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98" w:rsidRPr="00F87452" w:rsidRDefault="007D7C98" w:rsidP="007D7C98">
      <w:pPr>
        <w:pStyle w:val="Kop2"/>
        <w:numPr>
          <w:ilvl w:val="0"/>
          <w:numId w:val="0"/>
        </w:numPr>
      </w:pPr>
      <w:bookmarkStart w:id="0" w:name="_Toc323051357"/>
      <w:bookmarkStart w:id="1" w:name="_GoBack"/>
      <w:bookmarkEnd w:id="1"/>
      <w:r w:rsidRPr="00F87452">
        <w:t>Evidence</w:t>
      </w:r>
      <w:r w:rsidR="00E013BD">
        <w:t xml:space="preserve"> </w:t>
      </w:r>
      <w:r w:rsidRPr="00F87452">
        <w:t>tabellen</w:t>
      </w:r>
      <w:bookmarkEnd w:id="0"/>
    </w:p>
    <w:p w:rsidR="007D7C98" w:rsidRPr="00F87452" w:rsidRDefault="007D7C98" w:rsidP="007D7C98">
      <w:pPr>
        <w:rPr>
          <w:rFonts w:ascii="Arial" w:hAnsi="Arial" w:cs="Arial"/>
          <w:sz w:val="20"/>
          <w:szCs w:val="20"/>
          <w:highlight w:val="yellow"/>
        </w:rPr>
      </w:pPr>
    </w:p>
    <w:p w:rsidR="007D7C98" w:rsidRPr="00F87452" w:rsidRDefault="007D7C98" w:rsidP="007D7C98">
      <w:pPr>
        <w:rPr>
          <w:rFonts w:ascii="Arial" w:hAnsi="Arial" w:cs="Arial"/>
          <w:sz w:val="20"/>
          <w:szCs w:val="20"/>
        </w:rPr>
      </w:pPr>
      <w:r w:rsidRPr="00F87452">
        <w:rPr>
          <w:rFonts w:ascii="Arial" w:hAnsi="Arial" w:cs="Arial"/>
          <w:sz w:val="20"/>
          <w:szCs w:val="20"/>
        </w:rPr>
        <w:t xml:space="preserve">Uitgangsvraag 5: Wat is het effect van de schildwachtklier procedure bij patiënten met nieuw gediagnosticeerd melanoom met </w:t>
      </w:r>
      <w:r>
        <w:rPr>
          <w:rFonts w:ascii="Arial" w:hAnsi="Arial" w:cs="Arial"/>
          <w:sz w:val="20"/>
          <w:szCs w:val="20"/>
        </w:rPr>
        <w:t>b</w:t>
      </w:r>
      <w:r w:rsidRPr="00F87452">
        <w:rPr>
          <w:rFonts w:ascii="Arial" w:hAnsi="Arial" w:cs="Arial"/>
          <w:sz w:val="20"/>
          <w:szCs w:val="20"/>
        </w:rPr>
        <w:t>reslowdikte ≥ 1 mm op de (ziektevrije) overleving in vergelijking met een ‘wait and see’ aanpak?</w:t>
      </w:r>
    </w:p>
    <w:p w:rsidR="007D7C98" w:rsidRPr="00F87452" w:rsidRDefault="007D7C98" w:rsidP="007D7C98">
      <w:pPr>
        <w:rPr>
          <w:rFonts w:ascii="Arial" w:hAnsi="Arial" w:cs="Arial"/>
          <w:sz w:val="20"/>
          <w:szCs w:val="20"/>
        </w:rPr>
      </w:pPr>
    </w:p>
    <w:p w:rsidR="007D7C98" w:rsidRPr="00F87452" w:rsidRDefault="007D7C98" w:rsidP="007D7C98">
      <w:pPr>
        <w:rPr>
          <w:rFonts w:ascii="Arial" w:hAnsi="Arial" w:cs="Arial"/>
          <w:sz w:val="20"/>
          <w:szCs w:val="20"/>
        </w:rPr>
      </w:pPr>
      <w:r w:rsidRPr="00F87452">
        <w:rPr>
          <w:rFonts w:ascii="Arial" w:hAnsi="Arial" w:cs="Arial"/>
          <w:sz w:val="20"/>
          <w:szCs w:val="20"/>
        </w:rPr>
        <w:t>Randomized controlled trials</w:t>
      </w:r>
    </w:p>
    <w:tbl>
      <w:tblPr>
        <w:tblW w:w="14631" w:type="dxa"/>
        <w:tblInd w:w="78" w:type="dxa"/>
        <w:tblLayout w:type="fixed"/>
        <w:tblLook w:val="0000" w:firstRow="0" w:lastRow="0" w:firstColumn="0" w:lastColumn="0" w:noHBand="0" w:noVBand="0"/>
      </w:tblPr>
      <w:tblGrid>
        <w:gridCol w:w="1023"/>
        <w:gridCol w:w="1842"/>
        <w:gridCol w:w="1843"/>
        <w:gridCol w:w="2126"/>
        <w:gridCol w:w="1843"/>
        <w:gridCol w:w="2977"/>
        <w:gridCol w:w="2977"/>
      </w:tblGrid>
      <w:tr w:rsidR="007D7C98" w:rsidRPr="00E013BD" w:rsidTr="00F87DD4">
        <w:trPr>
          <w:trHeight w:val="562"/>
          <w:tblHeader/>
        </w:trPr>
        <w:tc>
          <w:tcPr>
            <w:tcW w:w="1023"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Study ID</w:t>
            </w:r>
          </w:p>
        </w:tc>
        <w:tc>
          <w:tcPr>
            <w:tcW w:w="1842"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Method</w:t>
            </w:r>
          </w:p>
        </w:tc>
        <w:tc>
          <w:tcPr>
            <w:tcW w:w="1843"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Patient characteristics</w:t>
            </w:r>
          </w:p>
        </w:tc>
        <w:tc>
          <w:tcPr>
            <w:tcW w:w="2126"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Intervention(s)</w:t>
            </w:r>
          </w:p>
        </w:tc>
        <w:tc>
          <w:tcPr>
            <w:tcW w:w="1843"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Results primary outcome</w:t>
            </w:r>
          </w:p>
        </w:tc>
        <w:tc>
          <w:tcPr>
            <w:tcW w:w="2977"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Results secondary and other outcomes</w:t>
            </w:r>
          </w:p>
        </w:tc>
        <w:tc>
          <w:tcPr>
            <w:tcW w:w="2977" w:type="dxa"/>
            <w:tcBorders>
              <w:top w:val="single" w:sz="8" w:space="0" w:color="auto"/>
              <w:left w:val="single" w:sz="8" w:space="0" w:color="auto"/>
              <w:bottom w:val="single" w:sz="8" w:space="0" w:color="auto"/>
              <w:right w:val="single" w:sz="8" w:space="0" w:color="auto"/>
            </w:tcBorders>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Critical appraisal of study quality</w:t>
            </w:r>
          </w:p>
        </w:tc>
      </w:tr>
      <w:tr w:rsidR="007D7C98" w:rsidRPr="00E013BD" w:rsidTr="00F87DD4">
        <w:trPr>
          <w:trHeight w:val="1523"/>
        </w:trPr>
        <w:tc>
          <w:tcPr>
            <w:tcW w:w="1023" w:type="dxa"/>
            <w:tcBorders>
              <w:top w:val="single" w:sz="8" w:space="0" w:color="auto"/>
              <w:left w:val="single" w:sz="4" w:space="0" w:color="auto"/>
              <w:bottom w:val="single" w:sz="8" w:space="0" w:color="auto"/>
              <w:right w:val="single" w:sz="4" w:space="0" w:color="auto"/>
            </w:tcBorders>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Multicenter Selective Lymphadenectomy Trial (MSLT)</w:t>
            </w:r>
          </w:p>
          <w:p w:rsidR="007D7C98" w:rsidRPr="00F87452" w:rsidRDefault="007D7C98" w:rsidP="00F87DD4">
            <w:pPr>
              <w:rPr>
                <w:rFonts w:ascii="Arial" w:hAnsi="Arial" w:cs="Arial"/>
                <w:sz w:val="20"/>
                <w:szCs w:val="20"/>
              </w:rPr>
            </w:pPr>
            <w:r w:rsidRPr="00F87452">
              <w:rPr>
                <w:rFonts w:ascii="Arial" w:hAnsi="Arial" w:cs="Arial"/>
                <w:sz w:val="20"/>
                <w:szCs w:val="20"/>
              </w:rPr>
              <w:fldChar w:fldCharType="begin">
                <w:fldData xml:space="preserve">PEVuZE5vdGU+PENpdGU+PEF1dGhvcj5Nb3J0b248L0F1dGhvcj48WWVhcj4yMDA2PC9ZZWFyPjxS
ZWNOdW0+MjYwNTwvUmVjTnVtPjxEaXNwbGF5VGV4dD4oTW9ydG9uLCBDb2NocmFuIGV0IGFsLiAy
MDA1OyBNb3J0b24sIFRob21wc29uIGV0IGFsLiAyMDA2KTwvRGlzcGxheVRleHQ+PHJlY29yZD48
cmVjLW51bWJlcj4yNjA1PC9yZWMtbnVtYmVyPjxmb3JlaWduLWtleXM+PGtleSBhcHA9IkVOIiBk
Yi1pZD0iNTJzNWV3YTBlcjlkYWFlZnI1c3h6NXNyZXJycGU5OTV0dnR0Ij4yNjA1PC9rZXk+PC9m
b3JlaWduLWtleXM+PHJlZi10eXBlIG5hbWU9IkpvdXJuYWwgQXJ0aWNsZSI+MTc8L3JlZi10eXBl
Pjxjb250cmlidXRvcnM+PGF1dGhvcnM+PGF1dGhvcj5Nb3J0b24sIERvbmFsZCBMLjwvYXV0aG9y
PjxhdXRob3I+VGhvbXBzb24sIEpvaG4gRi48L2F1dGhvcj48YXV0aG9yPkNvY2hyYW4sIEFsaXN0
YWlyIEouPC9hdXRob3I+PGF1dGhvcj5Nb3p6aWxsbywgTmljb2xhPC9hdXRob3I+PGF1dGhvcj5F
bGFzaG9mZiwgUm9iZXJ0PC9hdXRob3I+PGF1dGhvcj5Fc3NuZXIsIFJpY2hhcmQ8L2F1dGhvcj48
YXV0aG9yPk5pZXdlZywgT21nbyBFLjwvYXV0aG9yPjxhdXRob3I+Um9zZXMsIERhbmllbCBGLjwv
YXV0aG9yPjxhdXRob3I+SG9la3N0cmEsIEhhcmFsZCBKLjwvYXV0aG9yPjxhdXRob3I+S2FyYWtv
dXNpcywgQ29uc3RhbnRpbmUgUC48L2F1dGhvcj48YXV0aG9yPlJlaW50Z2VuLCBEb3VnbGFzIFMu
PC9hdXRob3I+PGF1dGhvcj5Db3ZlbnRyeSwgQnJlbmRvbiBKLjwvYXV0aG9yPjxhdXRob3I+R2xh
c3MsIEVkd2luIEMuPC9hdXRob3I+PGF1dGhvcj5XYW5nLCBIZS1KaW5nPC9hdXRob3I+PGF1dGhv
cj5Nc2x0IEdyb3VwPC9hdXRob3I+PC9hdXRob3JzPjwvY29udHJpYnV0b3JzPjxhdXRoLWFkZHJl
c3M+RGVwYXJ0bWVudCBvZiBTdXJnaWNhbCBPbmNvbG9neSwgSm9obiBXYXluZSBDYW5jZXIgSW5z
dGl0dXRlIGF0IFNhaW50IEpvaG4mYXBvcztzIEhlYWx0aCBDZW50ZXIsIFNhbnRhIE1vbmljYSwg
Q0EgOTA0MDQsIFVTQS4gbW9ydG9uZEBqd2NpLm9yZzwvYXV0aC1hZGRyZXNzPjx0aXRsZXM+PHRp
dGxlPlNlbnRpbmVsLW5vZGUgYmlvcHN5IG9yIG5vZGFsIG9ic2VydmF0aW9uIGluIG1lbGFub21h
LltFcnJhdHVtIGFwcGVhcnMgaW4gTiBFbmdsIEogTWVkLiAyMDA2IE5vdiAyOzM1NSgxOCk6MTk0
NF08L3RpdGxlPjxzZWNvbmRhcnktdGl0bGU+TmV3IEVuZ2xhbmQgSm91cm5hbCBvZiBNZWRpY2lu
ZTwvc2Vjb25kYXJ5LXRpdGxlPjxhbHQtdGl0bGU+TiBFbmdsIEogTWVkPC9hbHQtdGl0bGU+PC90
aXRsZXM+PHBlcmlvZGljYWw+PGZ1bGwtdGl0bGU+TmV3IEVuZ2xhbmQgSm91cm5hbCBvZiBNZWRp
Y2luZTwvZnVsbC10aXRsZT48YWJici0xPk4gRW5nbCBKIE1lZDwvYWJici0xPjwvcGVyaW9kaWNh
bD48YWx0LXBlcmlvZGljYWw+PGZ1bGwtdGl0bGU+TmV3IEVuZ2xhbmQgSm91cm5hbCBvZiBNZWRp
Y2luZTwvZnVsbC10aXRsZT48YWJici0xPk4gRW5nbCBKIE1lZDwvYWJici0xPjwvYWx0LXBlcmlv
ZGljYWw+PHBhZ2VzPjEzMDctMTc8L3BhZ2VzPjx2b2x1bWU+MzU1PC92b2x1bWU+PG51bWJlcj4x
MzwvbnVtYmVyPjxrZXl3b3Jkcz48a2V5d29yZD5EaXNlYXNlIFByb2dyZXNzaW9uPC9rZXl3b3Jk
PjxrZXl3b3JkPkRpc2Vhc2UtRnJlZSBTdXJ2aXZhbDwva2V5d29yZD48a2V5d29yZD5GYWxzZSBO
ZWdhdGl2ZSBSZWFjdGlvbnM8L2tleXdvcmQ+PGtleXdvcmQ+RmVtYWxlPC9rZXl3b3JkPjxrZXl3
b3JkPkh1bWFuczwva2V5d29yZD48a2V5d29yZD5MeW1waCBOb2RlIEV4Y2lzaW9uPC9rZXl3b3Jk
PjxrZXl3b3JkPipMeW1waCBOb2Rlcy9wYSBbUGF0aG9sb2d5XTwva2V5d29yZD48a2V5d29yZD5M
eW1waGF0aWMgTWV0YXN0YXNpcy9kaSBbRGlhZ25vc2lzXTwva2V5d29yZD48a2V5d29yZD5NYWxl
PC9rZXl3b3JkPjxrZXl3b3JkPk1lbGFub21hL21vIFtNb3J0YWxpdHldPC9rZXl3b3JkPjxrZXl3
b3JkPk1lbGFub21hL3BhIFtQYXRob2xvZ3ldPC9rZXl3b3JkPjxrZXl3b3JkPipNZWxhbm9tYS9z
YyBbU2Vjb25kYXJ5XTwva2V5d29yZD48a2V5d29yZD5NZWxhbm9tYS9zdSBbU3VyZ2VyeV08L2tl
eXdvcmQ+PGtleXdvcmQ+TWlkZGxlIEFnZWQ8L2tleXdvcmQ+PGtleXdvcmQ+TmVvcGxhc20gUmVj
dXJyZW5jZSwgTG9jYWwvZXAgW0VwaWRlbWlvbG9neV08L2tleXdvcmQ+PGtleXdvcmQ+TmVvcGxh
c20gU3RhZ2luZy9tdCBbTWV0aG9kc108L2tleXdvcmQ+PGtleXdvcmQ+UHJvZ25vc2lzPC9rZXl3
b3JkPjxrZXl3b3JkPipTZW50aW5lbCBMeW1waCBOb2RlIEJpb3BzeTwva2V5d29yZD48a2V5d29y
ZD5Ta2luIE5lb3BsYXNtcy9tbyBbTW9ydGFsaXR5XTwva2V5d29yZD48a2V5d29yZD4qU2tpbiBO
ZW9wbGFzbXMvcGEgW1BhdGhvbG9neV08L2tleXdvcmQ+PGtleXdvcmQ+U2tpbiBOZW9wbGFzbXMv
c3UgW1N1cmdlcnldPC9rZXl3b3JkPjxrZXl3b3JkPlN1cnZpdmFsIFJhdGU8L2tleXdvcmQ+PC9r
ZXl3b3Jkcz48ZGF0ZXM+PHllYXI+MjAwNjwveWVhcj48cHViLWRhdGVzPjxkYXRlPlNlcCAyODwv
ZGF0ZT48L3B1Yi1kYXRlcz48L2RhdGVzPjxpc2JuPjE1MzMtNDQwNjwvaXNibj48YWNjZXNzaW9u
LW51bT4xNzAwNTk0ODwvYWNjZXNzaW9uLW51bT48d29yay10eXBlPk11bHRpY2VudGVyIFN0dWR5
JiN4RDtSYW5kb21pemVkIENvbnRyb2xsZWQgVHJpYWwmI3hEO1Jlc2VhcmNoIFN1cHBvcnQsIE4u
SS5ILiwgRXh0cmFtdXJhbDwvd29yay10eXBlPjx1cmxzPjxyZWxhdGVkLXVybHM+PHVybD5odHRw
Oi8vb3ZpZHNwLm92aWQuY29tL292aWR3ZWIuY2dpP1Q9SlMmYW1wO0NTQz1ZJmFtcDtORVdTPU4m
YW1wO1BBR0U9ZnVsbHRleHQmYW1wO0Q9bWVkNCZhbXA7QU49MTcwMDU5NDg8L3VybD48L3JlbGF0
ZWQtdXJscz48L3VybHM+PHJlbW90ZS1kYXRhYmFzZS1uYW1lPk1FRExJTkU8L3JlbW90ZS1kYXRh
YmFzZS1uYW1lPjxyZW1vdGUtZGF0YWJhc2UtcHJvdmlkZXI+T3ZpZCBUZWNobm9sb2dpZXM8L3Jl
bW90ZS1kYXRhYmFzZS1wcm92aWRlcj48bGFuZ3VhZ2U+RW5nbGlzaDwvbGFuZ3VhZ2U+PC9yZWNv
cmQ+PC9DaXRlPjxDaXRlPjxBdXRob3I+TW9ydG9uPC9BdXRob3I+PFllYXI+MjAwNTwvWWVhcj48
UmVjTnVtPjI3Nzg8L1JlY051bT48cmVjb3JkPjxyZWMtbnVtYmVyPjI3Nzg8L3JlYy1udW1iZXI+
PGZvcmVpZ24ta2V5cz48a2V5IGFwcD0iRU4iIGRiLWlkPSI1MnM1ZXdhMGVyOWRhYWVmcjVzeHo1
c3JlcnJwZTk5NXR2dHQiPjI3Nzg8L2tleT48L2ZvcmVpZ24ta2V5cz48cmVmLXR5cGUgbmFtZT0i
Sm91cm5hbCBBcnRpY2xlIj4xNzwvcmVmLXR5cGU+PGNvbnRyaWJ1dG9ycz48YXV0aG9ycz48YXV0
aG9yPk1vcnRvbiwgRG9uYWxkIEwuPC9hdXRob3I+PGF1dGhvcj5Db2NocmFuLCBBbGlzdGFpciBK
LjwvYXV0aG9yPjxhdXRob3I+VGhvbXBzb24sIEpvaG4gRi48L2F1dGhvcj48YXV0aG9yPkVsYXNo
b2ZmLCBSb2JlcnQ8L2F1dGhvcj48YXV0aG9yPkVzc25lciwgUmljaGFyZDwvYXV0aG9yPjxhdXRo
b3I+R2xhc3MsIEVkd2luIEMuPC9hdXRob3I+PGF1dGhvcj5Nb3p6aWxsbywgTmljb2xhPC9hdXRo
b3I+PGF1dGhvcj5OaWV3ZWcsIE9tZ28gRS48L2F1dGhvcj48YXV0aG9yPlJvc2VzLCBEYW5pZWwg
Ri48L2F1dGhvcj48YXV0aG9yPkhvZWtzdHJhLCBIYXJhbGQgSi48L2F1dGhvcj48YXV0aG9yPkth
cmFrb3VzaXMsIENvbnN0YW50aW5lIFAuPC9hdXRob3I+PGF1dGhvcj5SZWludGdlbiwgRG91Z2xh
cyBTLjwvYXV0aG9yPjxhdXRob3I+Q292ZW50cnksIEJyZW5kb24gSi48L2F1dGhvcj48YXV0aG9y
PldhbmcsIEhlLWppbmc8L2F1dGhvcj48YXV0aG9yPk11bHRpY2VudGVyIFNlbGVjdGl2ZSBMeW1w
aGFkZW5lY3RvbXkgVHJpYWwsIEdyb3VwPC9hdXRob3I+PC9hdXRob3JzPjwvY29udHJpYnV0b3Jz
PjxhdXRoLWFkZHJlc3M+Sm9obiBXYXluZSBDYW5jZXIgSW5zdGl0dXRlLCBTYW50YSBNb25pY2Es
IENBIDkwNDA0LCBVU0EuPC9hdXRoLWFkZHJlc3M+PHRpdGxlcz48dGl0bGU+U2VudGluZWwgbm9k
ZSBiaW9wc3kgZm9yIGVhcmx5LXN0YWdlIG1lbGFub21hOiBhY2N1cmFjeSBhbmQgbW9yYmlkaXR5
IGluIE1TTFQtSSwgYW4gaW50ZXJuYXRpb25hbCBtdWx0aWNlbnRlciB0cmlhbDwvdGl0bGU+PHNl
Y29uZGFyeS10aXRsZT5Bbm5hbHMgb2YgU3VyZ2VyeTwvc2Vjb25kYXJ5LXRpdGxlPjxhbHQtdGl0
bGU+QW5uIFN1cmc8L2FsdC10aXRsZT48L3RpdGxlcz48cGVyaW9kaWNhbD48ZnVsbC10aXRsZT5B
bm5hbHMgb2YgU3VyZ2VyeTwvZnVsbC10aXRsZT48YWJici0xPkFubiBTdXJnPC9hYmJyLTE+PC9w
ZXJpb2RpY2FsPjxhbHQtcGVyaW9kaWNhbD48ZnVsbC10aXRsZT5Bbm5hbHMgb2YgU3VyZ2VyeTwv
ZnVsbC10aXRsZT48YWJici0xPkFubiBTdXJnPC9hYmJyLTE+PC9hbHQtcGVyaW9kaWNhbD48cGFn
ZXM+MzAyLTExOyBkaXNjdXNzaW9uIDMxMS0zPC9wYWdlcz48dm9sdW1lPjI0Mjwvdm9sdW1lPjxu
dW1iZXI+MzwvbnVtYmVyPjxrZXl3b3Jkcz48a2V5d29yZD5BZG9sZXNjZW50PC9rZXl3b3JkPjxr
ZXl3b3JkPkFkdWx0PC9rZXl3b3JkPjxrZXl3b3JkPkFnZWQ8L2tleXdvcmQ+PGtleXdvcmQ+RmVt
YWxlPC9rZXl3b3JkPjxrZXl3b3JkPkh1bWFuczwva2V5d29yZD48a2V5d29yZD5MeW1waGF0aWMg
TWV0YXN0YXNpczwva2V5d29yZD48a2V5d29yZD5NYWxlPC9rZXl3b3JkPjxrZXl3b3JkPipNZWxh
bm9tYS9wYSBbUGF0aG9sb2d5XTwva2V5d29yZD48a2V5d29yZD5NZWxhbm9tYS9zdSBbU3VyZ2Vy
eV08L2tleXdvcmQ+PGtleXdvcmQ+TWlkZGxlIEFnZWQ8L2tleXdvcmQ+PGtleXdvcmQ+TmVvcGxh
c20gU3RhZ2luZzwva2V5d29yZD48a2V5d29yZD4qU2VudGluZWwgTHltcGggTm9kZSBCaW9wc3kv
bXQgW01ldGhvZHNdPC9rZXl3b3JkPjxrZXl3b3JkPipTa2luIE5lb3BsYXNtcy9wYSBbUGF0aG9s
b2d5XTwva2V5d29yZD48a2V5d29yZD5Ta2luIE5lb3BsYXNtcy9zdSBbU3VyZ2VyeV08L2tleXdv
cmQ+PGtleXdvcmQ+U3VyZ2ljYWwgUHJvY2VkdXJlcywgT3BlcmF0aXZlPC9rZXl3b3JkPjwva2V5
d29yZHM+PGRhdGVzPjx5ZWFyPjIwMDU8L3llYXI+PHB1Yi1kYXRlcz48ZGF0ZT5TZXA8L2RhdGU+
PC9wdWItZGF0ZXM+PC9kYXRlcz48aXNibj4wMDAzLTQ5MzI8L2lzYm4+PGFjY2Vzc2lvbi1udW0+
MTYxMzU5MTc8L2FjY2Vzc2lvbi1udW0+PHdvcmstdHlwZT5DbGluaWNhbCBUcmlhbCYjeEQ7Q2xp
bmljYWwgVHJpYWwsIFBoYXNlIElJSSYjeEQ7Q29tcGFyYXRpdmUgU3R1ZHkmI3hEO011bHRpY2Vu
dGVyIFN0dWR5JiN4RDtSYW5kb21pemVkIENvbnRyb2xsZWQgVHJpYWwmI3hEO1Jlc2VhcmNoIFN1
cHBvcnQsIE4uSS5ILiwgRXh0cmFtdXJhbCYjeEQ7UmVzZWFyY2ggU3VwcG9ydCwgVS5TLiBHb3Ym
YXBvczt0LCBQLkguUy48L3dvcmstdHlwZT48dXJscz48cmVsYXRlZC11cmxzPjx1cmw+aHR0cDov
L292aWRzcC5vdmlkLmNvbS9vdmlkd2ViLmNnaT9UPUpTJmFtcDtDU0M9WSZhbXA7TkVXUz1OJmFt
cDtQQUdFPWZ1bGx0ZXh0JmFtcDtEPW1lZDQmYW1wO0FOPTE2MTM1OTE3PC91cmw+PHVybD5odHRw
Oi8vd3d3Lm5jYmkubmxtLm5paC5nb3YvcG1jL2FydGljbGVzL1BNQzEzNTc3MzkvcGRmLzIwMDUw
OTAwczAwMDAycDMwMi5wZGY8L3VybD48L3JlbGF0ZWQtdXJscz48L3VybHM+PGN1c3RvbTI+U291
cmNlOiBOTE0uIFBNQzEzNTc3Mzk8L2N1c3RvbTI+PHJlbW90ZS1kYXRhYmFzZS1uYW1lPk1FRExJ
TkU8L3JlbW90ZS1kYXRhYmFzZS1uYW1lPjxyZW1vdGUtZGF0YWJhc2UtcHJvdmlkZXI+T3ZpZCBU
ZWNobm9sb2dpZXM8L3JlbW90ZS1kYXRhYmFzZS1wcm92aWRlcj48bGFuZ3VhZ2U+RW5nbGlzaDwv
bGFuZ3VhZ2U+PC9yZWNvcmQ+PC9DaXRlPjwvRW5kTm90ZT4AAD==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PEVuZE5vdGU+PENpdGU+PEF1dGhvcj5Nb3J0b248L0F1dGhvcj48WWVhcj4yMDA2PC9ZZWFyPjxS
ZWNOdW0+MjYwNTwvUmVjTnVtPjxEaXNwbGF5VGV4dD4oTW9ydG9uLCBDb2NocmFuIGV0IGFsLiAy
MDA1OyBNb3J0b24sIFRob21wc29uIGV0IGFsLiAyMDA2KTwvRGlzcGxheVRleHQ+PHJlY29yZD48
cmVjLW51bWJlcj4yNjA1PC9yZWMtbnVtYmVyPjxmb3JlaWduLWtleXM+PGtleSBhcHA9IkVOIiBk
Yi1pZD0iNTJzNWV3YTBlcjlkYWFlZnI1c3h6NXNyZXJycGU5OTV0dnR0Ij4yNjA1PC9rZXk+PC9m
b3JlaWduLWtleXM+PHJlZi10eXBlIG5hbWU9IkpvdXJuYWwgQXJ0aWNsZSI+MTc8L3JlZi10eXBl
Pjxjb250cmlidXRvcnM+PGF1dGhvcnM+PGF1dGhvcj5Nb3J0b24sIERvbmFsZCBMLjwvYXV0aG9y
PjxhdXRob3I+VGhvbXBzb24sIEpvaG4gRi48L2F1dGhvcj48YXV0aG9yPkNvY2hyYW4sIEFsaXN0
YWlyIEouPC9hdXRob3I+PGF1dGhvcj5Nb3p6aWxsbywgTmljb2xhPC9hdXRob3I+PGF1dGhvcj5F
bGFzaG9mZiwgUm9iZXJ0PC9hdXRob3I+PGF1dGhvcj5Fc3NuZXIsIFJpY2hhcmQ8L2F1dGhvcj48
YXV0aG9yPk5pZXdlZywgT21nbyBFLjwvYXV0aG9yPjxhdXRob3I+Um9zZXMsIERhbmllbCBGLjwv
YXV0aG9yPjxhdXRob3I+SG9la3N0cmEsIEhhcmFsZCBKLjwvYXV0aG9yPjxhdXRob3I+S2FyYWtv
dXNpcywgQ29uc3RhbnRpbmUgUC48L2F1dGhvcj48YXV0aG9yPlJlaW50Z2VuLCBEb3VnbGFzIFMu
PC9hdXRob3I+PGF1dGhvcj5Db3ZlbnRyeSwgQnJlbmRvbiBKLjwvYXV0aG9yPjxhdXRob3I+R2xh
c3MsIEVkd2luIEMuPC9hdXRob3I+PGF1dGhvcj5XYW5nLCBIZS1KaW5nPC9hdXRob3I+PGF1dGhv
cj5Nc2x0IEdyb3VwPC9hdXRob3I+PC9hdXRob3JzPjwvY29udHJpYnV0b3JzPjxhdXRoLWFkZHJl
c3M+RGVwYXJ0bWVudCBvZiBTdXJnaWNhbCBPbmNvbG9neSwgSm9obiBXYXluZSBDYW5jZXIgSW5z
dGl0dXRlIGF0IFNhaW50IEpvaG4mYXBvcztzIEhlYWx0aCBDZW50ZXIsIFNhbnRhIE1vbmljYSwg
Q0EgOTA0MDQsIFVTQS4gbW9ydG9uZEBqd2NpLm9yZzwvYXV0aC1hZGRyZXNzPjx0aXRsZXM+PHRp
dGxlPlNlbnRpbmVsLW5vZGUgYmlvcHN5IG9yIG5vZGFsIG9ic2VydmF0aW9uIGluIG1lbGFub21h
LltFcnJhdHVtIGFwcGVhcnMgaW4gTiBFbmdsIEogTWVkLiAyMDA2IE5vdiAyOzM1NSgxOCk6MTk0
NF08L3RpdGxlPjxzZWNvbmRhcnktdGl0bGU+TmV3IEVuZ2xhbmQgSm91cm5hbCBvZiBNZWRpY2lu
ZTwvc2Vjb25kYXJ5LXRpdGxlPjxhbHQtdGl0bGU+TiBFbmdsIEogTWVkPC9hbHQtdGl0bGU+PC90
aXRsZXM+PHBlcmlvZGljYWw+PGZ1bGwtdGl0bGU+TmV3IEVuZ2xhbmQgSm91cm5hbCBvZiBNZWRp
Y2luZTwvZnVsbC10aXRsZT48YWJici0xPk4gRW5nbCBKIE1lZDwvYWJici0xPjwvcGVyaW9kaWNh
bD48YWx0LXBlcmlvZGljYWw+PGZ1bGwtdGl0bGU+TmV3IEVuZ2xhbmQgSm91cm5hbCBvZiBNZWRp
Y2luZTwvZnVsbC10aXRsZT48YWJici0xPk4gRW5nbCBKIE1lZDwvYWJici0xPjwvYWx0LXBlcmlv
ZGljYWw+PHBhZ2VzPjEzMDctMTc8L3BhZ2VzPjx2b2x1bWU+MzU1PC92b2x1bWU+PG51bWJlcj4x
MzwvbnVtYmVyPjxrZXl3b3Jkcz48a2V5d29yZD5EaXNlYXNlIFByb2dyZXNzaW9uPC9rZXl3b3Jk
PjxrZXl3b3JkPkRpc2Vhc2UtRnJlZSBTdXJ2aXZhbDwva2V5d29yZD48a2V5d29yZD5GYWxzZSBO
ZWdhdGl2ZSBSZWFjdGlvbnM8L2tleXdvcmQ+PGtleXdvcmQ+RmVtYWxlPC9rZXl3b3JkPjxrZXl3
b3JkPkh1bWFuczwva2V5d29yZD48a2V5d29yZD5MeW1waCBOb2RlIEV4Y2lzaW9uPC9rZXl3b3Jk
PjxrZXl3b3JkPipMeW1waCBOb2Rlcy9wYSBbUGF0aG9sb2d5XTwva2V5d29yZD48a2V5d29yZD5M
eW1waGF0aWMgTWV0YXN0YXNpcy9kaSBbRGlhZ25vc2lzXTwva2V5d29yZD48a2V5d29yZD5NYWxl
PC9rZXl3b3JkPjxrZXl3b3JkPk1lbGFub21hL21vIFtNb3J0YWxpdHldPC9rZXl3b3JkPjxrZXl3
b3JkPk1lbGFub21hL3BhIFtQYXRob2xvZ3ldPC9rZXl3b3JkPjxrZXl3b3JkPipNZWxhbm9tYS9z
YyBbU2Vjb25kYXJ5XTwva2V5d29yZD48a2V5d29yZD5NZWxhbm9tYS9zdSBbU3VyZ2VyeV08L2tl
eXdvcmQ+PGtleXdvcmQ+TWlkZGxlIEFnZWQ8L2tleXdvcmQ+PGtleXdvcmQ+TmVvcGxhc20gUmVj
dXJyZW5jZSwgTG9jYWwvZXAgW0VwaWRlbWlvbG9neV08L2tleXdvcmQ+PGtleXdvcmQ+TmVvcGxh
c20gU3RhZ2luZy9tdCBbTWV0aG9kc108L2tleXdvcmQ+PGtleXdvcmQ+UHJvZ25vc2lzPC9rZXl3
b3JkPjxrZXl3b3JkPipTZW50aW5lbCBMeW1waCBOb2RlIEJpb3BzeTwva2V5d29yZD48a2V5d29y
ZD5Ta2luIE5lb3BsYXNtcy9tbyBbTW9ydGFsaXR5XTwva2V5d29yZD48a2V5d29yZD4qU2tpbiBO
ZW9wbGFzbXMvcGEgW1BhdGhvbG9neV08L2tleXdvcmQ+PGtleXdvcmQ+U2tpbiBOZW9wbGFzbXMv
c3UgW1N1cmdlcnldPC9rZXl3b3JkPjxrZXl3b3JkPlN1cnZpdmFsIFJhdGU8L2tleXdvcmQ+PC9r
ZXl3b3Jkcz48ZGF0ZXM+PHllYXI+MjAwNjwveWVhcj48cHViLWRhdGVzPjxkYXRlPlNlcCAyODwv
ZGF0ZT48L3B1Yi1kYXRlcz48L2RhdGVzPjxpc2JuPjE1MzMtNDQwNjwvaXNibj48YWNjZXNzaW9u
LW51bT4xNzAwNTk0ODwvYWNjZXNzaW9uLW51bT48d29yay10eXBlPk11bHRpY2VudGVyIFN0dWR5
JiN4RDtSYW5kb21pemVkIENvbnRyb2xsZWQgVHJpYWwmI3hEO1Jlc2VhcmNoIFN1cHBvcnQsIE4u
SS5ILiwgRXh0cmFtdXJhbDwvd29yay10eXBlPjx1cmxzPjxyZWxhdGVkLXVybHM+PHVybD5odHRw
Oi8vb3ZpZHNwLm92aWQuY29tL292aWR3ZWIuY2dpP1Q9SlMmYW1wO0NTQz1ZJmFtcDtORVdTPU4m
YW1wO1BBR0U9ZnVsbHRleHQmYW1wO0Q9bWVkNCZhbXA7QU49MTcwMDU5NDg8L3VybD48L3JlbGF0
ZWQtdXJscz48L3VybHM+PHJlbW90ZS1kYXRhYmFzZS1uYW1lPk1FRExJTkU8L3JlbW90ZS1kYXRh
YmFzZS1uYW1lPjxyZW1vdGUtZGF0YWJhc2UtcHJvdmlkZXI+T3ZpZCBUZWNobm9sb2dpZXM8L3Jl
bW90ZS1kYXRhYmFzZS1wcm92aWRlcj48bGFuZ3VhZ2U+RW5nbGlzaDwvbGFuZ3VhZ2U+PC9yZWNv
cmQ+PC9DaXRlPjxDaXRlPjxBdXRob3I+TW9ydG9uPC9BdXRob3I+PFllYXI+MjAwNTwvWWVhcj48
UmVjTnVtPjI3Nzg8L1JlY051bT48cmVjb3JkPjxyZWMtbnVtYmVyPjI3Nzg8L3JlYy1udW1iZXI+
PGZvcmVpZ24ta2V5cz48a2V5IGFwcD0iRU4iIGRiLWlkPSI1MnM1ZXdhMGVyOWRhYWVmcjVzeHo1
c3JlcnJwZTk5NXR2dHQiPjI3Nzg8L2tleT48L2ZvcmVpZ24ta2V5cz48cmVmLXR5cGUgbmFtZT0i
Sm91cm5hbCBBcnRpY2xlIj4xNzwvcmVmLXR5cGU+PGNvbnRyaWJ1dG9ycz48YXV0aG9ycz48YXV0
aG9yPk1vcnRvbiwgRG9uYWxkIEwuPC9hdXRob3I+PGF1dGhvcj5Db2NocmFuLCBBbGlzdGFpciBK
LjwvYXV0aG9yPjxhdXRob3I+VGhvbXBzb24sIEpvaG4gRi48L2F1dGhvcj48YXV0aG9yPkVsYXNo
b2ZmLCBSb2JlcnQ8L2F1dGhvcj48YXV0aG9yPkVzc25lciwgUmljaGFyZDwvYXV0aG9yPjxhdXRo
b3I+R2xhc3MsIEVkd2luIEMuPC9hdXRob3I+PGF1dGhvcj5Nb3p6aWxsbywgTmljb2xhPC9hdXRo
b3I+PGF1dGhvcj5OaWV3ZWcsIE9tZ28gRS48L2F1dGhvcj48YXV0aG9yPlJvc2VzLCBEYW5pZWwg
Ri48L2F1dGhvcj48YXV0aG9yPkhvZWtzdHJhLCBIYXJhbGQgSi48L2F1dGhvcj48YXV0aG9yPkth
cmFrb3VzaXMsIENvbnN0YW50aW5lIFAuPC9hdXRob3I+PGF1dGhvcj5SZWludGdlbiwgRG91Z2xh
cyBTLjwvYXV0aG9yPjxhdXRob3I+Q292ZW50cnksIEJyZW5kb24gSi48L2F1dGhvcj48YXV0aG9y
PldhbmcsIEhlLWppbmc8L2F1dGhvcj48YXV0aG9yPk11bHRpY2VudGVyIFNlbGVjdGl2ZSBMeW1w
aGFkZW5lY3RvbXkgVHJpYWwsIEdyb3VwPC9hdXRob3I+PC9hdXRob3JzPjwvY29udHJpYnV0b3Jz
PjxhdXRoLWFkZHJlc3M+Sm9obiBXYXluZSBDYW5jZXIgSW5zdGl0dXRlLCBTYW50YSBNb25pY2Es
IENBIDkwNDA0LCBVU0EuPC9hdXRoLWFkZHJlc3M+PHRpdGxlcz48dGl0bGU+U2VudGluZWwgbm9k
ZSBiaW9wc3kgZm9yIGVhcmx5LXN0YWdlIG1lbGFub21hOiBhY2N1cmFjeSBhbmQgbW9yYmlkaXR5
IGluIE1TTFQtSSwgYW4gaW50ZXJuYXRpb25hbCBtdWx0aWNlbnRlciB0cmlhbDwvdGl0bGU+PHNl
Y29uZGFyeS10aXRsZT5Bbm5hbHMgb2YgU3VyZ2VyeTwvc2Vjb25kYXJ5LXRpdGxlPjxhbHQtdGl0
bGU+QW5uIFN1cmc8L2FsdC10aXRsZT48L3RpdGxlcz48cGVyaW9kaWNhbD48ZnVsbC10aXRsZT5B
bm5hbHMgb2YgU3VyZ2VyeTwvZnVsbC10aXRsZT48YWJici0xPkFubiBTdXJnPC9hYmJyLTE+PC9w
ZXJpb2RpY2FsPjxhbHQtcGVyaW9kaWNhbD48ZnVsbC10aXRsZT5Bbm5hbHMgb2YgU3VyZ2VyeTwv
ZnVsbC10aXRsZT48YWJici0xPkFubiBTdXJnPC9hYmJyLTE+PC9hbHQtcGVyaW9kaWNhbD48cGFn
ZXM+MzAyLTExOyBkaXNjdXNzaW9uIDMxMS0zPC9wYWdlcz48dm9sdW1lPjI0Mjwvdm9sdW1lPjxu
dW1iZXI+MzwvbnVtYmVyPjxrZXl3b3Jkcz48a2V5d29yZD5BZG9sZXNjZW50PC9rZXl3b3JkPjxr
ZXl3b3JkPkFkdWx0PC9rZXl3b3JkPjxrZXl3b3JkPkFnZWQ8L2tleXdvcmQ+PGtleXdvcmQ+RmVt
YWxlPC9rZXl3b3JkPjxrZXl3b3JkPkh1bWFuczwva2V5d29yZD48a2V5d29yZD5MeW1waGF0aWMg
TWV0YXN0YXNpczwva2V5d29yZD48a2V5d29yZD5NYWxlPC9rZXl3b3JkPjxrZXl3b3JkPipNZWxh
bm9tYS9wYSBbUGF0aG9sb2d5XTwva2V5d29yZD48a2V5d29yZD5NZWxhbm9tYS9zdSBbU3VyZ2Vy
eV08L2tleXdvcmQ+PGtleXdvcmQ+TWlkZGxlIEFnZWQ8L2tleXdvcmQ+PGtleXdvcmQ+TmVvcGxh
c20gU3RhZ2luZzwva2V5d29yZD48a2V5d29yZD4qU2VudGluZWwgTHltcGggTm9kZSBCaW9wc3kv
bXQgW01ldGhvZHNdPC9rZXl3b3JkPjxrZXl3b3JkPipTa2luIE5lb3BsYXNtcy9wYSBbUGF0aG9s
b2d5XTwva2V5d29yZD48a2V5d29yZD5Ta2luIE5lb3BsYXNtcy9zdSBbU3VyZ2VyeV08L2tleXdv
cmQ+PGtleXdvcmQ+U3VyZ2ljYWwgUHJvY2VkdXJlcywgT3BlcmF0aXZlPC9rZXl3b3JkPjwva2V5
d29yZHM+PGRhdGVzPjx5ZWFyPjIwMDU8L3llYXI+PHB1Yi1kYXRlcz48ZGF0ZT5TZXA8L2RhdGU+
PC9wdWItZGF0ZXM+PC9kYXRlcz48aXNibj4wMDAzLTQ5MzI8L2lzYm4+PGFjY2Vzc2lvbi1udW0+
MTYxMzU5MTc8L2FjY2Vzc2lvbi1udW0+PHdvcmstdHlwZT5DbGluaWNhbCBUcmlhbCYjeEQ7Q2xp
bmljYWwgVHJpYWwsIFBoYXNlIElJSSYjeEQ7Q29tcGFyYXRpdmUgU3R1ZHkmI3hEO011bHRpY2Vu
dGVyIFN0dWR5JiN4RDtSYW5kb21pemVkIENvbnRyb2xsZWQgVHJpYWwmI3hEO1Jlc2VhcmNoIFN1
cHBvcnQsIE4uSS5ILiwgRXh0cmFtdXJhbCYjeEQ7UmVzZWFyY2ggU3VwcG9ydCwgVS5TLiBHb3Ym
YXBvczt0LCBQLkguUy48L3dvcmstdHlwZT48dXJscz48cmVsYXRlZC11cmxzPjx1cmw+aHR0cDov
L292aWRzcC5vdmlkLmNvbS9vdmlkd2ViLmNnaT9UPUpTJmFtcDtDU0M9WSZhbXA7TkVXUz1OJmFt
cDtQQUdFPWZ1bGx0ZXh0JmFtcDtEPW1lZDQmYW1wO0FOPTE2MTM1OTE3PC91cmw+PHVybD5odHRw
Oi8vd3d3Lm5jYmkubmxtLm5paC5nb3YvcG1jL2FydGljbGVzL1BNQzEzNTc3MzkvcGRmLzIwMDUw
OTAwczAwMDAycDMwMi5wZGY8L3VybD48L3JlbGF0ZWQtdXJscz48L3VybHM+PGN1c3RvbTI+U291
cmNlOiBOTE0uIFBNQzEzNTc3Mzk8L2N1c3RvbTI+PHJlbW90ZS1kYXRhYmFzZS1uYW1lPk1FRExJ
TkU8L3JlbW90ZS1kYXRhYmFzZS1uYW1lPjxyZW1vdGUtZGF0YWJhc2UtcHJvdmlkZXI+T3ZpZCBU
ZWNobm9sb2dpZXM8L3JlbW90ZS1kYXRhYmFzZS1wcm92aWRlcj48bGFuZ3VhZ2U+RW5nbGlzaDwv
bGFuZ3VhZ2U+PC9yZWNvcmQ+PC9DaXRlPjwvRW5kTm90ZT7oAD==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5" w:tooltip="Morton, 2005 #2778" w:history="1">
              <w:r w:rsidRPr="00F87452">
                <w:rPr>
                  <w:rFonts w:ascii="Arial" w:hAnsi="Arial" w:cs="Arial"/>
                  <w:noProof/>
                  <w:sz w:val="20"/>
                  <w:szCs w:val="20"/>
                </w:rPr>
                <w:t>Morton, Cochran et al. 2005</w:t>
              </w:r>
            </w:hyperlink>
            <w:r w:rsidRPr="00F87452">
              <w:rPr>
                <w:rFonts w:ascii="Arial" w:hAnsi="Arial" w:cs="Arial"/>
                <w:noProof/>
                <w:sz w:val="20"/>
                <w:szCs w:val="20"/>
              </w:rPr>
              <w:t xml:space="preserve">; </w:t>
            </w:r>
            <w:hyperlink w:anchor="_ENREF_6" w:tooltip="Morton, 2006 #2605" w:history="1">
              <w:r w:rsidRPr="00F87452">
                <w:rPr>
                  <w:rFonts w:ascii="Arial" w:hAnsi="Arial" w:cs="Arial"/>
                  <w:noProof/>
                  <w:sz w:val="20"/>
                  <w:szCs w:val="20"/>
                </w:rPr>
                <w:t>Morton, Thompson et al. 2006</w:t>
              </w:r>
            </w:hyperlink>
            <w:r w:rsidRPr="00F87452">
              <w:rPr>
                <w:rFonts w:ascii="Arial" w:hAnsi="Arial" w:cs="Arial"/>
                <w:noProof/>
                <w:sz w:val="20"/>
                <w:szCs w:val="20"/>
              </w:rPr>
              <w:t>)</w:t>
            </w:r>
            <w:r w:rsidRPr="00F87452">
              <w:rPr>
                <w:rFonts w:ascii="Arial" w:hAnsi="Arial" w:cs="Arial"/>
                <w:sz w:val="20"/>
                <w:szCs w:val="20"/>
              </w:rPr>
              <w:fldChar w:fldCharType="end"/>
            </w:r>
          </w:p>
        </w:tc>
        <w:tc>
          <w:tcPr>
            <w:tcW w:w="1842" w:type="dxa"/>
            <w:tcBorders>
              <w:top w:val="single" w:sz="8" w:space="0" w:color="auto"/>
              <w:left w:val="single" w:sz="4" w:space="0" w:color="auto"/>
              <w:bottom w:val="single" w:sz="8" w:space="0" w:color="auto"/>
              <w:right w:val="single" w:sz="4" w:space="0" w:color="auto"/>
            </w:tcBorders>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Supported by the National Cancer Institute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international multicenter (United States, Europe, Australia)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N=1269</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Recruitment: January1994 to March 2002; median follow-up 59.8 months</w:t>
            </w:r>
          </w:p>
        </w:tc>
        <w:tc>
          <w:tcPr>
            <w:tcW w:w="1843" w:type="dxa"/>
            <w:tcBorders>
              <w:top w:val="single" w:sz="8" w:space="0" w:color="auto"/>
              <w:left w:val="single" w:sz="4" w:space="0" w:color="auto"/>
              <w:bottom w:val="single" w:sz="8" w:space="0" w:color="auto"/>
              <w:right w:val="single" w:sz="4" w:space="0" w:color="auto"/>
            </w:tcBorders>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Invasive primary cutaneous melanoma, classified as Clark level III with a Breslow thickness of 1 mm or more, or as Clark level IV or V with any Breslow thickness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Exclusion: operative procedure that could have  disrupted lymphatic drainage patterns from the primary site; a history of melanoma or other invasive </w:t>
            </w:r>
            <w:r w:rsidRPr="00F87452">
              <w:rPr>
                <w:rFonts w:ascii="Arial" w:hAnsi="Arial" w:cs="Arial"/>
                <w:sz w:val="20"/>
                <w:szCs w:val="20"/>
                <w:lang w:val="en-US"/>
              </w:rPr>
              <w:lastRenderedPageBreak/>
              <w:t>malignancy within the previous 5 years; life expectancy less than 10 years; primary or secondary immune deficiency; pregnancy</w:t>
            </w:r>
          </w:p>
        </w:tc>
        <w:tc>
          <w:tcPr>
            <w:tcW w:w="2126" w:type="dxa"/>
            <w:tcBorders>
              <w:top w:val="single" w:sz="8" w:space="0" w:color="auto"/>
              <w:left w:val="single" w:sz="4" w:space="0" w:color="auto"/>
              <w:bottom w:val="single" w:sz="8" w:space="0" w:color="auto"/>
              <w:right w:val="single" w:sz="4" w:space="0" w:color="auto"/>
            </w:tcBorders>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lastRenderedPageBreak/>
              <w:t>Wide excision and SNB with immediate lymphadenectomy if nodal micrometastases were detected on biopsy vs. wide excision and postoperative observation of regional lymph nodes with lymphadenectomy</w:t>
            </w:r>
          </w:p>
          <w:p w:rsidR="007D7C98" w:rsidRPr="00F87452" w:rsidRDefault="007D7C98" w:rsidP="00F87DD4">
            <w:pPr>
              <w:rPr>
                <w:rFonts w:ascii="Arial" w:hAnsi="Arial" w:cs="Arial"/>
                <w:sz w:val="20"/>
                <w:szCs w:val="20"/>
                <w:lang w:val="en-US"/>
              </w:rPr>
            </w:pPr>
            <w:r w:rsidRPr="00F87452">
              <w:rPr>
                <w:rFonts w:ascii="Arial" w:hAnsi="Arial" w:cs="Arial"/>
                <w:sz w:val="20"/>
                <w:szCs w:val="20"/>
              </w:rPr>
              <w:t>if nodal relapse occurred</w:t>
            </w:r>
          </w:p>
          <w:p w:rsidR="007D7C98" w:rsidRPr="00F87452" w:rsidRDefault="007D7C98" w:rsidP="00F87DD4">
            <w:pPr>
              <w:rPr>
                <w:rFonts w:ascii="Arial" w:hAnsi="Arial" w:cs="Arial"/>
                <w:sz w:val="20"/>
                <w:szCs w:val="20"/>
                <w:lang w:val="en-US"/>
              </w:rPr>
            </w:pPr>
          </w:p>
        </w:tc>
        <w:tc>
          <w:tcPr>
            <w:tcW w:w="1843" w:type="dxa"/>
            <w:tcBorders>
              <w:top w:val="single" w:sz="8" w:space="0" w:color="auto"/>
              <w:left w:val="single" w:sz="4" w:space="0" w:color="auto"/>
              <w:bottom w:val="single" w:sz="8" w:space="0" w:color="auto"/>
              <w:right w:val="single" w:sz="4" w:space="0" w:color="auto"/>
            </w:tcBorders>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5-year melanoma-specific survival: 87.1% (95%CI: 85.8-88.4) vs. 86.6% (85.0-88.2)</w:t>
            </w:r>
          </w:p>
        </w:tc>
        <w:tc>
          <w:tcPr>
            <w:tcW w:w="2977" w:type="dxa"/>
            <w:tcBorders>
              <w:top w:val="single" w:sz="8" w:space="0" w:color="auto"/>
              <w:left w:val="single" w:sz="4" w:space="0" w:color="auto"/>
              <w:bottom w:val="single" w:sz="8" w:space="0" w:color="auto"/>
              <w:right w:val="single" w:sz="4" w:space="0" w:color="auto"/>
            </w:tcBorders>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5-year disease-free survival before a first recurrence at any site: 78.3% (76.7-79.9) vs. 73.1 (71.0-75.2)</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5-year survival </w:t>
            </w:r>
            <w:r>
              <w:rPr>
                <w:rFonts w:ascii="Arial" w:hAnsi="Arial" w:cs="Arial"/>
                <w:sz w:val="20"/>
                <w:szCs w:val="20"/>
                <w:lang w:val="en-US"/>
              </w:rPr>
              <w:t>of subgroup of lymph node positive patients:</w:t>
            </w:r>
            <w:r w:rsidRPr="00F87452" w:rsidDel="00F849E1">
              <w:rPr>
                <w:rFonts w:ascii="Arial" w:hAnsi="Arial" w:cs="Arial"/>
                <w:sz w:val="20"/>
                <w:szCs w:val="20"/>
                <w:lang w:val="en-US"/>
              </w:rPr>
              <w:t xml:space="preserve"> </w:t>
            </w:r>
            <w:r w:rsidRPr="00F87452">
              <w:rPr>
                <w:rFonts w:ascii="Arial" w:hAnsi="Arial" w:cs="Arial"/>
                <w:sz w:val="20"/>
                <w:szCs w:val="20"/>
                <w:lang w:val="en-US"/>
              </w:rPr>
              <w:t>72.3% (67.7-76.9) vs. 52.4% (46.5-58.3)</w:t>
            </w:r>
          </w:p>
        </w:tc>
        <w:tc>
          <w:tcPr>
            <w:tcW w:w="2977" w:type="dxa"/>
            <w:tcBorders>
              <w:top w:val="single" w:sz="8" w:space="0" w:color="auto"/>
              <w:left w:val="single" w:sz="4" w:space="0" w:color="auto"/>
              <w:bottom w:val="single" w:sz="8" w:space="0" w:color="auto"/>
              <w:right w:val="single" w:sz="4" w:space="0" w:color="auto"/>
            </w:tcBorders>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A2</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Central randomisation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Blinding of assessors not reported; blinding of patients not reported but unlikely</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 ITT analysis; reported that the results from the ITT analysis were consistent with the results of the patients that received the assigned treatments (94.2% of enrolled patients)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Disease free survival before a first recurrence at any site is affected by trial design bias, as the intervention removes an important site of recurrence. Either nodal recurrence should be excluded as an event, or the end-point should be </w:t>
            </w:r>
            <w:r w:rsidRPr="00F87452">
              <w:rPr>
                <w:rFonts w:ascii="Arial" w:hAnsi="Arial" w:cs="Arial"/>
                <w:sz w:val="20"/>
                <w:szCs w:val="20"/>
                <w:lang w:val="en-US"/>
              </w:rPr>
              <w:lastRenderedPageBreak/>
              <w:t>expressed as distant disease free survival</w:t>
            </w:r>
          </w:p>
          <w:p w:rsidR="007D7C98" w:rsidRPr="0093260B" w:rsidRDefault="007D7C98" w:rsidP="00F87DD4">
            <w:pPr>
              <w:rPr>
                <w:rFonts w:ascii="Arial" w:hAnsi="Arial" w:cs="Arial"/>
                <w:sz w:val="20"/>
                <w:szCs w:val="20"/>
                <w:lang w:val="en-GB"/>
              </w:rPr>
            </w:pPr>
            <w:r>
              <w:rPr>
                <w:rFonts w:ascii="Arial" w:hAnsi="Arial" w:cs="Arial"/>
                <w:color w:val="000000"/>
                <w:sz w:val="20"/>
                <w:szCs w:val="20"/>
                <w:lang w:val="en-US"/>
              </w:rPr>
              <w:t>The subgroup analysis of node-positive patients carries a high risk of detection bias. Not all (micro) metastases in the observation group will be detected. The survival advantage of 20% is in contradiction to no survival advantage in the trial population as a whole.</w:t>
            </w:r>
          </w:p>
        </w:tc>
      </w:tr>
    </w:tbl>
    <w:p w:rsidR="007D7C98" w:rsidRPr="00F87452" w:rsidRDefault="007D7C98" w:rsidP="007D7C98">
      <w:pPr>
        <w:rPr>
          <w:rFonts w:ascii="Arial" w:hAnsi="Arial" w:cs="Arial"/>
          <w:sz w:val="20"/>
          <w:szCs w:val="20"/>
          <w:lang w:val="en-US"/>
        </w:rPr>
      </w:pPr>
      <w:r w:rsidRPr="00F87452">
        <w:rPr>
          <w:rFonts w:ascii="Arial" w:hAnsi="Arial" w:cs="Arial"/>
          <w:sz w:val="20"/>
          <w:szCs w:val="20"/>
          <w:lang w:val="en-US"/>
        </w:rPr>
        <w:lastRenderedPageBreak/>
        <w:t>Abbreviations: ITT; intention to treat; RCT: randomized controlled trial; SNB: sentinel node biopsy</w:t>
      </w:r>
    </w:p>
    <w:p w:rsidR="007D7C98" w:rsidRPr="00F87452" w:rsidRDefault="007D7C98" w:rsidP="007D7C98">
      <w:pPr>
        <w:rPr>
          <w:rFonts w:ascii="Arial" w:hAnsi="Arial" w:cs="Arial"/>
          <w:sz w:val="20"/>
          <w:szCs w:val="20"/>
        </w:rPr>
      </w:pPr>
      <w:r w:rsidRPr="00F87452">
        <w:rPr>
          <w:rFonts w:ascii="Arial" w:hAnsi="Arial" w:cs="Arial"/>
          <w:sz w:val="20"/>
          <w:szCs w:val="20"/>
          <w:lang w:val="en-US"/>
        </w:rPr>
        <w:br w:type="page"/>
      </w:r>
      <w:r w:rsidRPr="00F87452">
        <w:rPr>
          <w:rFonts w:ascii="Arial" w:hAnsi="Arial" w:cs="Arial"/>
          <w:sz w:val="20"/>
          <w:szCs w:val="20"/>
        </w:rPr>
        <w:lastRenderedPageBreak/>
        <w:t>Observationele studies</w:t>
      </w:r>
    </w:p>
    <w:tbl>
      <w:tblPr>
        <w:tblW w:w="14631"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3"/>
        <w:gridCol w:w="1984"/>
        <w:gridCol w:w="1701"/>
        <w:gridCol w:w="1701"/>
        <w:gridCol w:w="2268"/>
        <w:gridCol w:w="2977"/>
        <w:gridCol w:w="2977"/>
      </w:tblGrid>
      <w:tr w:rsidR="007D7C98" w:rsidRPr="00E013BD" w:rsidTr="00F87DD4">
        <w:trPr>
          <w:trHeight w:val="562"/>
          <w:tblHeader/>
        </w:trPr>
        <w:tc>
          <w:tcPr>
            <w:tcW w:w="1023" w:type="dxa"/>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Study ID</w:t>
            </w:r>
          </w:p>
        </w:tc>
        <w:tc>
          <w:tcPr>
            <w:tcW w:w="1984" w:type="dxa"/>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Method</w:t>
            </w:r>
          </w:p>
        </w:tc>
        <w:tc>
          <w:tcPr>
            <w:tcW w:w="1701" w:type="dxa"/>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Patient characteristics</w:t>
            </w:r>
          </w:p>
        </w:tc>
        <w:tc>
          <w:tcPr>
            <w:tcW w:w="1701" w:type="dxa"/>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Intervention(s)</w:t>
            </w:r>
          </w:p>
        </w:tc>
        <w:tc>
          <w:tcPr>
            <w:tcW w:w="2268" w:type="dxa"/>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Results primary outcome</w:t>
            </w:r>
          </w:p>
        </w:tc>
        <w:tc>
          <w:tcPr>
            <w:tcW w:w="2977" w:type="dxa"/>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Results secondary and other outcomes</w:t>
            </w:r>
          </w:p>
        </w:tc>
        <w:tc>
          <w:tcPr>
            <w:tcW w:w="2977" w:type="dxa"/>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Critical appraisal of study quality</w:t>
            </w:r>
          </w:p>
        </w:tc>
      </w:tr>
      <w:tr w:rsidR="007D7C98" w:rsidRPr="00F87452" w:rsidTr="00F87DD4">
        <w:trPr>
          <w:trHeight w:val="4075"/>
        </w:trPr>
        <w:tc>
          <w:tcPr>
            <w:tcW w:w="1023" w:type="dxa"/>
            <w:shd w:val="solid" w:color="FFFFFF"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fldChar w:fldCharType="begin">
                <w:fldData xml:space="preserve">PEVuZE5vdGU+PENpdGU+PEF1dGhvcj5HdXR6bWVyPC9BdXRob3I+PFllYXI+MjAwNTwvWWVhcj48
UmVjTnVtPjI1MTU8L1JlY051bT48RGlzcGxheVRleHQ+KEd1dHptZXIsIEFsIEdoYXphbCBldCBh
bC4gMjAwNSk8L0Rpc3BsYXlUZXh0PjxyZWNvcmQ+PHJlYy1udW1iZXI+MjUxNTwvcmVjLW51bWJl
cj48Zm9yZWlnbi1rZXlzPjxrZXkgYXBwPSJFTiIgZGItaWQ9IjUyczVld2EwZXI5ZGFhZWZyNXN4
ejVzcmVycnBlOTk1dHZ0dCI+MjUxNTwva2V5PjwvZm9yZWlnbi1rZXlzPjxyZWYtdHlwZSBuYW1l
PSJKb3VybmFsIEFydGljbGUiPjE3PC9yZWYtdHlwZT48Y29udHJpYnV0b3JzPjxhdXRob3JzPjxh
dXRob3I+R3V0em1lciwgUi48L2F1dGhvcj48YXV0aG9yPkFsIEdoYXphbCwgTS48L2F1dGhvcj48
YXV0aG9yPkdlZXJsaW5ncywgSC48L2F1dGhvcj48YXV0aG9yPkthcHAsIEEuPC9hdXRob3I+PC9h
dXRob3JzPjwvY29udHJpYnV0b3JzPjxhdXRoLWFkZHJlc3M+RGVwYXJ0bWVudCBvZiBEZXJtYXRv
bG9neSBhbmQgQWxsZXJnb2xvZ3ksIEhhbm5vdmVyIE1lZGljYWwgVW5pdmVyc2l0eSwgUmlja2xp
bmdlciBTdHJhc3NlIDUsIEQtMzA0NDkgSGFubm92ZXIsIEdlcm1hbnkuIGd1dHptZXIucmFsZkBt
aC1oYW5ub3Zlci5kZTwvYXV0aC1hZGRyZXNzPjx0aXRsZXM+PHRpdGxlPlNlbnRpbmVsIG5vZGUg
YmlvcHN5IGluIG1lbGFub21hIGRlbGF5cyByZWN1cnJlbmNlIGJ1dCBkb2VzIG5vdCBjaGFuZ2Ug
bWVsYW5vbWEtcmVsYXRlZCBzdXJ2aXZhbDogYSByZXRyb3NwZWN0aXZlIGFuYWx5c2lzIG9mIDY3
MyBwYXRpZW50czwvdGl0bGU+PHNlY29uZGFyeS10aXRsZT5Ccml0aXNoIEpvdXJuYWwgb2YgRGVy
bWF0b2xvZ3k8L3NlY29uZGFyeS10aXRsZT48YWx0LXRpdGxlPkJyIEogRGVybWF0b2w8L2FsdC10
aXRsZT48L3RpdGxlcz48cGVyaW9kaWNhbD48ZnVsbC10aXRsZT5Ccml0aXNoIEpvdXJuYWwgb2Yg
RGVybWF0b2xvZ3k8L2Z1bGwtdGl0bGU+PGFiYnItMT5CciBKIERlcm1hdG9sPC9hYmJyLTE+PC9w
ZXJpb2RpY2FsPjxhbHQtcGVyaW9kaWNhbD48ZnVsbC10aXRsZT5Ccml0aXNoIEpvdXJuYWwgb2Yg
RGVybWF0b2xvZ3k8L2Z1bGwtdGl0bGU+PGFiYnItMT5CciBKIERlcm1hdG9sPC9hYmJyLTE+PC9h
bHQtcGVyaW9kaWNhbD48cGFnZXM+MTEzNy00MTwvcGFnZXM+PHZvbHVtZT4xNTM8L3ZvbHVtZT48
bnVtYmVyPjY8L251bWJlcj48a2V5d29yZHM+PGtleXdvcmQ+QWRvbGVzY2VudDwva2V5d29yZD48
a2V5d29yZD5BZHVsdDwva2V5d29yZD48a2V5d29yZD5BZ2VkPC9rZXl3b3JkPjxrZXl3b3JkPkFn
ZWQsIDgwIGFuZCBvdmVyPC9rZXl3b3JkPjxrZXl3b3JkPkNoaWxkPC9rZXl3b3JkPjxrZXl3b3Jk
PkZlbWFsZTwva2V5d29yZD48a2V5d29yZD5IdW1hbnM8L2tleXdvcmQ+PGtleXdvcmQ+THltcGhh
dGljIE1ldGFzdGFzaXM8L2tleXdvcmQ+PGtleXdvcmQ+TWFsZTwva2V5d29yZD48a2V5d29yZD5N
ZWxhbm9tYS9tbyBbTW9ydGFsaXR5XTwva2V5d29yZD48a2V5d29yZD4qTWVsYW5vbWEvc2MgW1Nl
Y29uZGFyeV08L2tleXdvcmQ+PGtleXdvcmQ+Kk1lbGFub21hL3N1IFtTdXJnZXJ5XTwva2V5d29y
ZD48a2V5d29yZD5NaWRkbGUgQWdlZDwva2V5d29yZD48a2V5d29yZD5OZW9wbGFzbSBSZWN1cnJl
bmNlLCBMb2NhbC9tbyBbTW9ydGFsaXR5XTwva2V5d29yZD48a2V5d29yZD5OZW9wbGFzbSBTdGFn
aW5nPC9rZXl3b3JkPjxrZXl3b3JkPlByb2dub3Npczwva2V5d29yZD48a2V5d29yZD5SZXRyb3Nw
ZWN0aXZlIFN0dWRpZXM8L2tleXdvcmQ+PGtleXdvcmQ+KlNlbnRpbmVsIEx5bXBoIE5vZGUgQmlv
cHN5PC9rZXl3b3JkPjxrZXl3b3JkPlNraW4gTmVvcGxhc21zL21vIFtNb3J0YWxpdHldPC9rZXl3
b3JkPjxrZXl3b3JkPipTa2luIE5lb3BsYXNtcy9wYSBbUGF0aG9sb2d5XTwva2V5d29yZD48a2V5
d29yZD5Ta2luIE5lb3BsYXNtcy9zdSBbU3VyZ2VyeV08L2tleXdvcmQ+PGtleXdvcmQ+U3Vydml2
YWwgQW5hbHlzaXM8L2tleXdvcmQ+PC9rZXl3b3Jkcz48ZGF0ZXM+PHllYXI+MjAwNTwveWVhcj48
cHViLWRhdGVzPjxkYXRlPkRlYzwvZGF0ZT48L3B1Yi1kYXRlcz48L2RhdGVzPjxpc2JuPjAwMDct
MDk2MzwvaXNibj48YWNjZXNzaW9uLW51bT4xNjMwNzY0ODwvYWNjZXNzaW9uLW51bT48d29yay10
eXBlPkV2YWx1YXRpb24gU3R1ZGllczwvd29yay10eXBlPjx1cmxzPjxyZWxhdGVkLXVybHM+PHVy
bD5odHRwOi8vb3ZpZHNwLm92aWQuY29tL292aWR3ZWIuY2dpP1Q9SlMmYW1wO0NTQz1ZJmFtcDtO
RVdTPU4mYW1wO1BBR0U9ZnVsbHRleHQmYW1wO0Q9bWVkNCZhbXA7QU49MTYzMDc2NDg8L3VybD48
L3JlbGF0ZWQtdXJscz48L3VybHM+PHJlbW90ZS1kYXRhYmFzZS1uYW1lPk1FRExJTkU8L3JlbW90
ZS1kYXRhYmFzZS1uYW1lPjxyZW1vdGUtZGF0YWJhc2UtcHJvdmlkZXI+T3ZpZCBUZWNobm9sb2dp
ZXM8L3JlbW90ZS1kYXRhYmFzZS1wcm92aWRlcj48bGFuZ3VhZ2U+RW5nbGlzaDwvbGFuZ3VhZ2U+
PC9yZWNvcmQ+PC9DaXRlPjwvRW5kTm90ZT4AAD==
</w:fldData>
              </w:fldChar>
            </w:r>
            <w:r w:rsidRPr="00F87452">
              <w:rPr>
                <w:rFonts w:ascii="Arial" w:hAnsi="Arial" w:cs="Arial"/>
                <w:bCs/>
                <w:sz w:val="20"/>
                <w:szCs w:val="20"/>
              </w:rPr>
              <w:instrText xml:space="preserve"> ADDIN EN.CITE </w:instrText>
            </w:r>
            <w:r w:rsidRPr="00F87452">
              <w:rPr>
                <w:rFonts w:ascii="Arial" w:hAnsi="Arial" w:cs="Arial"/>
                <w:bCs/>
                <w:sz w:val="20"/>
                <w:szCs w:val="20"/>
              </w:rPr>
              <w:fldChar w:fldCharType="begin">
                <w:fldData xml:space="preserve">PEVuZE5vdGU+PENpdGU+PEF1dGhvcj5HdXR6bWVyPC9BdXRob3I+PFllYXI+MjAwNTwvWWVhcj48
UmVjTnVtPjI1MTU8L1JlY051bT48RGlzcGxheVRleHQ+KEd1dHptZXIsIEFsIEdoYXphbCBldCBh
bC4gMjAwNSk8L0Rpc3BsYXlUZXh0PjxyZWNvcmQ+PHJlYy1udW1iZXI+MjUxNTwvcmVjLW51bWJl
cj48Zm9yZWlnbi1rZXlzPjxrZXkgYXBwPSJFTiIgZGItaWQ9IjUyczVld2EwZXI5ZGFhZWZyNXN4
ejVzcmVycnBlOTk1dHZ0dCI+MjUxNTwva2V5PjwvZm9yZWlnbi1rZXlzPjxyZWYtdHlwZSBuYW1l
PSJKb3VybmFsIEFydGljbGUiPjE3PC9yZWYtdHlwZT48Y29udHJpYnV0b3JzPjxhdXRob3JzPjxh
dXRob3I+R3V0em1lciwgUi48L2F1dGhvcj48YXV0aG9yPkFsIEdoYXphbCwgTS48L2F1dGhvcj48
YXV0aG9yPkdlZXJsaW5ncywgSC48L2F1dGhvcj48YXV0aG9yPkthcHAsIEEuPC9hdXRob3I+PC9h
dXRob3JzPjwvY29udHJpYnV0b3JzPjxhdXRoLWFkZHJlc3M+RGVwYXJ0bWVudCBvZiBEZXJtYXRv
bG9neSBhbmQgQWxsZXJnb2xvZ3ksIEhhbm5vdmVyIE1lZGljYWwgVW5pdmVyc2l0eSwgUmlja2xp
bmdlciBTdHJhc3NlIDUsIEQtMzA0NDkgSGFubm92ZXIsIEdlcm1hbnkuIGd1dHptZXIucmFsZkBt
aC1oYW5ub3Zlci5kZTwvYXV0aC1hZGRyZXNzPjx0aXRsZXM+PHRpdGxlPlNlbnRpbmVsIG5vZGUg
YmlvcHN5IGluIG1lbGFub21hIGRlbGF5cyByZWN1cnJlbmNlIGJ1dCBkb2VzIG5vdCBjaGFuZ2Ug
bWVsYW5vbWEtcmVsYXRlZCBzdXJ2aXZhbDogYSByZXRyb3NwZWN0aXZlIGFuYWx5c2lzIG9mIDY3
MyBwYXRpZW50czwvdGl0bGU+PHNlY29uZGFyeS10aXRsZT5Ccml0aXNoIEpvdXJuYWwgb2YgRGVy
bWF0b2xvZ3k8L3NlY29uZGFyeS10aXRsZT48YWx0LXRpdGxlPkJyIEogRGVybWF0b2w8L2FsdC10
aXRsZT48L3RpdGxlcz48cGVyaW9kaWNhbD48ZnVsbC10aXRsZT5Ccml0aXNoIEpvdXJuYWwgb2Yg
RGVybWF0b2xvZ3k8L2Z1bGwtdGl0bGU+PGFiYnItMT5CciBKIERlcm1hdG9sPC9hYmJyLTE+PC9w
ZXJpb2RpY2FsPjxhbHQtcGVyaW9kaWNhbD48ZnVsbC10aXRsZT5Ccml0aXNoIEpvdXJuYWwgb2Yg
RGVybWF0b2xvZ3k8L2Z1bGwtdGl0bGU+PGFiYnItMT5CciBKIERlcm1hdG9sPC9hYmJyLTE+PC9h
bHQtcGVyaW9kaWNhbD48cGFnZXM+MTEzNy00MTwvcGFnZXM+PHZvbHVtZT4xNTM8L3ZvbHVtZT48
bnVtYmVyPjY8L251bWJlcj48a2V5d29yZHM+PGtleXdvcmQ+QWRvbGVzY2VudDwva2V5d29yZD48
a2V5d29yZD5BZHVsdDwva2V5d29yZD48a2V5d29yZD5BZ2VkPC9rZXl3b3JkPjxrZXl3b3JkPkFn
ZWQsIDgwIGFuZCBvdmVyPC9rZXl3b3JkPjxrZXl3b3JkPkNoaWxkPC9rZXl3b3JkPjxrZXl3b3Jk
PkZlbWFsZTwva2V5d29yZD48a2V5d29yZD5IdW1hbnM8L2tleXdvcmQ+PGtleXdvcmQ+THltcGhh
dGljIE1ldGFzdGFzaXM8L2tleXdvcmQ+PGtleXdvcmQ+TWFsZTwva2V5d29yZD48a2V5d29yZD5N
ZWxhbm9tYS9tbyBbTW9ydGFsaXR5XTwva2V5d29yZD48a2V5d29yZD4qTWVsYW5vbWEvc2MgW1Nl
Y29uZGFyeV08L2tleXdvcmQ+PGtleXdvcmQ+Kk1lbGFub21hL3N1IFtTdXJnZXJ5XTwva2V5d29y
ZD48a2V5d29yZD5NaWRkbGUgQWdlZDwva2V5d29yZD48a2V5d29yZD5OZW9wbGFzbSBSZWN1cnJl
bmNlLCBMb2NhbC9tbyBbTW9ydGFsaXR5XTwva2V5d29yZD48a2V5d29yZD5OZW9wbGFzbSBTdGFn
aW5nPC9rZXl3b3JkPjxrZXl3b3JkPlByb2dub3Npczwva2V5d29yZD48a2V5d29yZD5SZXRyb3Nw
ZWN0aXZlIFN0dWRpZXM8L2tleXdvcmQ+PGtleXdvcmQ+KlNlbnRpbmVsIEx5bXBoIE5vZGUgQmlv
cHN5PC9rZXl3b3JkPjxrZXl3b3JkPlNraW4gTmVvcGxhc21zL21vIFtNb3J0YWxpdHldPC9rZXl3
b3JkPjxrZXl3b3JkPipTa2luIE5lb3BsYXNtcy9wYSBbUGF0aG9sb2d5XTwva2V5d29yZD48a2V5
d29yZD5Ta2luIE5lb3BsYXNtcy9zdSBbU3VyZ2VyeV08L2tleXdvcmQ+PGtleXdvcmQ+U3Vydml2
YWwgQW5hbHlzaXM8L2tleXdvcmQ+PC9rZXl3b3Jkcz48ZGF0ZXM+PHllYXI+MjAwNTwveWVhcj48
cHViLWRhdGVzPjxkYXRlPkRlYzwvZGF0ZT48L3B1Yi1kYXRlcz48L2RhdGVzPjxpc2JuPjAwMDct
MDk2MzwvaXNibj48YWNjZXNzaW9uLW51bT4xNjMwNzY0ODwvYWNjZXNzaW9uLW51bT48d29yay10
eXBlPkV2YWx1YXRpb24gU3R1ZGllczwvd29yay10eXBlPjx1cmxzPjxyZWxhdGVkLXVybHM+PHVy
bD5odHRwOi8vb3ZpZHNwLm92aWQuY29tL292aWR3ZWIuY2dpP1Q9SlMmYW1wO0NTQz1ZJmFtcDtO
RVdTPU4mYW1wO1BBR0U9ZnVsbHRleHQmYW1wO0Q9bWVkNCZhbXA7QU49MTYzMDc2NDg8L3VybD48
L3JlbGF0ZWQtdXJscz48L3VybHM+PHJlbW90ZS1kYXRhYmFzZS1uYW1lPk1FRExJTkU8L3JlbW90
ZS1kYXRhYmFzZS1uYW1lPjxyZW1vdGUtZGF0YWJhc2UtcHJvdmlkZXI+T3ZpZCBUZWNobm9sb2dp
ZXM8L3JlbW90ZS1kYXRhYmFzZS1wcm92aWRlcj48bGFuZ3VhZ2U+RW5nbGlzaDwvbGFuZ3VhZ2U+
PC9yZWNvcmQ+PC9DaXRlPjwvRW5kTm90ZT7/AD==
</w:fldData>
              </w:fldChar>
            </w:r>
            <w:r w:rsidRPr="00F87452">
              <w:rPr>
                <w:rFonts w:ascii="Arial" w:hAnsi="Arial" w:cs="Arial"/>
                <w:bCs/>
                <w:sz w:val="20"/>
                <w:szCs w:val="20"/>
              </w:rPr>
              <w:instrText xml:space="preserve"> ADDIN EN.CITE.DATA </w:instrText>
            </w:r>
            <w:r w:rsidRPr="00F87452">
              <w:rPr>
                <w:rFonts w:ascii="Arial" w:hAnsi="Arial" w:cs="Arial"/>
                <w:bCs/>
                <w:sz w:val="20"/>
                <w:szCs w:val="20"/>
              </w:rPr>
            </w:r>
            <w:r w:rsidRPr="00F87452">
              <w:rPr>
                <w:rFonts w:ascii="Arial" w:hAnsi="Arial" w:cs="Arial"/>
                <w:bCs/>
                <w:sz w:val="20"/>
                <w:szCs w:val="20"/>
              </w:rPr>
              <w:fldChar w:fldCharType="end"/>
            </w:r>
            <w:r w:rsidRPr="00F87452">
              <w:rPr>
                <w:rFonts w:ascii="Arial" w:hAnsi="Arial" w:cs="Arial"/>
                <w:bCs/>
                <w:sz w:val="20"/>
                <w:szCs w:val="20"/>
              </w:rPr>
            </w:r>
            <w:r w:rsidRPr="00F87452">
              <w:rPr>
                <w:rFonts w:ascii="Arial" w:hAnsi="Arial" w:cs="Arial"/>
                <w:bCs/>
                <w:sz w:val="20"/>
                <w:szCs w:val="20"/>
              </w:rPr>
              <w:fldChar w:fldCharType="separate"/>
            </w:r>
            <w:r w:rsidRPr="00F87452">
              <w:rPr>
                <w:rFonts w:ascii="Arial" w:hAnsi="Arial" w:cs="Arial"/>
                <w:bCs/>
                <w:noProof/>
                <w:sz w:val="20"/>
                <w:szCs w:val="20"/>
              </w:rPr>
              <w:t>(</w:t>
            </w:r>
            <w:hyperlink w:anchor="_ENREF_1" w:tooltip="Gutzmer, 2005 #2515" w:history="1">
              <w:r w:rsidRPr="00F87452">
                <w:rPr>
                  <w:rFonts w:ascii="Arial" w:hAnsi="Arial" w:cs="Arial"/>
                  <w:bCs/>
                  <w:noProof/>
                  <w:sz w:val="20"/>
                  <w:szCs w:val="20"/>
                </w:rPr>
                <w:t>Gutzmer, Al Ghazal et al. 2005</w:t>
              </w:r>
            </w:hyperlink>
            <w:r w:rsidRPr="00F87452">
              <w:rPr>
                <w:rFonts w:ascii="Arial" w:hAnsi="Arial" w:cs="Arial"/>
                <w:bCs/>
                <w:noProof/>
                <w:sz w:val="20"/>
                <w:szCs w:val="20"/>
              </w:rPr>
              <w:t>)</w:t>
            </w:r>
            <w:r w:rsidRPr="00F87452">
              <w:rPr>
                <w:rFonts w:ascii="Arial" w:hAnsi="Arial" w:cs="Arial"/>
                <w:bCs/>
                <w:sz w:val="20"/>
                <w:szCs w:val="20"/>
              </w:rPr>
              <w:fldChar w:fldCharType="end"/>
            </w:r>
          </w:p>
        </w:tc>
        <w:tc>
          <w:tcPr>
            <w:tcW w:w="1984"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study with retrospective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 not reported; no conflicts of interest declared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Hannover Medical University, Germany</w:t>
            </w:r>
          </w:p>
          <w:p w:rsidR="007D7C98" w:rsidRPr="00B779E5" w:rsidRDefault="007D7C98" w:rsidP="00F87DD4">
            <w:pPr>
              <w:rPr>
                <w:rFonts w:ascii="Arial" w:hAnsi="Arial" w:cs="Arial"/>
                <w:sz w:val="20"/>
                <w:szCs w:val="20"/>
                <w:lang w:val="en-US" w:eastAsia="nl-NL"/>
              </w:rPr>
            </w:pPr>
            <w:r w:rsidRPr="00B779E5">
              <w:rPr>
                <w:rFonts w:ascii="Arial" w:hAnsi="Arial" w:cs="Arial"/>
                <w:sz w:val="20"/>
                <w:szCs w:val="20"/>
                <w:lang w:val="en-US"/>
              </w:rPr>
              <w:t>Sample size: N=673</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January 1995- March 2000 (pre-SNB group) and April 2000 and March 2003 (SNB group)</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Primary cutaneous melanoma with a Breslow thickness of 1 mm or more and no clinical or radiological evidence of melanoma metastasis at the time of diagnosis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Median thickness 2.0 mm; 17.1% of patients &gt; 4mm; 61% of melanoma´s in the control group were located on the extremities, vs. 49% in the intervention group (p=0.007)</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Wide excision and SNB with completion lymphadenectomy if nodal micrometastases were detected vs. wide excision and postoperative observation of regional lymph nodes with lymphadenectomy</w:t>
            </w:r>
          </w:p>
          <w:p w:rsidR="007D7C98" w:rsidRPr="00F87452" w:rsidRDefault="007D7C98" w:rsidP="00F87DD4">
            <w:pPr>
              <w:rPr>
                <w:rFonts w:ascii="Arial" w:hAnsi="Arial" w:cs="Arial"/>
                <w:sz w:val="20"/>
                <w:szCs w:val="20"/>
                <w:lang w:val="en-US"/>
              </w:rPr>
            </w:pPr>
            <w:r w:rsidRPr="00F87452">
              <w:rPr>
                <w:rFonts w:ascii="Arial" w:hAnsi="Arial" w:cs="Arial"/>
                <w:sz w:val="20"/>
                <w:szCs w:val="20"/>
              </w:rPr>
              <w:t>if nodal relapse occurred</w:t>
            </w:r>
          </w:p>
          <w:p w:rsidR="007D7C98" w:rsidRPr="00F87452" w:rsidRDefault="007D7C98" w:rsidP="00F87DD4">
            <w:pPr>
              <w:rPr>
                <w:rFonts w:ascii="Arial" w:hAnsi="Arial" w:cs="Arial"/>
                <w:sz w:val="20"/>
                <w:szCs w:val="20"/>
              </w:rPr>
            </w:pPr>
          </w:p>
        </w:tc>
        <w:tc>
          <w:tcPr>
            <w:tcW w:w="2268"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Melanoma related survival: similar in both groups (p=0.32)</w:t>
            </w:r>
          </w:p>
        </w:tc>
        <w:tc>
          <w:tcPr>
            <w:tcW w:w="2977"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SNB patients had significantly fewer recurrences (p=0.006)</w:t>
            </w:r>
          </w:p>
          <w:p w:rsidR="007D7C98" w:rsidRPr="005D24F5" w:rsidRDefault="007D7C98" w:rsidP="00F87DD4">
            <w:pPr>
              <w:ind w:left="34"/>
              <w:rPr>
                <w:rFonts w:ascii="Arial" w:hAnsi="Arial" w:cs="Arial"/>
                <w:b/>
                <w:sz w:val="20"/>
                <w:szCs w:val="20"/>
                <w:lang w:val="en-US"/>
              </w:rPr>
            </w:pPr>
            <w:r w:rsidRPr="005D24F5">
              <w:rPr>
                <w:rFonts w:ascii="Arial" w:hAnsi="Arial" w:cs="Arial"/>
                <w:sz w:val="20"/>
                <w:szCs w:val="20"/>
                <w:lang w:val="en-US"/>
              </w:rPr>
              <w:t>Locoregional cutaneous metastases (p=0.48)</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Regional lymph node metastases (p&lt;0.001)</w:t>
            </w:r>
          </w:p>
          <w:p w:rsidR="007D7C98" w:rsidRPr="00F87452" w:rsidRDefault="007D7C98" w:rsidP="00F87DD4">
            <w:pPr>
              <w:rPr>
                <w:rFonts w:ascii="Arial" w:hAnsi="Arial" w:cs="Arial"/>
                <w:sz w:val="20"/>
                <w:szCs w:val="20"/>
                <w:lang w:val="en-US" w:eastAsia="nl-NL"/>
              </w:rPr>
            </w:pPr>
            <w:r w:rsidRPr="005D24F5">
              <w:rPr>
                <w:rFonts w:ascii="Arial" w:hAnsi="Arial" w:cs="Arial"/>
                <w:sz w:val="20"/>
                <w:szCs w:val="20"/>
                <w:lang w:val="en-GB"/>
              </w:rPr>
              <w:t>Distant metastases (p=0.81)</w:t>
            </w:r>
          </w:p>
        </w:tc>
        <w:tc>
          <w:tcPr>
            <w:tcW w:w="2977"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design (no concurrent control group)</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Retrospective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Differential follow-up: median 59.7 months (range 5.6–118.1) in the control group and 35.5 months (range 5.8–59.6 months) in the SNB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 information on loss to follow-up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Temporal trend of increased adjuvant interferon-</w:t>
            </w:r>
            <w:r w:rsidRPr="00F87452">
              <w:rPr>
                <w:rFonts w:ascii="Arial" w:hAnsi="Arial" w:cs="Arial"/>
                <w:sz w:val="20"/>
                <w:szCs w:val="20"/>
              </w:rPr>
              <w:t>α</w:t>
            </w:r>
            <w:r w:rsidRPr="00F87452">
              <w:rPr>
                <w:rFonts w:ascii="Arial" w:hAnsi="Arial" w:cs="Arial"/>
                <w:sz w:val="20"/>
                <w:szCs w:val="20"/>
                <w:lang w:val="en-US"/>
              </w:rPr>
              <w:t xml:space="preserve"> therapy: 10% of the control group vs. 32% of the SNB group  </w:t>
            </w:r>
          </w:p>
          <w:p w:rsidR="007D7C98" w:rsidRPr="00F87452" w:rsidRDefault="007D7C98" w:rsidP="00F87DD4">
            <w:pPr>
              <w:rPr>
                <w:rFonts w:ascii="Arial" w:hAnsi="Arial" w:cs="Arial"/>
                <w:sz w:val="20"/>
                <w:szCs w:val="20"/>
              </w:rPr>
            </w:pPr>
            <w:r w:rsidRPr="00F87452">
              <w:rPr>
                <w:rFonts w:ascii="Arial" w:hAnsi="Arial" w:cs="Arial"/>
                <w:sz w:val="20"/>
                <w:szCs w:val="20"/>
              </w:rPr>
              <w:t>Unadjusted survival analyses</w:t>
            </w:r>
          </w:p>
        </w:tc>
      </w:tr>
      <w:tr w:rsidR="007D7C98" w:rsidRPr="00F87452" w:rsidTr="00F87DD4">
        <w:trPr>
          <w:trHeight w:val="2285"/>
        </w:trPr>
        <w:tc>
          <w:tcPr>
            <w:tcW w:w="1023" w:type="dxa"/>
            <w:shd w:val="solid" w:color="FFFFFF"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lastRenderedPageBreak/>
              <w:fldChar w:fldCharType="begin">
                <w:fldData xml:space="preserve">PEVuZE5vdGU+PENpdGU+PEF1dGhvcj5Lb3NraXZ1bzwvQXV0aG9yPjxZZWFyPjIwMDc8L1llYXI+
PFJlY051bT4yNTA2PC9SZWNOdW0+PERpc3BsYXlUZXh0PihLb3NraXZ1bywgVGFsdmUgZXQgYWwu
IDIwMDcpPC9EaXNwbGF5VGV4dD48cmVjb3JkPjxyZWMtbnVtYmVyPjI1MDY8L3JlYy1udW1iZXI+
PGZvcmVpZ24ta2V5cz48a2V5IGFwcD0iRU4iIGRiLWlkPSI1MnM1ZXdhMGVyOWRhYWVmcjVzeHo1
c3JlcnJwZTk5NXR2dHQiPjI1MDY8L2tleT48L2ZvcmVpZ24ta2V5cz48cmVmLXR5cGUgbmFtZT0i
Sm91cm5hbCBBcnRpY2xlIj4xNzwvcmVmLXR5cGU+PGNvbnRyaWJ1dG9ycz48YXV0aG9ycz48YXV0
aG9yPktvc2tpdnVvLCBJbGtrYTwvYXV0aG9yPjxhdXRob3I+VGFsdmUsIExhdXJpPC9hdXRob3I+
PGF1dGhvcj5WaWhpbmVuLCBQaWE8L2F1dGhvcj48YXV0aG9yPk1ha2ksIE1haWphPC9hdXRob3I+
PGF1dGhvcj5WYWhsYmVyZywgVGVybzwvYXV0aG9yPjxhdXRob3I+U3VvbWluZW4sIEVya2tpPC9h
dXRob3I+PC9hdXRob3JzPjwvY29udHJpYnV0b3JzPjxhdXRoLWFkZHJlc3M+RGVwYXJ0bWVudCBv
ZiBTdXJnZXJ5LCBUdXJrdSBVbml2ZXJzaXR5IEhvc3BpdGFsLCBQLk8uIEJveCA1MiwgRklOLTIw
NTIxLCBUdXJrdSwgRmlubGFuZC4gaWxra2Eua29za2l2dW9AdHlrcy5maTwvYXV0aC1hZGRyZXNz
Pjx0aXRsZXM+PHRpdGxlPlNlbnRpbmVsIGx5bXBoIG5vZGUgYmlvcHN5IGluIGN1dGFuZW91cyBt
ZWxhbm9tYTogYSBjYXNlLWNvbnRyb2wgc3R1ZHk8L3RpdGxlPjxzZWNvbmRhcnktdGl0bGU+QW5u
YWxzIG9mIFN1cmdpY2FsIE9uY29sb2d5PC9zZWNvbmRhcnktdGl0bGU+PGFsdC10aXRsZT5Bbm4g
U3VyZyBPbmNvbDwvYWx0LXRpdGxlPjwvdGl0bGVzPjxwZXJpb2RpY2FsPjxmdWxsLXRpdGxlPkFu
bmFscyBvZiBTdXJnaWNhbCBPbmNvbG9neTwvZnVsbC10aXRsZT48YWJici0xPkFubiBTdXJnIE9u
Y29sPC9hYmJyLTE+PC9wZXJpb2RpY2FsPjxhbHQtcGVyaW9kaWNhbD48ZnVsbC10aXRsZT5Bbm5h
bHMgb2YgU3VyZ2ljYWwgT25jb2xvZ3k8L2Z1bGwtdGl0bGU+PGFiYnItMT5Bbm4gU3VyZyBPbmNv
bDwvYWJici0xPjwvYWx0LXBlcmlvZGljYWw+PHBhZ2VzPjM1NjYtNzQ8L3BhZ2VzPjx2b2x1bWU+
MTQ8L3ZvbHVtZT48bnVtYmVyPjEyPC9udW1iZXI+PGtleXdvcmRzPjxrZXl3b3JkPkFkb2xlc2Nl
bnQ8L2tleXdvcmQ+PGtleXdvcmQ+QWR1bHQ8L2tleXdvcmQ+PGtleXdvcmQ+QWdlZDwva2V5d29y
ZD48a2V5d29yZD5BZ2VkLCA4MCBhbmQgb3Zlcjwva2V5d29yZD48a2V5d29yZD5DYXNlLUNvbnRy
b2wgU3R1ZGllczwva2V5d29yZD48a2V5d29yZD5DaGlsZDwva2V5d29yZD48a2V5d29yZD5EaXNl
YXNlLUZyZWUgU3Vydml2YWw8L2tleXdvcmQ+PGtleXdvcmQ+RmVtYWxlPC9rZXl3b3JkPjxrZXl3
b3JkPkZvbGxvdy1VcCBTdHVkaWVzPC9rZXl3b3JkPjxrZXl3b3JkPkh1bWFuczwva2V5d29yZD48
a2V5d29yZD5MeW1waCBOb2RlIEV4Y2lzaW9uPC9rZXl3b3JkPjxrZXl3b3JkPipMeW1waGF0aWMg
TWV0YXN0YXNpcy9kaSBbRGlhZ25vc2lzXTwva2V5d29yZD48a2V5d29yZD5NYWxlPC9rZXl3b3Jk
PjxrZXl3b3JkPipNZWxhbm9tYS9wYSBbUGF0aG9sb2d5XTwva2V5d29yZD48a2V5d29yZD5NZWxh
bm9tYS9zdSBbU3VyZ2VyeV08L2tleXdvcmQ+PGtleXdvcmQ+TWlkZGxlIEFnZWQ8L2tleXdvcmQ+
PGtleXdvcmQ+TmVvcGxhc20gU3RhZ2luZzwva2V5d29yZD48a2V5d29yZD5Qcm9nbm9zaXM8L2tl
eXdvcmQ+PGtleXdvcmQ+UHJvc3BlY3RpdmUgU3R1ZGllczwva2V5d29yZD48a2V5d29yZD5SZXRy
b3NwZWN0aXZlIFN0dWRpZXM8L2tleXdvcmQ+PGtleXdvcmQ+U2Vuc2l0aXZpdHkgYW5kIFNwZWNp
ZmljaXR5PC9rZXl3b3JkPjxrZXl3b3JkPipTZW50aW5lbCBMeW1waCBOb2RlIEJpb3BzeTwva2V5
d29yZD48a2V5d29yZD4qU2tpbiBOZW9wbGFzbXMvcGEgW1BhdGhvbG9neV08L2tleXdvcmQ+PGtl
eXdvcmQ+U2tpbiBOZW9wbGFzbXMvc3UgW1N1cmdlcnldPC9rZXl3b3JkPjxrZXl3b3JkPlN1cnZp
dmFsIEFuYWx5c2lzPC9rZXl3b3JkPjwva2V5d29yZHM+PGRhdGVzPjx5ZWFyPjIwMDc8L3llYXI+
PHB1Yi1kYXRlcz48ZGF0ZT5EZWM8L2RhdGU+PC9wdWItZGF0ZXM+PC9kYXRlcz48aXNibj4xNTM0
LTQ2ODE8L2lzYm4+PGFjY2Vzc2lvbi1udW0+MTc5MjQxNjk8L2FjY2Vzc2lvbi1udW0+PHdvcmst
dHlwZT5Db21wYXJhdGl2ZSBTdHVkeTwvd29yay10eXBlPjx1cmxzPjxyZWxhdGVkLXVybHM+PHVy
bD5odHRwOi8vb3ZpZHNwLm92aWQuY29tL292aWR3ZWIuY2dpP1Q9SlMmYW1wO0NTQz1ZJmFtcDtO
RVdTPU4mYW1wO1BBR0U9ZnVsbHRleHQmYW1wO0Q9bWVkbCZhbXA7QU49MTc5MjQxNjk8L3VybD48
L3JlbGF0ZWQtdXJscz48L3VybHM+PHJlbW90ZS1kYXRhYmFzZS1uYW1lPk1FRExJTkU8L3JlbW90
ZS1kYXRhYmFzZS1uYW1lPjxyZW1vdGUtZGF0YWJhc2UtcHJvdmlkZXI+T3ZpZCBUZWNobm9sb2dp
ZXM8L3JlbW90ZS1kYXRhYmFzZS1wcm92aWRlcj48bGFuZ3VhZ2U+RW5nbGlzaDwvbGFuZ3VhZ2U+
PC9yZWNvcmQ+PC9DaXRlPjwvRW5kTm90ZT4AkQA=
</w:fldData>
              </w:fldChar>
            </w:r>
            <w:r w:rsidRPr="00F87452">
              <w:rPr>
                <w:rFonts w:ascii="Arial" w:hAnsi="Arial" w:cs="Arial"/>
                <w:bCs/>
                <w:sz w:val="20"/>
                <w:szCs w:val="20"/>
              </w:rPr>
              <w:instrText xml:space="preserve"> ADDIN EN.CITE </w:instrText>
            </w:r>
            <w:r w:rsidRPr="00F87452">
              <w:rPr>
                <w:rFonts w:ascii="Arial" w:hAnsi="Arial" w:cs="Arial"/>
                <w:bCs/>
                <w:sz w:val="20"/>
                <w:szCs w:val="20"/>
              </w:rPr>
              <w:fldChar w:fldCharType="begin">
                <w:fldData xml:space="preserve">PEVuZE5vdGU+PENpdGU+PEF1dGhvcj5Lb3NraXZ1bzwvQXV0aG9yPjxZZWFyPjIwMDc8L1llYXI+
PFJlY051bT4yNTA2PC9SZWNOdW0+PERpc3BsYXlUZXh0PihLb3NraXZ1bywgVGFsdmUgZXQgYWwu
IDIwMDcpPC9EaXNwbGF5VGV4dD48cmVjb3JkPjxyZWMtbnVtYmVyPjI1MDY8L3JlYy1udW1iZXI+
PGZvcmVpZ24ta2V5cz48a2V5IGFwcD0iRU4iIGRiLWlkPSI1MnM1ZXdhMGVyOWRhYWVmcjVzeHo1
c3JlcnJwZTk5NXR2dHQiPjI1MDY8L2tleT48L2ZvcmVpZ24ta2V5cz48cmVmLXR5cGUgbmFtZT0i
Sm91cm5hbCBBcnRpY2xlIj4xNzwvcmVmLXR5cGU+PGNvbnRyaWJ1dG9ycz48YXV0aG9ycz48YXV0
aG9yPktvc2tpdnVvLCBJbGtrYTwvYXV0aG9yPjxhdXRob3I+VGFsdmUsIExhdXJpPC9hdXRob3I+
PGF1dGhvcj5WaWhpbmVuLCBQaWE8L2F1dGhvcj48YXV0aG9yPk1ha2ksIE1haWphPC9hdXRob3I+
PGF1dGhvcj5WYWhsYmVyZywgVGVybzwvYXV0aG9yPjxhdXRob3I+U3VvbWluZW4sIEVya2tpPC9h
dXRob3I+PC9hdXRob3JzPjwvY29udHJpYnV0b3JzPjxhdXRoLWFkZHJlc3M+RGVwYXJ0bWVudCBv
ZiBTdXJnZXJ5LCBUdXJrdSBVbml2ZXJzaXR5IEhvc3BpdGFsLCBQLk8uIEJveCA1MiwgRklOLTIw
NTIxLCBUdXJrdSwgRmlubGFuZC4gaWxra2Eua29za2l2dW9AdHlrcy5maTwvYXV0aC1hZGRyZXNz
Pjx0aXRsZXM+PHRpdGxlPlNlbnRpbmVsIGx5bXBoIG5vZGUgYmlvcHN5IGluIGN1dGFuZW91cyBt
ZWxhbm9tYTogYSBjYXNlLWNvbnRyb2wgc3R1ZHk8L3RpdGxlPjxzZWNvbmRhcnktdGl0bGU+QW5u
YWxzIG9mIFN1cmdpY2FsIE9uY29sb2d5PC9zZWNvbmRhcnktdGl0bGU+PGFsdC10aXRsZT5Bbm4g
U3VyZyBPbmNvbDwvYWx0LXRpdGxlPjwvdGl0bGVzPjxwZXJpb2RpY2FsPjxmdWxsLXRpdGxlPkFu
bmFscyBvZiBTdXJnaWNhbCBPbmNvbG9neTwvZnVsbC10aXRsZT48YWJici0xPkFubiBTdXJnIE9u
Y29sPC9hYmJyLTE+PC9wZXJpb2RpY2FsPjxhbHQtcGVyaW9kaWNhbD48ZnVsbC10aXRsZT5Bbm5h
bHMgb2YgU3VyZ2ljYWwgT25jb2xvZ3k8L2Z1bGwtdGl0bGU+PGFiYnItMT5Bbm4gU3VyZyBPbmNv
bDwvYWJici0xPjwvYWx0LXBlcmlvZGljYWw+PHBhZ2VzPjM1NjYtNzQ8L3BhZ2VzPjx2b2x1bWU+
MTQ8L3ZvbHVtZT48bnVtYmVyPjEyPC9udW1iZXI+PGtleXdvcmRzPjxrZXl3b3JkPkFkb2xlc2Nl
bnQ8L2tleXdvcmQ+PGtleXdvcmQ+QWR1bHQ8L2tleXdvcmQ+PGtleXdvcmQ+QWdlZDwva2V5d29y
ZD48a2V5d29yZD5BZ2VkLCA4MCBhbmQgb3Zlcjwva2V5d29yZD48a2V5d29yZD5DYXNlLUNvbnRy
b2wgU3R1ZGllczwva2V5d29yZD48a2V5d29yZD5DaGlsZDwva2V5d29yZD48a2V5d29yZD5EaXNl
YXNlLUZyZWUgU3Vydml2YWw8L2tleXdvcmQ+PGtleXdvcmQ+RmVtYWxlPC9rZXl3b3JkPjxrZXl3
b3JkPkZvbGxvdy1VcCBTdHVkaWVzPC9rZXl3b3JkPjxrZXl3b3JkPkh1bWFuczwva2V5d29yZD48
a2V5d29yZD5MeW1waCBOb2RlIEV4Y2lzaW9uPC9rZXl3b3JkPjxrZXl3b3JkPipMeW1waGF0aWMg
TWV0YXN0YXNpcy9kaSBbRGlhZ25vc2lzXTwva2V5d29yZD48a2V5d29yZD5NYWxlPC9rZXl3b3Jk
PjxrZXl3b3JkPipNZWxhbm9tYS9wYSBbUGF0aG9sb2d5XTwva2V5d29yZD48a2V5d29yZD5NZWxh
bm9tYS9zdSBbU3VyZ2VyeV08L2tleXdvcmQ+PGtleXdvcmQ+TWlkZGxlIEFnZWQ8L2tleXdvcmQ+
PGtleXdvcmQ+TmVvcGxhc20gU3RhZ2luZzwva2V5d29yZD48a2V5d29yZD5Qcm9nbm9zaXM8L2tl
eXdvcmQ+PGtleXdvcmQ+UHJvc3BlY3RpdmUgU3R1ZGllczwva2V5d29yZD48a2V5d29yZD5SZXRy
b3NwZWN0aXZlIFN0dWRpZXM8L2tleXdvcmQ+PGtleXdvcmQ+U2Vuc2l0aXZpdHkgYW5kIFNwZWNp
ZmljaXR5PC9rZXl3b3JkPjxrZXl3b3JkPipTZW50aW5lbCBMeW1waCBOb2RlIEJpb3BzeTwva2V5
d29yZD48a2V5d29yZD4qU2tpbiBOZW9wbGFzbXMvcGEgW1BhdGhvbG9neV08L2tleXdvcmQ+PGtl
eXdvcmQ+U2tpbiBOZW9wbGFzbXMvc3UgW1N1cmdlcnldPC9rZXl3b3JkPjxrZXl3b3JkPlN1cnZp
dmFsIEFuYWx5c2lzPC9rZXl3b3JkPjwva2V5d29yZHM+PGRhdGVzPjx5ZWFyPjIwMDc8L3llYXI+
PHB1Yi1kYXRlcz48ZGF0ZT5EZWM8L2RhdGU+PC9wdWItZGF0ZXM+PC9kYXRlcz48aXNibj4xNTM0
LTQ2ODE8L2lzYm4+PGFjY2Vzc2lvbi1udW0+MTc5MjQxNjk8L2FjY2Vzc2lvbi1udW0+PHdvcmst
dHlwZT5Db21wYXJhdGl2ZSBTdHVkeTwvd29yay10eXBlPjx1cmxzPjxyZWxhdGVkLXVybHM+PHVy
bD5odHRwOi8vb3ZpZHNwLm92aWQuY29tL292aWR3ZWIuY2dpP1Q9SlMmYW1wO0NTQz1ZJmFtcDtO
RVdTPU4mYW1wO1BBR0U9ZnVsbHRleHQmYW1wO0Q9bWVkbCZhbXA7QU49MTc5MjQxNjk8L3VybD48
L3JlbGF0ZWQtdXJscz48L3VybHM+PHJlbW90ZS1kYXRhYmFzZS1uYW1lPk1FRExJTkU8L3JlbW90
ZS1kYXRhYmFzZS1uYW1lPjxyZW1vdGUtZGF0YWJhc2UtcHJvdmlkZXI+T3ZpZCBUZWNobm9sb2dp
ZXM8L3JlbW90ZS1kYXRhYmFzZS1wcm92aWRlcj48bGFuZ3VhZ2U+RW5nbGlzaDwvbGFuZ3VhZ2U+
PC9yZWNvcmQ+PC9DaXRlPjwvRW5kTm90ZT4ApgA=
</w:fldData>
              </w:fldChar>
            </w:r>
            <w:r w:rsidRPr="00F87452">
              <w:rPr>
                <w:rFonts w:ascii="Arial" w:hAnsi="Arial" w:cs="Arial"/>
                <w:bCs/>
                <w:sz w:val="20"/>
                <w:szCs w:val="20"/>
              </w:rPr>
              <w:instrText xml:space="preserve"> ADDIN EN.CITE.DATA </w:instrText>
            </w:r>
            <w:r w:rsidRPr="00F87452">
              <w:rPr>
                <w:rFonts w:ascii="Arial" w:hAnsi="Arial" w:cs="Arial"/>
                <w:bCs/>
                <w:sz w:val="20"/>
                <w:szCs w:val="20"/>
              </w:rPr>
            </w:r>
            <w:r w:rsidRPr="00F87452">
              <w:rPr>
                <w:rFonts w:ascii="Arial" w:hAnsi="Arial" w:cs="Arial"/>
                <w:bCs/>
                <w:sz w:val="20"/>
                <w:szCs w:val="20"/>
              </w:rPr>
              <w:fldChar w:fldCharType="end"/>
            </w:r>
            <w:r w:rsidRPr="00F87452">
              <w:rPr>
                <w:rFonts w:ascii="Arial" w:hAnsi="Arial" w:cs="Arial"/>
                <w:bCs/>
                <w:sz w:val="20"/>
                <w:szCs w:val="20"/>
              </w:rPr>
            </w:r>
            <w:r w:rsidRPr="00F87452">
              <w:rPr>
                <w:rFonts w:ascii="Arial" w:hAnsi="Arial" w:cs="Arial"/>
                <w:bCs/>
                <w:sz w:val="20"/>
                <w:szCs w:val="20"/>
              </w:rPr>
              <w:fldChar w:fldCharType="separate"/>
            </w:r>
            <w:r w:rsidRPr="00F87452">
              <w:rPr>
                <w:rFonts w:ascii="Arial" w:hAnsi="Arial" w:cs="Arial"/>
                <w:bCs/>
                <w:noProof/>
                <w:sz w:val="20"/>
                <w:szCs w:val="20"/>
              </w:rPr>
              <w:t>(</w:t>
            </w:r>
            <w:hyperlink w:anchor="_ENREF_2" w:tooltip="Koskivuo, 2007 #2506" w:history="1">
              <w:r w:rsidRPr="00F87452">
                <w:rPr>
                  <w:rFonts w:ascii="Arial" w:hAnsi="Arial" w:cs="Arial"/>
                  <w:bCs/>
                  <w:noProof/>
                  <w:sz w:val="20"/>
                  <w:szCs w:val="20"/>
                </w:rPr>
                <w:t>Koskivuo, Talve et al. 2007</w:t>
              </w:r>
            </w:hyperlink>
            <w:r w:rsidRPr="00F87452">
              <w:rPr>
                <w:rFonts w:ascii="Arial" w:hAnsi="Arial" w:cs="Arial"/>
                <w:bCs/>
                <w:noProof/>
                <w:sz w:val="20"/>
                <w:szCs w:val="20"/>
              </w:rPr>
              <w:t>)</w:t>
            </w:r>
            <w:r w:rsidRPr="00F87452">
              <w:rPr>
                <w:rFonts w:ascii="Arial" w:hAnsi="Arial" w:cs="Arial"/>
                <w:bCs/>
                <w:sz w:val="20"/>
                <w:szCs w:val="20"/>
              </w:rPr>
              <w:fldChar w:fldCharType="end"/>
            </w:r>
          </w:p>
        </w:tc>
        <w:tc>
          <w:tcPr>
            <w:tcW w:w="1984"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study with partial retrospective and partial prospective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 and conflicts of interest not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university hospital in Finland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N=921</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January 1983- September 2001 (pre-SNB group) and October 2001 and December 2006 (SNB group)</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Cutaneous melanoma, clinical stage I–II, Clark level II–V, all Breslow thickness included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94 patients with undetermined Breslow thickness were excluded from the control group</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47% tumour thickness  1 mm or less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Patients in the control group had lower Clark levels more frequently</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Wide excision and SNB with immediate lymphadenectomy if nodal micrometastases were detected on biopsy vs. wide excision and postoperative observation of regional lymph nodes with lymphadenectomy</w:t>
            </w:r>
          </w:p>
          <w:p w:rsidR="007D7C98" w:rsidRPr="00F87452" w:rsidRDefault="007D7C98" w:rsidP="00F87DD4">
            <w:pPr>
              <w:rPr>
                <w:rFonts w:ascii="Arial" w:hAnsi="Arial" w:cs="Arial"/>
                <w:sz w:val="20"/>
                <w:szCs w:val="20"/>
                <w:lang w:val="en-US"/>
              </w:rPr>
            </w:pPr>
            <w:r w:rsidRPr="00F87452">
              <w:rPr>
                <w:rFonts w:ascii="Arial" w:hAnsi="Arial" w:cs="Arial"/>
                <w:sz w:val="20"/>
                <w:szCs w:val="20"/>
              </w:rPr>
              <w:t>if nodal relapse occurred</w:t>
            </w:r>
          </w:p>
          <w:p w:rsidR="007D7C98" w:rsidRPr="00F87452" w:rsidRDefault="007D7C98" w:rsidP="00F87DD4">
            <w:pPr>
              <w:rPr>
                <w:rFonts w:ascii="Arial" w:hAnsi="Arial" w:cs="Arial"/>
                <w:sz w:val="20"/>
                <w:szCs w:val="20"/>
              </w:rPr>
            </w:pPr>
          </w:p>
        </w:tc>
        <w:tc>
          <w:tcPr>
            <w:tcW w:w="2268"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 Year melanoma related survival: 87.8% vs. 85.2% (hazard ratio:  0.88; 95%CI: 0.49–1.56; p=0.66)</w:t>
            </w:r>
          </w:p>
        </w:tc>
        <w:tc>
          <w:tcPr>
            <w:tcW w:w="2977"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 year disease-free survival: 85.1% vs. 79.0% (hazard ratio: 0.84; 95%CI: 0.55–1.28; p=0.42)</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Locoregional disease-free survival (p=0.41)</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Nodal disease-free survival (p=0.004)</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Distal disease-free survival (p=0.44)</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Stratified analyses for thin melanomas and for intermediate and thick melanoma´s gave similar results for melanoma related survival and disease-free survival</w:t>
            </w:r>
          </w:p>
        </w:tc>
        <w:tc>
          <w:tcPr>
            <w:tcW w:w="2977"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design (no concurrent control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Retrospective data collection of the ´before´ group; prospective data collection of the ´after´ group leads to a risk of detection bias, especially of recurrence, favouring the control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Differential follow-up: median 74 months (range 2–281) in the control group and 16 months (range 2-63 months) in the SNB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Temporal trend in resection margins: 0.4 to 10 cm in the control group vs. 0.5 to 3 cm in the intervention group </w:t>
            </w:r>
          </w:p>
          <w:p w:rsidR="007D7C98" w:rsidRPr="00F87452" w:rsidRDefault="007D7C98" w:rsidP="00F87DD4">
            <w:pPr>
              <w:rPr>
                <w:rFonts w:ascii="Arial" w:hAnsi="Arial" w:cs="Arial"/>
                <w:sz w:val="20"/>
                <w:szCs w:val="20"/>
              </w:rPr>
            </w:pPr>
            <w:r w:rsidRPr="00F87452">
              <w:rPr>
                <w:rFonts w:ascii="Arial" w:hAnsi="Arial" w:cs="Arial"/>
                <w:sz w:val="20"/>
                <w:szCs w:val="20"/>
              </w:rPr>
              <w:t>Unadjusted survival analyses</w:t>
            </w:r>
          </w:p>
        </w:tc>
      </w:tr>
      <w:tr w:rsidR="007D7C98" w:rsidRPr="00F87452" w:rsidTr="00F87DD4">
        <w:trPr>
          <w:trHeight w:val="2285"/>
        </w:trPr>
        <w:tc>
          <w:tcPr>
            <w:tcW w:w="1023" w:type="dxa"/>
            <w:shd w:val="solid" w:color="FFFFFF"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lastRenderedPageBreak/>
              <w:fldChar w:fldCharType="begin">
                <w:fldData xml:space="preserve">PEVuZE5vdGU+PENpdGU+PEF1dGhvcj5MZWl0ZXI8L0F1dGhvcj48WWVhcj4yMDEwPC9ZZWFyPjxS
ZWNOdW0+MjUxMDwvUmVjTnVtPjxEaXNwbGF5VGV4dD4oTGVpdGVyLCBCdWV0dG5lciBldCBhbC4g
MjAxMCk8L0Rpc3BsYXlUZXh0PjxyZWNvcmQ+PHJlYy1udW1iZXI+MjUxMDwvcmVjLW51bWJlcj48
Zm9yZWlnbi1rZXlzPjxrZXkgYXBwPSJFTiIgZGItaWQ9IjUyczVld2EwZXI5ZGFhZWZyNXN4ejVz
cmVycnBlOTk1dHZ0dCI+MjUxMDwva2V5PjwvZm9yZWlnbi1rZXlzPjxyZWYtdHlwZSBuYW1lPSJK
b3VybmFsIEFydGljbGUiPjE3PC9yZWYtdHlwZT48Y29udHJpYnV0b3JzPjxhdXRob3JzPjxhdXRo
b3I+TGVpdGVyLCBVbHJpa2U8L2F1dGhvcj48YXV0aG9yPkJ1ZXR0bmVyLCBQZXRyYSBHLjwvYXV0
aG9yPjxhdXRob3I+Qm9obmVuYmVyZ2VyLCBLYXRyaW48L2F1dGhvcj48YXV0aG9yPkVpZ2VudGxl
ciwgVGhvbWFzPC9hdXRob3I+PGF1dGhvcj5NZWllciwgRnJpZWRlZ3VuZDwvYXV0aG9yPjxhdXRo
b3I+TW9laHJsZSwgTWF0dGhpYXM8L2F1dGhvcj48YXV0aG9yPkJyZXVuaW5nZXIsIEhlbG11dDwv
YXV0aG9yPjxhdXRob3I+R2FyYmUsIENsYXVzPC9hdXRob3I+PC9hdXRob3JzPjwvY29udHJpYnV0
b3JzPjxhdXRoLWFkZHJlc3M+RGVwYXJ0bWVudCBvZiBEZXJtYXRvbG9neSwgRWJlcmhhcmQtS2Fy
bHMtVW5pdmVyc2l0eSwgQ2VudGVyIGZvciBEZXJtYXRvLU9uY29sb2d5LCBUdWViaW5nZW4sIEdl
cm1hbnkuPC9hdXRoLWFkZHJlc3M+PHRpdGxlcz48dGl0bGU+U2VudGluZWwgbHltcGggbm9kZSBk
aXNzZWN0aW9uIGluIHByaW1hcnkgbWVsYW5vbWEgcmVkdWNlcyBzdWJzZXF1ZW50IHJlZ2lvbmFs
IGx5bXBoIG5vZGUgbWV0YXN0YXNpcyBhcyB3ZWxsIGFzIGRpc3RhbnQgbWV0YXN0YXNpcyBhZnRl
ciBub2RhbCBpbnZvbHZlbWVudDwvdGl0bGU+PHNlY29uZGFyeS10aXRsZT5Bbm5hbHMgb2YgU3Vy
Z2ljYWwgT25jb2xvZ3k8L3NlY29uZGFyeS10aXRsZT48YWx0LXRpdGxlPkFubiBTdXJnIE9uY29s
PC9hbHQtdGl0bGU+PC90aXRsZXM+PHBlcmlvZGljYWw+PGZ1bGwtdGl0bGU+QW5uYWxzIG9mIFN1
cmdpY2FsIE9uY29sb2d5PC9mdWxsLXRpdGxlPjxhYmJyLTE+QW5uIFN1cmcgT25jb2w8L2FiYnIt
MT48L3BlcmlvZGljYWw+PGFsdC1wZXJpb2RpY2FsPjxmdWxsLXRpdGxlPkFubmFscyBvZiBTdXJn
aWNhbCBPbmNvbG9neTwvZnVsbC10aXRsZT48YWJici0xPkFubiBTdXJnIE9uY29sPC9hYmJyLTE+
PC9hbHQtcGVyaW9kaWNhbD48cGFnZXM+MTI5LTM3PC9wYWdlcz48dm9sdW1lPjE3PC92b2x1bWU+
PG51bWJlcj4xPC9udW1iZXI+PGtleXdvcmRzPjxrZXl3b3JkPkFkb2xlc2NlbnQ8L2tleXdvcmQ+
PGtleXdvcmQ+QWR1bHQ8L2tleXdvcmQ+PGtleXdvcmQ+QWdlZDwva2V5d29yZD48a2V5d29yZD5B
Z2VkLCA4MCBhbmQgb3Zlcjwva2V5d29yZD48a2V5d29yZD5DaGlsZDwva2V5d29yZD48a2V5d29y
ZD5GZW1hbGU8L2tleXdvcmQ+PGtleXdvcmQ+SHVtYW5zPC9rZXl3b3JkPjxrZXl3b3JkPipMeW1w
aCBOb2RlIEV4Y2lzaW9uPC9rZXl3b3JkPjxrZXl3b3JkPkx5bXBoIE5vZGVzL3BhIFtQYXRob2xv
Z3ldPC9rZXl3b3JkPjxrZXl3b3JkPipMeW1waCBOb2Rlcy9zdSBbU3VyZ2VyeV08L2tleXdvcmQ+
PGtleXdvcmQ+THltcGhhdGljIE1ldGFzdGFzaXM8L2tleXdvcmQ+PGtleXdvcmQ+TWFsZTwva2V5
d29yZD48a2V5d29yZD5NZWxhbm9tYS9zYyBbU2Vjb25kYXJ5XTwva2V5d29yZD48a2V5d29yZD4q
TWVsYW5vbWEvc3UgW1N1cmdlcnldPC9rZXl3b3JkPjxrZXl3b3JkPk1pZGRsZSBBZ2VkPC9rZXl3
b3JkPjxrZXl3b3JkPk5lb3BsYXNtIFJlY3VycmVuY2UsIExvY2FsL3BhIFtQYXRob2xvZ3ldPC9r
ZXl3b3JkPjxrZXl3b3JkPipOZW9wbGFzbSBSZWN1cnJlbmNlLCBMb2NhbC9zdSBbU3VyZ2VyeV08
L2tleXdvcmQ+PGtleXdvcmQ+TmVvcGxhc20gU3RhZ2luZzwva2V5d29yZD48a2V5d29yZD5Qcm9n
bm9zaXM8L2tleXdvcmQ+PGtleXdvcmQ+UmV0cm9zcGVjdGl2ZSBTdHVkaWVzPC9rZXl3b3JkPjxr
ZXl3b3JkPlNlbnRpbmVsIEx5bXBoIE5vZGUgQmlvcHN5PC9rZXl3b3JkPjxrZXl3b3JkPlNraW4g
TmVvcGxhc21zL3BhIFtQYXRob2xvZ3ldPC9rZXl3b3JkPjxrZXl3b3JkPipTa2luIE5lb3BsYXNt
cy9zdSBbU3VyZ2VyeV08L2tleXdvcmQ+PGtleXdvcmQ+U3Vydml2YWwgUmF0ZTwva2V5d29yZD48
a2V5d29yZD5UcmVhdG1lbnQgT3V0Y29tZTwva2V5d29yZD48a2V5d29yZD5Zb3VuZyBBZHVsdDwv
a2V5d29yZD48L2tleXdvcmRzPjxkYXRlcz48eWVhcj4yMDEwPC95ZWFyPjxwdWItZGF0ZXM+PGRh
dGU+SmFuPC9kYXRlPjwvcHViLWRhdGVzPjwvZGF0ZXM+PGlzYm4+MTUzNC00NjgxPC9pc2JuPjxh
Y2Nlc3Npb24tbnVtPjE5ODY2MjM4PC9hY2Nlc3Npb24tbnVtPjx3b3JrLXR5cGU+Q29tcGFyYXRp
dmUgU3R1ZHk8L3dvcmstdHlwZT48dXJscz48cmVsYXRlZC11cmxzPjx1cmw+aHR0cDovL292aWRz
cC5vdmlkLmNvbS9vdmlkd2ViLmNnaT9UPUpTJmFtcDtDU0M9WSZhbXA7TkVXUz1OJmFtcDtQQUdF
PWZ1bGx0ZXh0JmFtcDtEPW1lZGwmYW1wO0FOPTE5ODY2MjM4PC91cmw+PC9yZWxhdGVkLXVybHM+
PC91cmxzPjxyZW1vdGUtZGF0YWJhc2UtbmFtZT5NRURMSU5FPC9yZW1vdGUtZGF0YWJhc2UtbmFt
ZT48cmVtb3RlLWRhdGFiYXNlLXByb3ZpZGVyPk92aWQgVGVjaG5vbG9naWVzPC9yZW1vdGUtZGF0
YWJhc2UtcHJvdmlkZXI+PGxhbmd1YWdlPkVuZ2xpc2g8L2xhbmd1YWdlPjwvcmVjb3JkPjwvQ2l0
ZT48L0VuZE5vdGU+AB0A
</w:fldData>
              </w:fldChar>
            </w:r>
            <w:r w:rsidRPr="00F87452">
              <w:rPr>
                <w:rFonts w:ascii="Arial" w:hAnsi="Arial" w:cs="Arial"/>
                <w:bCs/>
                <w:sz w:val="20"/>
                <w:szCs w:val="20"/>
              </w:rPr>
              <w:instrText xml:space="preserve"> ADDIN EN.CITE </w:instrText>
            </w:r>
            <w:r w:rsidRPr="00F87452">
              <w:rPr>
                <w:rFonts w:ascii="Arial" w:hAnsi="Arial" w:cs="Arial"/>
                <w:bCs/>
                <w:sz w:val="20"/>
                <w:szCs w:val="20"/>
              </w:rPr>
              <w:fldChar w:fldCharType="begin">
                <w:fldData xml:space="preserve">PEVuZE5vdGU+PENpdGU+PEF1dGhvcj5MZWl0ZXI8L0F1dGhvcj48WWVhcj4yMDEwPC9ZZWFyPjxS
ZWNOdW0+MjUxMDwvUmVjTnVtPjxEaXNwbGF5VGV4dD4oTGVpdGVyLCBCdWV0dG5lciBldCBhbC4g
MjAxMCk8L0Rpc3BsYXlUZXh0PjxyZWNvcmQ+PHJlYy1udW1iZXI+MjUxMDwvcmVjLW51bWJlcj48
Zm9yZWlnbi1rZXlzPjxrZXkgYXBwPSJFTiIgZGItaWQ9IjUyczVld2EwZXI5ZGFhZWZyNXN4ejVz
cmVycnBlOTk1dHZ0dCI+MjUxMDwva2V5PjwvZm9yZWlnbi1rZXlzPjxyZWYtdHlwZSBuYW1lPSJK
b3VybmFsIEFydGljbGUiPjE3PC9yZWYtdHlwZT48Y29udHJpYnV0b3JzPjxhdXRob3JzPjxhdXRo
b3I+TGVpdGVyLCBVbHJpa2U8L2F1dGhvcj48YXV0aG9yPkJ1ZXR0bmVyLCBQZXRyYSBHLjwvYXV0
aG9yPjxhdXRob3I+Qm9obmVuYmVyZ2VyLCBLYXRyaW48L2F1dGhvcj48YXV0aG9yPkVpZ2VudGxl
ciwgVGhvbWFzPC9hdXRob3I+PGF1dGhvcj5NZWllciwgRnJpZWRlZ3VuZDwvYXV0aG9yPjxhdXRo
b3I+TW9laHJsZSwgTWF0dGhpYXM8L2F1dGhvcj48YXV0aG9yPkJyZXVuaW5nZXIsIEhlbG11dDwv
YXV0aG9yPjxhdXRob3I+R2FyYmUsIENsYXVzPC9hdXRob3I+PC9hdXRob3JzPjwvY29udHJpYnV0
b3JzPjxhdXRoLWFkZHJlc3M+RGVwYXJ0bWVudCBvZiBEZXJtYXRvbG9neSwgRWJlcmhhcmQtS2Fy
bHMtVW5pdmVyc2l0eSwgQ2VudGVyIGZvciBEZXJtYXRvLU9uY29sb2d5LCBUdWViaW5nZW4sIEdl
cm1hbnkuPC9hdXRoLWFkZHJlc3M+PHRpdGxlcz48dGl0bGU+U2VudGluZWwgbHltcGggbm9kZSBk
aXNzZWN0aW9uIGluIHByaW1hcnkgbWVsYW5vbWEgcmVkdWNlcyBzdWJzZXF1ZW50IHJlZ2lvbmFs
IGx5bXBoIG5vZGUgbWV0YXN0YXNpcyBhcyB3ZWxsIGFzIGRpc3RhbnQgbWV0YXN0YXNpcyBhZnRl
ciBub2RhbCBpbnZvbHZlbWVudDwvdGl0bGU+PHNlY29uZGFyeS10aXRsZT5Bbm5hbHMgb2YgU3Vy
Z2ljYWwgT25jb2xvZ3k8L3NlY29uZGFyeS10aXRsZT48YWx0LXRpdGxlPkFubiBTdXJnIE9uY29s
PC9hbHQtdGl0bGU+PC90aXRsZXM+PHBlcmlvZGljYWw+PGZ1bGwtdGl0bGU+QW5uYWxzIG9mIFN1
cmdpY2FsIE9uY29sb2d5PC9mdWxsLXRpdGxlPjxhYmJyLTE+QW5uIFN1cmcgT25jb2w8L2FiYnIt
MT48L3BlcmlvZGljYWw+PGFsdC1wZXJpb2RpY2FsPjxmdWxsLXRpdGxlPkFubmFscyBvZiBTdXJn
aWNhbCBPbmNvbG9neTwvZnVsbC10aXRsZT48YWJici0xPkFubiBTdXJnIE9uY29sPC9hYmJyLTE+
PC9hbHQtcGVyaW9kaWNhbD48cGFnZXM+MTI5LTM3PC9wYWdlcz48dm9sdW1lPjE3PC92b2x1bWU+
PG51bWJlcj4xPC9udW1iZXI+PGtleXdvcmRzPjxrZXl3b3JkPkFkb2xlc2NlbnQ8L2tleXdvcmQ+
PGtleXdvcmQ+QWR1bHQ8L2tleXdvcmQ+PGtleXdvcmQ+QWdlZDwva2V5d29yZD48a2V5d29yZD5B
Z2VkLCA4MCBhbmQgb3Zlcjwva2V5d29yZD48a2V5d29yZD5DaGlsZDwva2V5d29yZD48a2V5d29y
ZD5GZW1hbGU8L2tleXdvcmQ+PGtleXdvcmQ+SHVtYW5zPC9rZXl3b3JkPjxrZXl3b3JkPipMeW1w
aCBOb2RlIEV4Y2lzaW9uPC9rZXl3b3JkPjxrZXl3b3JkPkx5bXBoIE5vZGVzL3BhIFtQYXRob2xv
Z3ldPC9rZXl3b3JkPjxrZXl3b3JkPipMeW1waCBOb2Rlcy9zdSBbU3VyZ2VyeV08L2tleXdvcmQ+
PGtleXdvcmQ+THltcGhhdGljIE1ldGFzdGFzaXM8L2tleXdvcmQ+PGtleXdvcmQ+TWFsZTwva2V5
d29yZD48a2V5d29yZD5NZWxhbm9tYS9zYyBbU2Vjb25kYXJ5XTwva2V5d29yZD48a2V5d29yZD4q
TWVsYW5vbWEvc3UgW1N1cmdlcnldPC9rZXl3b3JkPjxrZXl3b3JkPk1pZGRsZSBBZ2VkPC9rZXl3
b3JkPjxrZXl3b3JkPk5lb3BsYXNtIFJlY3VycmVuY2UsIExvY2FsL3BhIFtQYXRob2xvZ3ldPC9r
ZXl3b3JkPjxrZXl3b3JkPipOZW9wbGFzbSBSZWN1cnJlbmNlLCBMb2NhbC9zdSBbU3VyZ2VyeV08
L2tleXdvcmQ+PGtleXdvcmQ+TmVvcGxhc20gU3RhZ2luZzwva2V5d29yZD48a2V5d29yZD5Qcm9n
bm9zaXM8L2tleXdvcmQ+PGtleXdvcmQ+UmV0cm9zcGVjdGl2ZSBTdHVkaWVzPC9rZXl3b3JkPjxr
ZXl3b3JkPlNlbnRpbmVsIEx5bXBoIE5vZGUgQmlvcHN5PC9rZXl3b3JkPjxrZXl3b3JkPlNraW4g
TmVvcGxhc21zL3BhIFtQYXRob2xvZ3ldPC9rZXl3b3JkPjxrZXl3b3JkPipTa2luIE5lb3BsYXNt
cy9zdSBbU3VyZ2VyeV08L2tleXdvcmQ+PGtleXdvcmQ+U3Vydml2YWwgUmF0ZTwva2V5d29yZD48
a2V5d29yZD5UcmVhdG1lbnQgT3V0Y29tZTwva2V5d29yZD48a2V5d29yZD5Zb3VuZyBBZHVsdDwv
a2V5d29yZD48L2tleXdvcmRzPjxkYXRlcz48eWVhcj4yMDEwPC95ZWFyPjxwdWItZGF0ZXM+PGRh
dGU+SmFuPC9kYXRlPjwvcHViLWRhdGVzPjwvZGF0ZXM+PGlzYm4+MTUzNC00NjgxPC9pc2JuPjxh
Y2Nlc3Npb24tbnVtPjE5ODY2MjM4PC9hY2Nlc3Npb24tbnVtPjx3b3JrLXR5cGU+Q29tcGFyYXRp
dmUgU3R1ZHk8L3dvcmstdHlwZT48dXJscz48cmVsYXRlZC11cmxzPjx1cmw+aHR0cDovL292aWRz
cC5vdmlkLmNvbS9vdmlkd2ViLmNnaT9UPUpTJmFtcDtDU0M9WSZhbXA7TkVXUz1OJmFtcDtQQUdF
PWZ1bGx0ZXh0JmFtcDtEPW1lZGwmYW1wO0FOPTE5ODY2MjM4PC91cmw+PC9yZWxhdGVkLXVybHM+
PC91cmxzPjxyZW1vdGUtZGF0YWJhc2UtbmFtZT5NRURMSU5FPC9yZW1vdGUtZGF0YWJhc2UtbmFt
ZT48cmVtb3RlLWRhdGFiYXNlLXByb3ZpZGVyPk92aWQgVGVjaG5vbG9naWVzPC9yZW1vdGUtZGF0
YWJhc2UtcHJvdmlkZXI+PGxhbmd1YWdlPkVuZ2xpc2g8L2xhbmd1YWdlPjwvcmVjb3JkPjwvQ2l0
ZT48L0VuZE5vdGU+ALIA
</w:fldData>
              </w:fldChar>
            </w:r>
            <w:r w:rsidRPr="00F87452">
              <w:rPr>
                <w:rFonts w:ascii="Arial" w:hAnsi="Arial" w:cs="Arial"/>
                <w:bCs/>
                <w:sz w:val="20"/>
                <w:szCs w:val="20"/>
              </w:rPr>
              <w:instrText xml:space="preserve"> ADDIN EN.CITE.DATA </w:instrText>
            </w:r>
            <w:r w:rsidRPr="00F87452">
              <w:rPr>
                <w:rFonts w:ascii="Arial" w:hAnsi="Arial" w:cs="Arial"/>
                <w:bCs/>
                <w:sz w:val="20"/>
                <w:szCs w:val="20"/>
              </w:rPr>
            </w:r>
            <w:r w:rsidRPr="00F87452">
              <w:rPr>
                <w:rFonts w:ascii="Arial" w:hAnsi="Arial" w:cs="Arial"/>
                <w:bCs/>
                <w:sz w:val="20"/>
                <w:szCs w:val="20"/>
              </w:rPr>
              <w:fldChar w:fldCharType="end"/>
            </w:r>
            <w:r w:rsidRPr="00F87452">
              <w:rPr>
                <w:rFonts w:ascii="Arial" w:hAnsi="Arial" w:cs="Arial"/>
                <w:bCs/>
                <w:sz w:val="20"/>
                <w:szCs w:val="20"/>
              </w:rPr>
            </w:r>
            <w:r w:rsidRPr="00F87452">
              <w:rPr>
                <w:rFonts w:ascii="Arial" w:hAnsi="Arial" w:cs="Arial"/>
                <w:bCs/>
                <w:sz w:val="20"/>
                <w:szCs w:val="20"/>
              </w:rPr>
              <w:fldChar w:fldCharType="separate"/>
            </w:r>
            <w:r w:rsidRPr="00F87452">
              <w:rPr>
                <w:rFonts w:ascii="Arial" w:hAnsi="Arial" w:cs="Arial"/>
                <w:bCs/>
                <w:noProof/>
                <w:sz w:val="20"/>
                <w:szCs w:val="20"/>
              </w:rPr>
              <w:t>(</w:t>
            </w:r>
            <w:hyperlink w:anchor="_ENREF_3" w:tooltip="Leiter, 2010 #2510" w:history="1">
              <w:r w:rsidRPr="00F87452">
                <w:rPr>
                  <w:rFonts w:ascii="Arial" w:hAnsi="Arial" w:cs="Arial"/>
                  <w:bCs/>
                  <w:noProof/>
                  <w:sz w:val="20"/>
                  <w:szCs w:val="20"/>
                </w:rPr>
                <w:t>Leiter, Buettner et al. 2010</w:t>
              </w:r>
            </w:hyperlink>
            <w:r w:rsidRPr="00F87452">
              <w:rPr>
                <w:rFonts w:ascii="Arial" w:hAnsi="Arial" w:cs="Arial"/>
                <w:bCs/>
                <w:noProof/>
                <w:sz w:val="20"/>
                <w:szCs w:val="20"/>
              </w:rPr>
              <w:t>)</w:t>
            </w:r>
            <w:r w:rsidRPr="00F87452">
              <w:rPr>
                <w:rFonts w:ascii="Arial" w:hAnsi="Arial" w:cs="Arial"/>
                <w:bCs/>
                <w:sz w:val="20"/>
                <w:szCs w:val="20"/>
              </w:rPr>
              <w:fldChar w:fldCharType="end"/>
            </w:r>
          </w:p>
        </w:tc>
        <w:tc>
          <w:tcPr>
            <w:tcW w:w="1984"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study with retrospective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 and conflicts of interest not reported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university hospital of Tuebingen, Germany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N=879</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January 1991- January 1995 (pre-SNB group) and January 1996 and January2000 (SNB group)</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Primary cutaneous melanoma with a Breslow thickness of 1 mm or more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Patients with a follow-up of less than 3 months were excluded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There were more males in the intervention group, the level of invasion was higher and there were more ulcerated tumours</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SNB procedure and completion lymph node dissection if SNB was positive vs. no SNB procedure</w:t>
            </w:r>
          </w:p>
        </w:tc>
        <w:tc>
          <w:tcPr>
            <w:tcW w:w="2268" w:type="dxa"/>
            <w:shd w:val="solid" w:color="FFFFFF" w:fill="auto"/>
          </w:tcPr>
          <w:p w:rsidR="007D7C98" w:rsidRPr="005D24F5" w:rsidRDefault="007D7C98" w:rsidP="00F87DD4">
            <w:pPr>
              <w:ind w:left="34"/>
              <w:rPr>
                <w:rFonts w:ascii="Arial" w:hAnsi="Arial" w:cs="Arial"/>
                <w:b/>
                <w:sz w:val="20"/>
                <w:szCs w:val="20"/>
                <w:lang w:val="en-US"/>
              </w:rPr>
            </w:pPr>
            <w:r w:rsidRPr="005D24F5">
              <w:rPr>
                <w:rFonts w:ascii="Arial" w:hAnsi="Arial" w:cs="Arial"/>
                <w:sz w:val="20"/>
                <w:szCs w:val="20"/>
                <w:lang w:val="en-US"/>
              </w:rPr>
              <w:t>5 Year melanoma related survival: 85.58% (95%CI: 81.8-89.2%) vs. 81.5% (95%CI: 77.6-85.4%); p=0.28</w:t>
            </w:r>
          </w:p>
          <w:p w:rsidR="007D7C98" w:rsidRPr="005D24F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Cox proportional hazard analysis - adjusted for age, gender, body site, tumor thickness, level of invasion, and histological subtype -  for risk of overall death from melanoma: 0.74 (95%CI: 0.52–1.05); p=0.09</w:t>
            </w:r>
          </w:p>
        </w:tc>
        <w:tc>
          <w:tcPr>
            <w:tcW w:w="2977"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5-year recurrence-free survival : 76.9% (95%CI 72.6–81.2%) vs. 67.8% (95%CI: 63.1–72.5%); p=0.003</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Satellite/in-transit disease-free survival:  90.8% (95%CI: 87.9–93.7%) vs. 89.9% (95%CI: 86.8–93.0%); p=0.66</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Nodal disease-free survival: 91.8% (95%CI: 88.9–94.7%) vs. 82.0% (95%CI 78.1–85.9%); p&lt;0.001</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Distal disease-free survival: 93.2% (95%CI: 90.5–95.9%) vs. 92.9% (95%CI: 90.0–95.8%); p=0.91</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Cox proportional hazard analysis - adjusted for age, gender, body site, tumor thickness, level of invasion, and histological subtype -  for risk of recurrence: 0.65 (95%CI: 0.49–0.87); p=0.003</w:t>
            </w:r>
          </w:p>
        </w:tc>
        <w:tc>
          <w:tcPr>
            <w:tcW w:w="2977"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design (no concurrent control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Unclear which criteria to select patients for SNB were used; article from same institute states that non-SNB was used up to 1999 </w:t>
            </w:r>
            <w:r w:rsidRPr="00F87452">
              <w:rPr>
                <w:rFonts w:ascii="Arial" w:hAnsi="Arial" w:cs="Arial"/>
                <w:sz w:val="20"/>
                <w:szCs w:val="20"/>
                <w:lang w:val="en-US"/>
              </w:rPr>
              <w:fldChar w:fldCharType="begin">
                <w:fldData xml:space="preserve">PEVuZE5vdGU+PENpdGU+PEF1dGhvcj5Nb2hybGU8L0F1dGhvcj48WWVhcj4yMDA0PC9ZZWFyPjxS
ZWNOdW0+MjQ4NzwvUmVjTnVtPjxEaXNwbGF5VGV4dD4oTW9ocmxlLCBTY2hpcHBlcnQgZXQgYWwu
IDIwMDQpPC9EaXNwbGF5VGV4dD48cmVjb3JkPjxyZWMtbnVtYmVyPjI0ODc8L3JlYy1udW1iZXI+
PGZvcmVpZ24ta2V5cz48a2V5IGFwcD0iRU4iIGRiLWlkPSI1MnM1ZXdhMGVyOWRhYWVmcjVzeHo1
c3JlcnJwZTk5NXR2dHQiPjI0ODc8L2tleT48L2ZvcmVpZ24ta2V5cz48cmVmLXR5cGUgbmFtZT0i
Sm91cm5hbCBBcnRpY2xlIj4xNzwvcmVmLXR5cGU+PGNvbnRyaWJ1dG9ycz48YXV0aG9ycz48YXV0
aG9yPk1vaHJsZSwgTS48L2F1dGhvcj48YXV0aG9yPlNjaGlwcGVydCwgVy48L2F1dGhvcj48YXV0
aG9yPlJhc3NuZXIsIEcuPC9hdXRob3I+PGF1dGhvcj5HYXJiZSwgQy48L2F1dGhvcj48YXV0aG9y
PkJyZXVuaW5nZXIsIEguPC9hdXRob3I+PC9hdXRob3JzPjwvY29udHJpYnV0b3JzPjxhdXRoLWFk
ZHJlc3M+RGVwYXJ0bWVudCBvZiBEZXJtYXRvbG9neSwgVW5pdmVyc2l0YXRza2xpbmlrdW0gVHVi
aW5nZW4sIEViZXJoYXJkLUthcmxzLVVuaXZlcnNpdGF0LCBUdWJpbmdlbiwgR2VybWFueS4gbWF0
dGhpYXMubW9laHJsZUBtZWQudW5pLXR1ZWJpbmdlbi5kZTwvYXV0aC1hZGRyZXNzPjx0aXRsZXM+
PHRpdGxlPklzIHNlbnRpbmVsIGx5bXBoIG5vZGUgYmlvcHN5IG9mIHRoZXJhcGV1dGljIHJlbGV2
YW5jZSBmb3IgbWVsYW5vbWE/LltFcnJhdHVtIGFwcGVhcnMgaW4gRGVybWF0b2xvZ3kuIDIwMDU7
MjEwKDEpOjg0XTwvdGl0bGU+PHNlY29uZGFyeS10aXRsZT5EZXJtYXRvbG9neTwvc2Vjb25kYXJ5
LXRpdGxlPjxhbHQtdGl0bGU+RGVybWF0b2xvZ3k8L2FsdC10aXRsZT48L3RpdGxlcz48cGVyaW9k
aWNhbD48ZnVsbC10aXRsZT5EZXJtYXRvbG9neTwvZnVsbC10aXRsZT48YWJici0xPkRlcm1hdG9s
b2d5PC9hYmJyLTE+PC9wZXJpb2RpY2FsPjxhbHQtcGVyaW9kaWNhbD48ZnVsbC10aXRsZT5EZXJt
YXRvbG9neTwvZnVsbC10aXRsZT48YWJici0xPkRlcm1hdG9sb2d5PC9hYmJyLTE+PC9hbHQtcGVy
aW9kaWNhbD48cGFnZXM+NS0xMzwvcGFnZXM+PHZvbHVtZT4yMDk8L3ZvbHVtZT48bnVtYmVyPjE8
L251bWJlcj48a2V5d29yZHM+PGtleXdvcmQ+QWRvbGVzY2VudDwva2V5d29yZD48a2V5d29yZD5B
ZHVsdDwva2V5d29yZD48a2V5d29yZD5BZ2VkPC9rZXl3b3JkPjxrZXl3b3JkPkFnZWQsIDgwIGFu
ZCBvdmVyPC9rZXl3b3JkPjxrZXl3b3JkPkNoaWxkPC9rZXl3b3JkPjxrZXl3b3JkPkNoaWxkLCBQ
cmVzY2hvb2w8L2tleXdvcmQ+PGtleXdvcmQ+RGlzZWFzZS1GcmVlIFN1cnZpdmFsPC9rZXl3b3Jk
PjxrZXl3b3JkPkZlbWFsZTwva2V5d29yZD48a2V5d29yZD5HZXJtYW55L2VwIFtFcGlkZW1pb2xv
Z3ldPC9rZXl3b3JkPjxrZXl3b3JkPkh1bWFuczwva2V5d29yZD48a2V5d29yZD5NYWxlPC9rZXl3
b3JkPjxrZXl3b3JkPk1lZGljYWwgUmVjb3Jkczwva2V5d29yZD48a2V5d29yZD4qTWVsYW5vbWEv
bW8gW01vcnRhbGl0eV08L2tleXdvcmQ+PGtleXdvcmQ+TWVsYW5vbWEvcGEgW1BhdGhvbG9neV08
L2tleXdvcmQ+PGtleXdvcmQ+TWVsYW5vbWEvc3UgW1N1cmdlcnldPC9rZXl3b3JkPjxrZXl3b3Jk
Pk1pZGRsZSBBZ2VkPC9rZXl3b3JkPjxrZXl3b3JkPipOZW9wbGFzbSBSZWN1cnJlbmNlLCBMb2Nh
bC9tbyBbTW9ydGFsaXR5XTwva2V5d29yZD48a2V5d29yZD5OZW9wbGFzbSBSZWN1cnJlbmNlLCBM
b2NhbC9wYSBbUGF0aG9sb2d5XTwva2V5d29yZD48a2V5d29yZD5OZW9wbGFzbSBSZWN1cnJlbmNl
LCBMb2NhbC9zdSBbU3VyZ2VyeV08L2tleXdvcmQ+PGtleXdvcmQ+TmVvcGxhc20gU3RhZ2luZzwv
a2V5d29yZD48a2V5d29yZD5SZWdpc3RyaWVzPC9rZXl3b3JkPjxrZXl3b3JkPlJldHJvc3BlY3Rp
dmUgU3R1ZGllczwva2V5d29yZD48a2V5d29yZD4qU2VudGluZWwgTHltcGggTm9kZSBCaW9wc3kv
bXQgW01ldGhvZHNdPC9rZXl3b3JkPjxrZXl3b3JkPipTa2luIE5lb3BsYXNtcy9tbyBbTW9ydGFs
aXR5XTwva2V5d29yZD48a2V5d29yZD5Ta2luIE5lb3BsYXNtcy9wYSBbUGF0aG9sb2d5XTwva2V5
d29yZD48a2V5d29yZD5Ta2luIE5lb3BsYXNtcy9zdSBbU3VyZ2VyeV08L2tleXdvcmQ+PGtleXdv
cmQ+U3Vydml2YWwgQW5hbHlzaXM8L2tleXdvcmQ+PC9rZXl3b3Jkcz48ZGF0ZXM+PHllYXI+MjAw
NDwveWVhcj48L2RhdGVzPjxpc2JuPjEwMTgtODY2NTwvaXNibj48YWNjZXNzaW9uLW51bT4xNTIz
NzI2MTwvYWNjZXNzaW9uLW51bT48d29yay10eXBlPkV2YWx1YXRpb24gU3R1ZGllczwvd29yay10
eXBlPjx1cmxzPjxyZWxhdGVkLXVybHM+PHVybD5odHRwOi8vb3ZpZHNwLm92aWQuY29tL292aWR3
ZWIuY2dpP1Q9SlMmYW1wO0NTQz1ZJmFtcDtORVdTPU4mYW1wO1BBR0U9ZnVsbHRleHQmYW1wO0Q9
bWVkNCZhbXA7QU49MTUyMzcyNjE8L3VybD48L3JlbGF0ZWQtdXJscz48L3VybHM+PHJlbW90ZS1k
YXRhYmFzZS1uYW1lPk1FRExJTkU8L3JlbW90ZS1kYXRhYmFzZS1uYW1lPjxyZW1vdGUtZGF0YWJh
c2UtcHJvdmlkZXI+T3ZpZCBUZWNobm9sb2dpZXM8L3JlbW90ZS1kYXRhYmFzZS1wcm92aWRlcj48
bGFuZ3VhZ2U+RW5nbGlzaDwvbGFuZ3VhZ2U+PC9yZWNvcmQ+PC9DaXRlPjwvRW5kTm90ZT4ACAA=
</w:fldData>
              </w:fldChar>
            </w:r>
            <w:r w:rsidRPr="00F87452">
              <w:rPr>
                <w:rFonts w:ascii="Arial" w:hAnsi="Arial" w:cs="Arial"/>
                <w:sz w:val="20"/>
                <w:szCs w:val="20"/>
                <w:lang w:val="en-US"/>
              </w:rPr>
              <w:instrText xml:space="preserve"> ADDIN EN.CITE </w:instrText>
            </w:r>
            <w:r w:rsidRPr="00F87452">
              <w:rPr>
                <w:rFonts w:ascii="Arial" w:hAnsi="Arial" w:cs="Arial"/>
                <w:sz w:val="20"/>
                <w:szCs w:val="20"/>
                <w:lang w:val="en-US"/>
              </w:rPr>
              <w:fldChar w:fldCharType="begin">
                <w:fldData xml:space="preserve">PEVuZE5vdGU+PENpdGU+PEF1dGhvcj5Nb2hybGU8L0F1dGhvcj48WWVhcj4yMDA0PC9ZZWFyPjxS
ZWNOdW0+MjQ4NzwvUmVjTnVtPjxEaXNwbGF5VGV4dD4oTW9ocmxlLCBTY2hpcHBlcnQgZXQgYWwu
IDIwMDQpPC9EaXNwbGF5VGV4dD48cmVjb3JkPjxyZWMtbnVtYmVyPjI0ODc8L3JlYy1udW1iZXI+
PGZvcmVpZ24ta2V5cz48a2V5IGFwcD0iRU4iIGRiLWlkPSI1MnM1ZXdhMGVyOWRhYWVmcjVzeHo1
c3JlcnJwZTk5NXR2dHQiPjI0ODc8L2tleT48L2ZvcmVpZ24ta2V5cz48cmVmLXR5cGUgbmFtZT0i
Sm91cm5hbCBBcnRpY2xlIj4xNzwvcmVmLXR5cGU+PGNvbnRyaWJ1dG9ycz48YXV0aG9ycz48YXV0
aG9yPk1vaHJsZSwgTS48L2F1dGhvcj48YXV0aG9yPlNjaGlwcGVydCwgVy48L2F1dGhvcj48YXV0
aG9yPlJhc3NuZXIsIEcuPC9hdXRob3I+PGF1dGhvcj5HYXJiZSwgQy48L2F1dGhvcj48YXV0aG9y
PkJyZXVuaW5nZXIsIEguPC9hdXRob3I+PC9hdXRob3JzPjwvY29udHJpYnV0b3JzPjxhdXRoLWFk
ZHJlc3M+RGVwYXJ0bWVudCBvZiBEZXJtYXRvbG9neSwgVW5pdmVyc2l0YXRza2xpbmlrdW0gVHVi
aW5nZW4sIEViZXJoYXJkLUthcmxzLVVuaXZlcnNpdGF0LCBUdWJpbmdlbiwgR2VybWFueS4gbWF0
dGhpYXMubW9laHJsZUBtZWQudW5pLXR1ZWJpbmdlbi5kZTwvYXV0aC1hZGRyZXNzPjx0aXRsZXM+
PHRpdGxlPklzIHNlbnRpbmVsIGx5bXBoIG5vZGUgYmlvcHN5IG9mIHRoZXJhcGV1dGljIHJlbGV2
YW5jZSBmb3IgbWVsYW5vbWE/LltFcnJhdHVtIGFwcGVhcnMgaW4gRGVybWF0b2xvZ3kuIDIwMDU7
MjEwKDEpOjg0XTwvdGl0bGU+PHNlY29uZGFyeS10aXRsZT5EZXJtYXRvbG9neTwvc2Vjb25kYXJ5
LXRpdGxlPjxhbHQtdGl0bGU+RGVybWF0b2xvZ3k8L2FsdC10aXRsZT48L3RpdGxlcz48cGVyaW9k
aWNhbD48ZnVsbC10aXRsZT5EZXJtYXRvbG9neTwvZnVsbC10aXRsZT48YWJici0xPkRlcm1hdG9s
b2d5PC9hYmJyLTE+PC9wZXJpb2RpY2FsPjxhbHQtcGVyaW9kaWNhbD48ZnVsbC10aXRsZT5EZXJt
YXRvbG9neTwvZnVsbC10aXRsZT48YWJici0xPkRlcm1hdG9sb2d5PC9hYmJyLTE+PC9hbHQtcGVy
aW9kaWNhbD48cGFnZXM+NS0xMzwvcGFnZXM+PHZvbHVtZT4yMDk8L3ZvbHVtZT48bnVtYmVyPjE8
L251bWJlcj48a2V5d29yZHM+PGtleXdvcmQ+QWRvbGVzY2VudDwva2V5d29yZD48a2V5d29yZD5B
ZHVsdDwva2V5d29yZD48a2V5d29yZD5BZ2VkPC9rZXl3b3JkPjxrZXl3b3JkPkFnZWQsIDgwIGFu
ZCBvdmVyPC9rZXl3b3JkPjxrZXl3b3JkPkNoaWxkPC9rZXl3b3JkPjxrZXl3b3JkPkNoaWxkLCBQ
cmVzY2hvb2w8L2tleXdvcmQ+PGtleXdvcmQ+RGlzZWFzZS1GcmVlIFN1cnZpdmFsPC9rZXl3b3Jk
PjxrZXl3b3JkPkZlbWFsZTwva2V5d29yZD48a2V5d29yZD5HZXJtYW55L2VwIFtFcGlkZW1pb2xv
Z3ldPC9rZXl3b3JkPjxrZXl3b3JkPkh1bWFuczwva2V5d29yZD48a2V5d29yZD5NYWxlPC9rZXl3
b3JkPjxrZXl3b3JkPk1lZGljYWwgUmVjb3Jkczwva2V5d29yZD48a2V5d29yZD4qTWVsYW5vbWEv
bW8gW01vcnRhbGl0eV08L2tleXdvcmQ+PGtleXdvcmQ+TWVsYW5vbWEvcGEgW1BhdGhvbG9neV08
L2tleXdvcmQ+PGtleXdvcmQ+TWVsYW5vbWEvc3UgW1N1cmdlcnldPC9rZXl3b3JkPjxrZXl3b3Jk
Pk1pZGRsZSBBZ2VkPC9rZXl3b3JkPjxrZXl3b3JkPipOZW9wbGFzbSBSZWN1cnJlbmNlLCBMb2Nh
bC9tbyBbTW9ydGFsaXR5XTwva2V5d29yZD48a2V5d29yZD5OZW9wbGFzbSBSZWN1cnJlbmNlLCBM
b2NhbC9wYSBbUGF0aG9sb2d5XTwva2V5d29yZD48a2V5d29yZD5OZW9wbGFzbSBSZWN1cnJlbmNl
LCBMb2NhbC9zdSBbU3VyZ2VyeV08L2tleXdvcmQ+PGtleXdvcmQ+TmVvcGxhc20gU3RhZ2luZzwv
a2V5d29yZD48a2V5d29yZD5SZWdpc3RyaWVzPC9rZXl3b3JkPjxrZXl3b3JkPlJldHJvc3BlY3Rp
dmUgU3R1ZGllczwva2V5d29yZD48a2V5d29yZD4qU2VudGluZWwgTHltcGggTm9kZSBCaW9wc3kv
bXQgW01ldGhvZHNdPC9rZXl3b3JkPjxrZXl3b3JkPipTa2luIE5lb3BsYXNtcy9tbyBbTW9ydGFs
aXR5XTwva2V5d29yZD48a2V5d29yZD5Ta2luIE5lb3BsYXNtcy9wYSBbUGF0aG9sb2d5XTwva2V5
d29yZD48a2V5d29yZD5Ta2luIE5lb3BsYXNtcy9zdSBbU3VyZ2VyeV08L2tleXdvcmQ+PGtleXdv
cmQ+U3Vydml2YWwgQW5hbHlzaXM8L2tleXdvcmQ+PC9rZXl3b3Jkcz48ZGF0ZXM+PHllYXI+MjAw
NDwveWVhcj48L2RhdGVzPjxpc2JuPjEwMTgtODY2NTwvaXNibj48YWNjZXNzaW9uLW51bT4xNTIz
NzI2MTwvYWNjZXNzaW9uLW51bT48d29yay10eXBlPkV2YWx1YXRpb24gU3R1ZGllczwvd29yay10
eXBlPjx1cmxzPjxyZWxhdGVkLXVybHM+PHVybD5odHRwOi8vb3ZpZHNwLm92aWQuY29tL292aWR3
ZWIuY2dpP1Q9SlMmYW1wO0NTQz1ZJmFtcDtORVdTPU4mYW1wO1BBR0U9ZnVsbHRleHQmYW1wO0Q9
bWVkNCZhbXA7QU49MTUyMzcyNjE8L3VybD48L3JlbGF0ZWQtdXJscz48L3VybHM+PHJlbW90ZS1k
YXRhYmFzZS1uYW1lPk1FRExJTkU8L3JlbW90ZS1kYXRhYmFzZS1uYW1lPjxyZW1vdGUtZGF0YWJh
c2UtcHJvdmlkZXI+T3ZpZCBUZWNobm9sb2dpZXM8L3JlbW90ZS1kYXRhYmFzZS1wcm92aWRlcj48
bGFuZ3VhZ2U+RW5nbGlzaDwvbGFuZ3VhZ2U+PC9yZWNvcmQ+PC9DaXRlPjwvRW5kTm90ZT4AJAA=
</w:fldData>
              </w:fldChar>
            </w:r>
            <w:r w:rsidRPr="00F87452">
              <w:rPr>
                <w:rFonts w:ascii="Arial" w:hAnsi="Arial" w:cs="Arial"/>
                <w:sz w:val="20"/>
                <w:szCs w:val="20"/>
                <w:lang w:val="en-US"/>
              </w:rPr>
              <w:instrText xml:space="preserve"> ADDIN EN.CITE.DATA </w:instrText>
            </w:r>
            <w:r w:rsidRPr="00F87452">
              <w:rPr>
                <w:rFonts w:ascii="Arial" w:hAnsi="Arial" w:cs="Arial"/>
                <w:sz w:val="20"/>
                <w:szCs w:val="20"/>
                <w:lang w:val="en-US"/>
              </w:rPr>
            </w:r>
            <w:r w:rsidRPr="00F87452">
              <w:rPr>
                <w:rFonts w:ascii="Arial" w:hAnsi="Arial" w:cs="Arial"/>
                <w:sz w:val="20"/>
                <w:szCs w:val="20"/>
                <w:lang w:val="en-US"/>
              </w:rPr>
              <w:fldChar w:fldCharType="end"/>
            </w:r>
            <w:r w:rsidRPr="00F87452">
              <w:rPr>
                <w:rFonts w:ascii="Arial" w:hAnsi="Arial" w:cs="Arial"/>
                <w:sz w:val="20"/>
                <w:szCs w:val="20"/>
                <w:lang w:val="en-US"/>
              </w:rPr>
            </w:r>
            <w:r w:rsidRPr="00F87452">
              <w:rPr>
                <w:rFonts w:ascii="Arial" w:hAnsi="Arial" w:cs="Arial"/>
                <w:sz w:val="20"/>
                <w:szCs w:val="20"/>
                <w:lang w:val="en-US"/>
              </w:rPr>
              <w:fldChar w:fldCharType="separate"/>
            </w:r>
            <w:r w:rsidRPr="00F87452">
              <w:rPr>
                <w:rFonts w:ascii="Arial" w:hAnsi="Arial" w:cs="Arial"/>
                <w:noProof/>
                <w:sz w:val="20"/>
                <w:szCs w:val="20"/>
                <w:lang w:val="en-US"/>
              </w:rPr>
              <w:t>(</w:t>
            </w:r>
            <w:hyperlink w:anchor="_ENREF_4" w:tooltip="Mohrle, 2004 #2487" w:history="1">
              <w:r w:rsidRPr="00F87452">
                <w:rPr>
                  <w:rFonts w:ascii="Arial" w:hAnsi="Arial" w:cs="Arial"/>
                  <w:noProof/>
                  <w:sz w:val="20"/>
                  <w:szCs w:val="20"/>
                  <w:lang w:val="en-US"/>
                </w:rPr>
                <w:t>Mohrle, Schippert et al. 2004</w:t>
              </w:r>
            </w:hyperlink>
            <w:r w:rsidRPr="00F87452">
              <w:rPr>
                <w:rFonts w:ascii="Arial" w:hAnsi="Arial" w:cs="Arial"/>
                <w:noProof/>
                <w:sz w:val="20"/>
                <w:szCs w:val="20"/>
                <w:lang w:val="en-US"/>
              </w:rPr>
              <w:t>)</w:t>
            </w:r>
            <w:r w:rsidRPr="00F87452">
              <w:rPr>
                <w:rFonts w:ascii="Arial" w:hAnsi="Arial" w:cs="Arial"/>
                <w:sz w:val="20"/>
                <w:szCs w:val="20"/>
                <w:lang w:val="en-US"/>
              </w:rPr>
              <w:fldChar w:fldCharType="end"/>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Retrospective data collection from a systematic nationwide registry</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(Smaller) differential follow-up: median 57.6 months (IQR: 39.7–79.7) in the control group and 54.3 months (IQR: 41.2-69.1 months) in the SNB group</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Temporal trend not assessed</w:t>
            </w:r>
          </w:p>
          <w:p w:rsidR="007D7C98" w:rsidRPr="00F87452" w:rsidRDefault="007D7C98" w:rsidP="00F87DD4">
            <w:pPr>
              <w:rPr>
                <w:rFonts w:ascii="Arial" w:hAnsi="Arial" w:cs="Arial"/>
                <w:sz w:val="20"/>
                <w:szCs w:val="20"/>
              </w:rPr>
            </w:pPr>
            <w:r w:rsidRPr="00F87452">
              <w:rPr>
                <w:rFonts w:ascii="Arial" w:hAnsi="Arial" w:cs="Arial"/>
                <w:sz w:val="20"/>
                <w:szCs w:val="20"/>
                <w:lang w:val="en-US"/>
              </w:rPr>
              <w:t xml:space="preserve">Groups were not similar with regard to prognostic characteristics, in favour of control group. </w:t>
            </w:r>
            <w:r w:rsidRPr="00F87452">
              <w:rPr>
                <w:rFonts w:ascii="Arial" w:hAnsi="Arial" w:cs="Arial"/>
                <w:sz w:val="20"/>
                <w:szCs w:val="20"/>
              </w:rPr>
              <w:t>This was controlled for in some analyses</w:t>
            </w:r>
          </w:p>
        </w:tc>
      </w:tr>
      <w:tr w:rsidR="007D7C98" w:rsidRPr="00E013BD" w:rsidTr="00F87DD4">
        <w:trPr>
          <w:trHeight w:val="2285"/>
        </w:trPr>
        <w:tc>
          <w:tcPr>
            <w:tcW w:w="1023" w:type="dxa"/>
            <w:shd w:val="solid" w:color="FFFFFF"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lastRenderedPageBreak/>
              <w:fldChar w:fldCharType="begin">
                <w:fldData xml:space="preserve">PEVuZE5vdGU+PENpdGU+PEF1dGhvcj5TdGFyejwvQXV0aG9yPjxZZWFyPjIwMDQ8L1llYXI+PFJl
Y051bT4yNzQ4PC9SZWNOdW0+PERpc3BsYXlUZXh0PihTdGFyeiwgU2llZGxlY2tpIGV0IGFsLiAy
MDA0KTwvRGlzcGxheVRleHQ+PHJlY29yZD48cmVjLW51bWJlcj4yNzQ4PC9yZWMtbnVtYmVyPjxm
b3JlaWduLWtleXM+PGtleSBhcHA9IkVOIiBkYi1pZD0iNTJzNWV3YTBlcjlkYWFlZnI1c3h6NXNy
ZXJycGU5OTV0dnR0Ij4yNzQ4PC9rZXk+PC9mb3JlaWduLWtleXM+PHJlZi10eXBlIG5hbWU9Ikpv
dXJuYWwgQXJ0aWNsZSI+MTc8L3JlZi10eXBlPjxjb250cmlidXRvcnM+PGF1dGhvcnM+PGF1dGhv
cj5TdGFyeiwgSC48L2F1dGhvcj48YXV0aG9yPlNpZWRsZWNraSwgSy48L2F1dGhvcj48YXV0aG9y
PkJhbGRhLCBCLiBSLjwvYXV0aG9yPjwvYXV0aG9ycz48L2NvbnRyaWJ1dG9ycz48YXV0aC1hZGRy
ZXNzPihTdGFyeiwgU2llZGxlY2tpLCBCYWxkYSkgRGVwYXJ0bWVudCBvZiBEZXJtYXRvbG9neSBh
bmQgQWxsZXJnb2xvZ3ksIEtsaW5pa3VtIEF1Z3NidXJnLCBBdWdzYnVyZywgR2VybWFueS4mI3hE
O0guIFN0YXJ6LCBEZXBhcnRtZW50IG9mIERlcm1hdG9sb2d5IGFuZCBBbGxlcmdvbG9neSwgS2xp
bmlrdW0gQXVnc2J1cmcsIEF1Z3NidXJnLCBHZXJtYW55LjwvYXV0aC1hZGRyZXNzPjx0aXRsZXM+
PHRpdGxlPlNlbnRpbmVsIGx5bXBob25vZGVjdG9teSBhbmQgcy1jbGFzc2lmaWNhdGlvbjogYSBz
dWNjZXNzZnVsIHN0cmF0ZWd5IGZvciBiZXR0ZXIgcHJlZGljdGlvbiBhbmQgaW1wcm92ZW1lbnQg
b2Ygb3V0Y29tZSBvZiBtZWxhbm9tYTwvdGl0bGU+PHNlY29uZGFyeS10aXRsZT5Bbm5hbHMgb2Yg
c3VyZ2ljYWwgb25jb2xvZ3kgOiB0aGUgb2ZmaWNpYWwgam91cm5hbCBvZiB0aGUgU29jaWV0eSBv
ZiBTdXJnaWNhbCBPbmNvbG9neTwvc2Vjb25kYXJ5LXRpdGxlPjwvdGl0bGVzPjxwZXJpb2RpY2Fs
PjxmdWxsLXRpdGxlPkFubmFscyBvZiBzdXJnaWNhbCBvbmNvbG9neSA6IHRoZSBvZmZpY2lhbCBq
b3VybmFsIG9mIHRoZSBTb2NpZXR5IG9mIFN1cmdpY2FsIE9uY29sb2d5PC9mdWxsLXRpdGxlPjwv
cGVyaW9kaWNhbD48cGFnZXM+MTYyUy04UzwvcGFnZXM+PHZvbHVtZT4xMSAoMyBTdXBwbCk8L3Zv
bHVtZT48a2V5d29yZHM+PGtleXdvcmQ+YXJ0aWNsZTwva2V5d29yZD48a2V5d29yZD5jYW5jZXIg
c3RhZ2luZzwva2V5d29yZD48a2V5d29yZD5odW1hbjwva2V5d29yZD48a2V5d29yZD5seW1waCBu
b2RlPC9rZXl3b3JkPjxrZXl3b3JkPmx5bXBoIG5vZGUgbWV0YXN0YXNpczwva2V5d29yZD48a2V5
d29yZD5tZWxhbm9tYS9zdSBbU3VyZ2VyeV08L2tleXdvcmQ+PGtleXdvcmQ+bWV0YXN0YXNpczwv
a2V5d29yZD48a2V5d29yZD5tb3J0YWxpdHk8L2tleXdvcmQ+PGtleXdvcmQ+cGF0aG9sb2d5PC9r
ZXl3b3JkPjxrZXl3b3JkPnNlbnNpdGl2aXR5IGFuZCBzcGVjaWZpY2l0eTwva2V5d29yZD48a2V5
d29yZD5zZW50aW5lbCBseW1waCBub2RlIGJpb3BzeTwva2V5d29yZD48a2V5d29yZD5za2luIHR1
bW9yL3N1IFtTdXJnZXJ5XTwva2V5d29yZD48a2V5d29yZD5zdGF0aXN0aWNhbCBtb2RlbDwva2V5
d29yZD48a2V5d29yZD5zdXJ2aXZhbDwva2V5d29yZD48a2V5d29yZD50cmVhdG1lbnQgb3V0Y29t
ZTwva2V5d29yZD48L2tleXdvcmRzPjxkYXRlcz48eWVhcj4yMDA0PC95ZWFyPjxwdWItZGF0ZXM+
PGRhdGU+TWFyPC9kYXRlPjwvcHViLWRhdGVzPjwvZGF0ZXM+PGlzYm4+MTA2OC05MjY1PC9pc2Ju
PjxhY2Nlc3Npb24tbnVtPjE1MDIzNzQ1PC9hY2Nlc3Npb24tbnVtPjx1cmxzPjxyZWxhdGVkLXVy
bHM+PHVybD5odHRwOi8vb3ZpZHNwLm92aWQuY29tL292aWR3ZWIuY2dpP1Q9SlMmYW1wO0NTQz1Z
JmFtcDtORVdTPU4mYW1wO1BBR0U9ZnVsbHRleHQmYW1wO0Q9ZW1lZDYmYW1wO0FOPTE1MDIzNzQ1
PC91cmw+PC9yZWxhdGVkLXVybHM+PC91cmxzPjxyZW1vdGUtZGF0YWJhc2UtbmFtZT5FTUJBU0U8
L3JlbW90ZS1kYXRhYmFzZS1uYW1lPjxyZW1vdGUtZGF0YWJhc2UtcHJvdmlkZXI+T3ZpZCBUZWNo
bm9sb2dpZXM8L3JlbW90ZS1kYXRhYmFzZS1wcm92aWRlcj48bGFuZ3VhZ2U+RW5nbGlzaDwvbGFu
Z3VhZ2U+PC9yZWNvcmQ+PC9DaXRlPjwvRW5kTm90ZT4AMW4=
</w:fldData>
              </w:fldChar>
            </w:r>
            <w:r w:rsidRPr="00F87452">
              <w:rPr>
                <w:rFonts w:ascii="Arial" w:hAnsi="Arial" w:cs="Arial"/>
                <w:bCs/>
                <w:sz w:val="20"/>
                <w:szCs w:val="20"/>
              </w:rPr>
              <w:instrText xml:space="preserve"> ADDIN EN.CITE </w:instrText>
            </w:r>
            <w:r w:rsidRPr="00F87452">
              <w:rPr>
                <w:rFonts w:ascii="Arial" w:hAnsi="Arial" w:cs="Arial"/>
                <w:bCs/>
                <w:sz w:val="20"/>
                <w:szCs w:val="20"/>
              </w:rPr>
              <w:fldChar w:fldCharType="begin">
                <w:fldData xml:space="preserve">PEVuZE5vdGU+PENpdGU+PEF1dGhvcj5TdGFyejwvQXV0aG9yPjxZZWFyPjIwMDQ8L1llYXI+PFJl
Y051bT4yNzQ4PC9SZWNOdW0+PERpc3BsYXlUZXh0PihTdGFyeiwgU2llZGxlY2tpIGV0IGFsLiAy
MDA0KTwvRGlzcGxheVRleHQ+PHJlY29yZD48cmVjLW51bWJlcj4yNzQ4PC9yZWMtbnVtYmVyPjxm
b3JlaWduLWtleXM+PGtleSBhcHA9IkVOIiBkYi1pZD0iNTJzNWV3YTBlcjlkYWFlZnI1c3h6NXNy
ZXJycGU5OTV0dnR0Ij4yNzQ4PC9rZXk+PC9mb3JlaWduLWtleXM+PHJlZi10eXBlIG5hbWU9Ikpv
dXJuYWwgQXJ0aWNsZSI+MTc8L3JlZi10eXBlPjxjb250cmlidXRvcnM+PGF1dGhvcnM+PGF1dGhv
cj5TdGFyeiwgSC48L2F1dGhvcj48YXV0aG9yPlNpZWRsZWNraSwgSy48L2F1dGhvcj48YXV0aG9y
PkJhbGRhLCBCLiBSLjwvYXV0aG9yPjwvYXV0aG9ycz48L2NvbnRyaWJ1dG9ycz48YXV0aC1hZGRy
ZXNzPihTdGFyeiwgU2llZGxlY2tpLCBCYWxkYSkgRGVwYXJ0bWVudCBvZiBEZXJtYXRvbG9neSBh
bmQgQWxsZXJnb2xvZ3ksIEtsaW5pa3VtIEF1Z3NidXJnLCBBdWdzYnVyZywgR2VybWFueS4mI3hE
O0guIFN0YXJ6LCBEZXBhcnRtZW50IG9mIERlcm1hdG9sb2d5IGFuZCBBbGxlcmdvbG9neSwgS2xp
bmlrdW0gQXVnc2J1cmcsIEF1Z3NidXJnLCBHZXJtYW55LjwvYXV0aC1hZGRyZXNzPjx0aXRsZXM+
PHRpdGxlPlNlbnRpbmVsIGx5bXBob25vZGVjdG9teSBhbmQgcy1jbGFzc2lmaWNhdGlvbjogYSBz
dWNjZXNzZnVsIHN0cmF0ZWd5IGZvciBiZXR0ZXIgcHJlZGljdGlvbiBhbmQgaW1wcm92ZW1lbnQg
b2Ygb3V0Y29tZSBvZiBtZWxhbm9tYTwvdGl0bGU+PHNlY29uZGFyeS10aXRsZT5Bbm5hbHMgb2Yg
c3VyZ2ljYWwgb25jb2xvZ3kgOiB0aGUgb2ZmaWNpYWwgam91cm5hbCBvZiB0aGUgU29jaWV0eSBv
ZiBTdXJnaWNhbCBPbmNvbG9neTwvc2Vjb25kYXJ5LXRpdGxlPjwvdGl0bGVzPjxwZXJpb2RpY2Fs
PjxmdWxsLXRpdGxlPkFubmFscyBvZiBzdXJnaWNhbCBvbmNvbG9neSA6IHRoZSBvZmZpY2lhbCBq
b3VybmFsIG9mIHRoZSBTb2NpZXR5IG9mIFN1cmdpY2FsIE9uY29sb2d5PC9mdWxsLXRpdGxlPjwv
cGVyaW9kaWNhbD48cGFnZXM+MTYyUy04UzwvcGFnZXM+PHZvbHVtZT4xMSAoMyBTdXBwbCk8L3Zv
bHVtZT48a2V5d29yZHM+PGtleXdvcmQ+YXJ0aWNsZTwva2V5d29yZD48a2V5d29yZD5jYW5jZXIg
c3RhZ2luZzwva2V5d29yZD48a2V5d29yZD5odW1hbjwva2V5d29yZD48a2V5d29yZD5seW1waCBu
b2RlPC9rZXl3b3JkPjxrZXl3b3JkPmx5bXBoIG5vZGUgbWV0YXN0YXNpczwva2V5d29yZD48a2V5
d29yZD5tZWxhbm9tYS9zdSBbU3VyZ2VyeV08L2tleXdvcmQ+PGtleXdvcmQ+bWV0YXN0YXNpczwv
a2V5d29yZD48a2V5d29yZD5tb3J0YWxpdHk8L2tleXdvcmQ+PGtleXdvcmQ+cGF0aG9sb2d5PC9r
ZXl3b3JkPjxrZXl3b3JkPnNlbnNpdGl2aXR5IGFuZCBzcGVjaWZpY2l0eTwva2V5d29yZD48a2V5
d29yZD5zZW50aW5lbCBseW1waCBub2RlIGJpb3BzeTwva2V5d29yZD48a2V5d29yZD5za2luIHR1
bW9yL3N1IFtTdXJnZXJ5XTwva2V5d29yZD48a2V5d29yZD5zdGF0aXN0aWNhbCBtb2RlbDwva2V5
d29yZD48a2V5d29yZD5zdXJ2aXZhbDwva2V5d29yZD48a2V5d29yZD50cmVhdG1lbnQgb3V0Y29t
ZTwva2V5d29yZD48L2tleXdvcmRzPjxkYXRlcz48eWVhcj4yMDA0PC95ZWFyPjxwdWItZGF0ZXM+
PGRhdGU+TWFyPC9kYXRlPjwvcHViLWRhdGVzPjwvZGF0ZXM+PGlzYm4+MTA2OC05MjY1PC9pc2Ju
PjxhY2Nlc3Npb24tbnVtPjE1MDIzNzQ1PC9hY2Nlc3Npb24tbnVtPjx1cmxzPjxyZWxhdGVkLXVy
bHM+PHVybD5odHRwOi8vb3ZpZHNwLm92aWQuY29tL292aWR3ZWIuY2dpP1Q9SlMmYW1wO0NTQz1Z
JmFtcDtORVdTPU4mYW1wO1BBR0U9ZnVsbHRleHQmYW1wO0Q9ZW1lZDYmYW1wO0FOPTE1MDIzNzQ1
PC91cmw+PC9yZWxhdGVkLXVybHM+PC91cmxzPjxyZW1vdGUtZGF0YWJhc2UtbmFtZT5FTUJBU0U8
L3JlbW90ZS1kYXRhYmFzZS1uYW1lPjxyZW1vdGUtZGF0YWJhc2UtcHJvdmlkZXI+T3ZpZCBUZWNo
bm9sb2dpZXM8L3JlbW90ZS1kYXRhYmFzZS1wcm92aWRlcj48bGFuZ3VhZ2U+RW5nbGlzaDwvbGFu
Z3VhZ2U+PC9yZWNvcmQ+PC9DaXRlPjwvRW5kTm90ZT4AYAA=
</w:fldData>
              </w:fldChar>
            </w:r>
            <w:r w:rsidRPr="00F87452">
              <w:rPr>
                <w:rFonts w:ascii="Arial" w:hAnsi="Arial" w:cs="Arial"/>
                <w:bCs/>
                <w:sz w:val="20"/>
                <w:szCs w:val="20"/>
              </w:rPr>
              <w:instrText xml:space="preserve"> ADDIN EN.CITE.DATA </w:instrText>
            </w:r>
            <w:r w:rsidRPr="00F87452">
              <w:rPr>
                <w:rFonts w:ascii="Arial" w:hAnsi="Arial" w:cs="Arial"/>
                <w:bCs/>
                <w:sz w:val="20"/>
                <w:szCs w:val="20"/>
              </w:rPr>
            </w:r>
            <w:r w:rsidRPr="00F87452">
              <w:rPr>
                <w:rFonts w:ascii="Arial" w:hAnsi="Arial" w:cs="Arial"/>
                <w:bCs/>
                <w:sz w:val="20"/>
                <w:szCs w:val="20"/>
              </w:rPr>
              <w:fldChar w:fldCharType="end"/>
            </w:r>
            <w:r w:rsidRPr="00F87452">
              <w:rPr>
                <w:rFonts w:ascii="Arial" w:hAnsi="Arial" w:cs="Arial"/>
                <w:bCs/>
                <w:sz w:val="20"/>
                <w:szCs w:val="20"/>
              </w:rPr>
            </w:r>
            <w:r w:rsidRPr="00F87452">
              <w:rPr>
                <w:rFonts w:ascii="Arial" w:hAnsi="Arial" w:cs="Arial"/>
                <w:bCs/>
                <w:sz w:val="20"/>
                <w:szCs w:val="20"/>
              </w:rPr>
              <w:fldChar w:fldCharType="separate"/>
            </w:r>
            <w:r w:rsidRPr="00F87452">
              <w:rPr>
                <w:rFonts w:ascii="Arial" w:hAnsi="Arial" w:cs="Arial"/>
                <w:bCs/>
                <w:noProof/>
                <w:sz w:val="20"/>
                <w:szCs w:val="20"/>
              </w:rPr>
              <w:t>(</w:t>
            </w:r>
            <w:hyperlink w:anchor="_ENREF_7" w:tooltip="Starz, 2004 #2748" w:history="1">
              <w:r w:rsidRPr="00F87452">
                <w:rPr>
                  <w:rFonts w:ascii="Arial" w:hAnsi="Arial" w:cs="Arial"/>
                  <w:bCs/>
                  <w:noProof/>
                  <w:sz w:val="20"/>
                  <w:szCs w:val="20"/>
                </w:rPr>
                <w:t>Starz, Siedlecki et al. 2004</w:t>
              </w:r>
            </w:hyperlink>
            <w:r w:rsidRPr="00F87452">
              <w:rPr>
                <w:rFonts w:ascii="Arial" w:hAnsi="Arial" w:cs="Arial"/>
                <w:bCs/>
                <w:noProof/>
                <w:sz w:val="20"/>
                <w:szCs w:val="20"/>
              </w:rPr>
              <w:t>)</w:t>
            </w:r>
            <w:r w:rsidRPr="00F87452">
              <w:rPr>
                <w:rFonts w:ascii="Arial" w:hAnsi="Arial" w:cs="Arial"/>
                <w:bCs/>
                <w:sz w:val="20"/>
                <w:szCs w:val="20"/>
              </w:rPr>
              <w:fldChar w:fldCharType="end"/>
            </w:r>
          </w:p>
        </w:tc>
        <w:tc>
          <w:tcPr>
            <w:tcW w:w="1984"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study with retrospective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 and conflicts of interest not reported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university hospital of Augsburg, Germany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N=598</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1987- 1993 (pre-SNB group) and 1995 and 2000 (SNB group)</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Primary cutaneous melanoma with a Breslow thickness of 0.75 mm or more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 evidence of metastasis at the time of diagnosis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Groups were similar in the most important prognostic factors</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SNB procedure and completion lymph node dissection if SNB was positive vs. no SNB procedure</w:t>
            </w:r>
          </w:p>
        </w:tc>
        <w:tc>
          <w:tcPr>
            <w:tcW w:w="2268"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Overall survival: better in SNB group (p=0.03)</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Multivariable Cox regression analysis – adjusted for gender, age, tumor site and tumor thickness- RR: 0.65 (95% CI: 0.42-0.998); p=0.49</w:t>
            </w:r>
          </w:p>
        </w:tc>
        <w:tc>
          <w:tcPr>
            <w:tcW w:w="2977"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Distal disease-free survival: better in the SNB group (p=0.006)</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Multivariable Cox regression analysis – adjusted for gender, age, tumor site and tumor thickness- RR: 0.58 (95% CI: 0.36-0.94); p=0.03</w:t>
            </w:r>
          </w:p>
        </w:tc>
        <w:tc>
          <w:tcPr>
            <w:tcW w:w="2977"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Before-after design (no concurrent control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Retrospective data collection in a systematic nationwide registry</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30% of SNB patients refused CLND; these were included in the SNB group for the analyses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Differential follow-up: median 95 months in the control group and 45.5 months in the SNB group</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Temporal trend not assessed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Melanoma-specific survival not assessed</w:t>
            </w:r>
          </w:p>
        </w:tc>
      </w:tr>
      <w:tr w:rsidR="007D7C98" w:rsidRPr="00E013BD" w:rsidTr="00F87DD4">
        <w:trPr>
          <w:trHeight w:val="2285"/>
        </w:trPr>
        <w:tc>
          <w:tcPr>
            <w:tcW w:w="1023" w:type="dxa"/>
            <w:shd w:val="solid" w:color="FFFFFF"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fldChar w:fldCharType="begin">
                <w:fldData xml:space="preserve">PEVuZE5vdGU+PENpdGU+PEF1dGhvcj52YW4gUG9sbDwvQXV0aG9yPjxZZWFyPjIwMDU8L1llYXI+
PFJlY051bT4yNTE0PC9SZWNOdW0+PERpc3BsYXlUZXh0Pih2YW4gUG9sbCwgVGhvbXBzb24gZXQg
YWwuIDIwMDUpPC9EaXNwbGF5VGV4dD48cmVjb3JkPjxyZWMtbnVtYmVyPjI1MTQ8L3JlYy1udW1i
ZXI+PGZvcmVpZ24ta2V5cz48a2V5IGFwcD0iRU4iIGRiLWlkPSI1MnM1ZXdhMGVyOWRhYWVmcjVz
eHo1c3JlcnJwZTk5NXR2dHQiPjI1MTQ8L2tleT48L2ZvcmVpZ24ta2V5cz48cmVmLXR5cGUgbmFt
ZT0iSm91cm5hbCBBcnRpY2xlIj4xNzwvcmVmLXR5cGU+PGNvbnRyaWJ1dG9ycz48YXV0aG9ycz48
YXV0aG9yPnZhbiBQb2xsLCBEYWFuPC9hdXRob3I+PGF1dGhvcj5UaG9tcHNvbiwgSm9obiBGLjwv
YXV0aG9yPjxhdXRob3I+Q29sbWFuLCBNYXJqb3JpZSBILjwvYXV0aG9yPjxhdXRob3I+TWNLaW5u
b24sIEouIEdyZWdvcnk8L2F1dGhvcj48YXV0aG9yPlNhdywgUm9ieW4gUC4gTS48L2F1dGhvcj48
YXV0aG9yPlN0cmV0Y2gsIEpvbmF0aGFuIFIuPC9hdXRob3I+PGF1dGhvcj5TY29seWVyLCBSaWNo
YXJkIEEuPC9hdXRob3I+PGF1dGhvcj5VcmVuLCBSb2dlciBGLjwvYXV0aG9yPjwvYXV0aG9ycz48
L2NvbnRyaWJ1dG9ycz48YXV0aC1hZGRyZXNzPlN5ZG5leSBNZWxhbm9tYSBVbml0LCBTeWRuZXkg
Q2FuY2VyIENlbnRyZSwgUm95YWwgUHJpbmNlIEFsZnJlZCBIb3NwaXRhbCwgQ2FtcGVyZG93biwg
TmV3IFNvdXRoIFdhbGVzIDIwNTAsIEF1c3RyYWxpYS48L2F1dGgtYWRkcmVzcz48dGl0bGVzPjx0
aXRsZT5BIHNlbnRpbmVsIG5vZGUgYmlvcHN5IGRvZXMgbm90IGluY3JlYXNlIHRoZSBpbmNpZGVu
Y2Ugb2YgaW4tdHJhbnNpdCBtZXRhc3Rhc2lzIGluIHBhdGllbnRzIHdpdGggcHJpbWFyeSBjdXRh
bmVvdXMgbWVsYW5vbWE8L3RpdGxlPjxzZWNvbmRhcnktdGl0bGU+QW5uYWxzIG9mIFN1cmdpY2Fs
IE9uY29sb2d5PC9zZWNvbmRhcnktdGl0bGU+PGFsdC10aXRsZT5Bbm4gU3VyZyBPbmNvbDwvYWx0
LXRpdGxlPjwvdGl0bGVzPjxwZXJpb2RpY2FsPjxmdWxsLXRpdGxlPkFubmFscyBvZiBTdXJnaWNh
bCBPbmNvbG9neTwvZnVsbC10aXRsZT48YWJici0xPkFubiBTdXJnIE9uY29sPC9hYmJyLTE+PC9w
ZXJpb2RpY2FsPjxhbHQtcGVyaW9kaWNhbD48ZnVsbC10aXRsZT5Bbm5hbHMgb2YgU3VyZ2ljYWwg
T25jb2xvZ3k8L2Z1bGwtdGl0bGU+PGFiYnItMT5Bbm4gU3VyZyBPbmNvbDwvYWJici0xPjwvYWx0
LXBlcmlvZGljYWw+PHBhZ2VzPjU5Ny02MDg8L3BhZ2VzPjx2b2x1bWU+MTI8L3ZvbHVtZT48bnVt
YmVyPjg8L251bWJlcj48a2V5d29yZHM+PGtleXdvcmQ+QWRvbGVzY2VudDwva2V5d29yZD48a2V5
d29yZD5BZHVsdDwva2V5d29yZD48a2V5d29yZD5BZ2VkPC9rZXl3b3JkPjxrZXl3b3JkPkFnZWQs
IDgwIGFuZCBvdmVyPC9rZXl3b3JkPjxrZXl3b3JkPkNoaWxkPC9rZXl3b3JkPjxrZXl3b3JkPkZl
bWFsZTwva2V5d29yZD48a2V5d29yZD5IdW1hbnM8L2tleXdvcmQ+PGtleXdvcmQ+THltcGggTm9k
ZSBFeGNpc2lvbjwva2V5d29yZD48a2V5d29yZD5MeW1waGF0aWMgTWV0YXN0YXNpczwva2V5d29y
ZD48a2V5d29yZD5NYWxlPC9rZXl3b3JkPjxrZXl3b3JkPk1lbGFub21hL21vIFtNb3J0YWxpdHld
PC9rZXl3b3JkPjxrZXl3b3JkPipNZWxhbm9tYS9wYSBbUGF0aG9sb2d5XTwva2V5d29yZD48a2V5
d29yZD5NaWRkbGUgQWdlZDwva2V5d29yZD48a2V5d29yZD4qTmVvcGxhc20gU2VlZGluZzwva2V5
d29yZD48a2V5d29yZD5TZW50aW5lbCBMeW1waCBOb2RlIEJpb3BzeS9hZSBbQWR2ZXJzZSBFZmZl
Y3RzXTwva2V5d29yZD48a2V5d29yZD4qU2VudGluZWwgTHltcGggTm9kZSBCaW9wc3k8L2tleXdv
cmQ+PGtleXdvcmQ+U2tpbiBOZW9wbGFzbXMvbW8gW01vcnRhbGl0eV08L2tleXdvcmQ+PGtleXdv
cmQ+KlNraW4gTmVvcGxhc21zL3BhIFtQYXRob2xvZ3ldPC9rZXl3b3JkPjxrZXl3b3JkPlN1cnZp
dmFsIEFuYWx5c2lzPC9rZXl3b3JkPjwva2V5d29yZHM+PGRhdGVzPjx5ZWFyPjIwMDU8L3llYXI+
PHB1Yi1kYXRlcz48ZGF0ZT5BdWc8L2RhdGU+PC9wdWItZGF0ZXM+PC9kYXRlcz48aXNibj4xMDY4
LTkyNjU8L2lzYm4+PGFjY2Vzc2lvbi1udW0+MTYwMjE1MzQ8L2FjY2Vzc2lvbi1udW0+PHdvcmst
dHlwZT5SZXNlYXJjaCBTdXBwb3J0LCBOb24tVS5TLiBHb3YmYXBvczt0PC93b3JrLXR5cGU+PHVy
bHM+PHJlbGF0ZWQtdXJscz48dXJsPmh0dHA6Ly9vdmlkc3Aub3ZpZC5jb20vb3ZpZHdlYi5jZ2k/
VD1KUyZhbXA7Q1NDPVkmYW1wO05FV1M9TiZhbXA7UEFHRT1mdWxsdGV4dCZhbXA7RD1tZWQ0JmFt
cDtBTj0xNjAyMTUzNDwvdXJsPjwvcmVsYXRlZC11cmxzPjwvdXJscz48cmVtb3RlLWRhdGFiYXNl
LW5hbWU+TUVETElORTwvcmVtb3RlLWRhdGFiYXNlLW5hbWU+PHJlbW90ZS1kYXRhYmFzZS1wcm92
aWRlcj5PdmlkIFRlY2hub2xvZ2llczwvcmVtb3RlLWRhdGFiYXNlLXByb3ZpZGVyPjxsYW5ndWFn
ZT5FbmdsaXNoPC9sYW5ndWFnZT48L3JlY29yZD48L0NpdGU+PC9FbmROb3RlPv8A
</w:fldData>
              </w:fldChar>
            </w:r>
            <w:r w:rsidRPr="00F87452">
              <w:rPr>
                <w:rFonts w:ascii="Arial" w:hAnsi="Arial" w:cs="Arial"/>
                <w:bCs/>
                <w:sz w:val="20"/>
                <w:szCs w:val="20"/>
              </w:rPr>
              <w:instrText xml:space="preserve"> ADDIN EN.CITE </w:instrText>
            </w:r>
            <w:r w:rsidRPr="00F87452">
              <w:rPr>
                <w:rFonts w:ascii="Arial" w:hAnsi="Arial" w:cs="Arial"/>
                <w:bCs/>
                <w:sz w:val="20"/>
                <w:szCs w:val="20"/>
              </w:rPr>
              <w:fldChar w:fldCharType="begin">
                <w:fldData xml:space="preserve">PEVuZE5vdGU+PENpdGU+PEF1dGhvcj52YW4gUG9sbDwvQXV0aG9yPjxZZWFyPjIwMDU8L1llYXI+
PFJlY051bT4yNTE0PC9SZWNOdW0+PERpc3BsYXlUZXh0Pih2YW4gUG9sbCwgVGhvbXBzb24gZXQg
YWwuIDIwMDUpPC9EaXNwbGF5VGV4dD48cmVjb3JkPjxyZWMtbnVtYmVyPjI1MTQ8L3JlYy1udW1i
ZXI+PGZvcmVpZ24ta2V5cz48a2V5IGFwcD0iRU4iIGRiLWlkPSI1MnM1ZXdhMGVyOWRhYWVmcjVz
eHo1c3JlcnJwZTk5NXR2dHQiPjI1MTQ8L2tleT48L2ZvcmVpZ24ta2V5cz48cmVmLXR5cGUgbmFt
ZT0iSm91cm5hbCBBcnRpY2xlIj4xNzwvcmVmLXR5cGU+PGNvbnRyaWJ1dG9ycz48YXV0aG9ycz48
YXV0aG9yPnZhbiBQb2xsLCBEYWFuPC9hdXRob3I+PGF1dGhvcj5UaG9tcHNvbiwgSm9obiBGLjwv
YXV0aG9yPjxhdXRob3I+Q29sbWFuLCBNYXJqb3JpZSBILjwvYXV0aG9yPjxhdXRob3I+TWNLaW5u
b24sIEouIEdyZWdvcnk8L2F1dGhvcj48YXV0aG9yPlNhdywgUm9ieW4gUC4gTS48L2F1dGhvcj48
YXV0aG9yPlN0cmV0Y2gsIEpvbmF0aGFuIFIuPC9hdXRob3I+PGF1dGhvcj5TY29seWVyLCBSaWNo
YXJkIEEuPC9hdXRob3I+PGF1dGhvcj5VcmVuLCBSb2dlciBGLjwvYXV0aG9yPjwvYXV0aG9ycz48
L2NvbnRyaWJ1dG9ycz48YXV0aC1hZGRyZXNzPlN5ZG5leSBNZWxhbm9tYSBVbml0LCBTeWRuZXkg
Q2FuY2VyIENlbnRyZSwgUm95YWwgUHJpbmNlIEFsZnJlZCBIb3NwaXRhbCwgQ2FtcGVyZG93biwg
TmV3IFNvdXRoIFdhbGVzIDIwNTAsIEF1c3RyYWxpYS48L2F1dGgtYWRkcmVzcz48dGl0bGVzPjx0
aXRsZT5BIHNlbnRpbmVsIG5vZGUgYmlvcHN5IGRvZXMgbm90IGluY3JlYXNlIHRoZSBpbmNpZGVu
Y2Ugb2YgaW4tdHJhbnNpdCBtZXRhc3Rhc2lzIGluIHBhdGllbnRzIHdpdGggcHJpbWFyeSBjdXRh
bmVvdXMgbWVsYW5vbWE8L3RpdGxlPjxzZWNvbmRhcnktdGl0bGU+QW5uYWxzIG9mIFN1cmdpY2Fs
IE9uY29sb2d5PC9zZWNvbmRhcnktdGl0bGU+PGFsdC10aXRsZT5Bbm4gU3VyZyBPbmNvbDwvYWx0
LXRpdGxlPjwvdGl0bGVzPjxwZXJpb2RpY2FsPjxmdWxsLXRpdGxlPkFubmFscyBvZiBTdXJnaWNh
bCBPbmNvbG9neTwvZnVsbC10aXRsZT48YWJici0xPkFubiBTdXJnIE9uY29sPC9hYmJyLTE+PC9w
ZXJpb2RpY2FsPjxhbHQtcGVyaW9kaWNhbD48ZnVsbC10aXRsZT5Bbm5hbHMgb2YgU3VyZ2ljYWwg
T25jb2xvZ3k8L2Z1bGwtdGl0bGU+PGFiYnItMT5Bbm4gU3VyZyBPbmNvbDwvYWJici0xPjwvYWx0
LXBlcmlvZGljYWw+PHBhZ2VzPjU5Ny02MDg8L3BhZ2VzPjx2b2x1bWU+MTI8L3ZvbHVtZT48bnVt
YmVyPjg8L251bWJlcj48a2V5d29yZHM+PGtleXdvcmQ+QWRvbGVzY2VudDwva2V5d29yZD48a2V5
d29yZD5BZHVsdDwva2V5d29yZD48a2V5d29yZD5BZ2VkPC9rZXl3b3JkPjxrZXl3b3JkPkFnZWQs
IDgwIGFuZCBvdmVyPC9rZXl3b3JkPjxrZXl3b3JkPkNoaWxkPC9rZXl3b3JkPjxrZXl3b3JkPkZl
bWFsZTwva2V5d29yZD48a2V5d29yZD5IdW1hbnM8L2tleXdvcmQ+PGtleXdvcmQ+THltcGggTm9k
ZSBFeGNpc2lvbjwva2V5d29yZD48a2V5d29yZD5MeW1waGF0aWMgTWV0YXN0YXNpczwva2V5d29y
ZD48a2V5d29yZD5NYWxlPC9rZXl3b3JkPjxrZXl3b3JkPk1lbGFub21hL21vIFtNb3J0YWxpdHld
PC9rZXl3b3JkPjxrZXl3b3JkPipNZWxhbm9tYS9wYSBbUGF0aG9sb2d5XTwva2V5d29yZD48a2V5
d29yZD5NaWRkbGUgQWdlZDwva2V5d29yZD48a2V5d29yZD4qTmVvcGxhc20gU2VlZGluZzwva2V5
d29yZD48a2V5d29yZD5TZW50aW5lbCBMeW1waCBOb2RlIEJpb3BzeS9hZSBbQWR2ZXJzZSBFZmZl
Y3RzXTwva2V5d29yZD48a2V5d29yZD4qU2VudGluZWwgTHltcGggTm9kZSBCaW9wc3k8L2tleXdv
cmQ+PGtleXdvcmQ+U2tpbiBOZW9wbGFzbXMvbW8gW01vcnRhbGl0eV08L2tleXdvcmQ+PGtleXdv
cmQ+KlNraW4gTmVvcGxhc21zL3BhIFtQYXRob2xvZ3ldPC9rZXl3b3JkPjxrZXl3b3JkPlN1cnZp
dmFsIEFuYWx5c2lzPC9rZXl3b3JkPjwva2V5d29yZHM+PGRhdGVzPjx5ZWFyPjIwMDU8L3llYXI+
PHB1Yi1kYXRlcz48ZGF0ZT5BdWc8L2RhdGU+PC9wdWItZGF0ZXM+PC9kYXRlcz48aXNibj4xMDY4
LTkyNjU8L2lzYm4+PGFjY2Vzc2lvbi1udW0+MTYwMjE1MzQ8L2FjY2Vzc2lvbi1udW0+PHdvcmst
dHlwZT5SZXNlYXJjaCBTdXBwb3J0LCBOb24tVS5TLiBHb3YmYXBvczt0PC93b3JrLXR5cGU+PHVy
bHM+PHJlbGF0ZWQtdXJscz48dXJsPmh0dHA6Ly9vdmlkc3Aub3ZpZC5jb20vb3ZpZHdlYi5jZ2k/
VD1KUyZhbXA7Q1NDPVkmYW1wO05FV1M9TiZhbXA7UEFHRT1mdWxsdGV4dCZhbXA7RD1tZWQ0JmFt
cDtBTj0xNjAyMTUzNDwvdXJsPjwvcmVsYXRlZC11cmxzPjwvdXJscz48cmVtb3RlLWRhdGFiYXNl
LW5hbWU+TUVETElORTwvcmVtb3RlLWRhdGFiYXNlLW5hbWU+PHJlbW90ZS1kYXRhYmFzZS1wcm92
aWRlcj5PdmlkIFRlY2hub2xvZ2llczwvcmVtb3RlLWRhdGFiYXNlLXByb3ZpZGVyPjxsYW5ndWFn
ZT5FbmdsaXNoPC9sYW5ndWFnZT48L3JlY29yZD48L0NpdGU+PC9FbmROb3RlPngA
</w:fldData>
              </w:fldChar>
            </w:r>
            <w:r w:rsidRPr="00F87452">
              <w:rPr>
                <w:rFonts w:ascii="Arial" w:hAnsi="Arial" w:cs="Arial"/>
                <w:bCs/>
                <w:sz w:val="20"/>
                <w:szCs w:val="20"/>
              </w:rPr>
              <w:instrText xml:space="preserve"> ADDIN EN.CITE.DATA </w:instrText>
            </w:r>
            <w:r w:rsidRPr="00F87452">
              <w:rPr>
                <w:rFonts w:ascii="Arial" w:hAnsi="Arial" w:cs="Arial"/>
                <w:bCs/>
                <w:sz w:val="20"/>
                <w:szCs w:val="20"/>
              </w:rPr>
            </w:r>
            <w:r w:rsidRPr="00F87452">
              <w:rPr>
                <w:rFonts w:ascii="Arial" w:hAnsi="Arial" w:cs="Arial"/>
                <w:bCs/>
                <w:sz w:val="20"/>
                <w:szCs w:val="20"/>
              </w:rPr>
              <w:fldChar w:fldCharType="end"/>
            </w:r>
            <w:r w:rsidRPr="00F87452">
              <w:rPr>
                <w:rFonts w:ascii="Arial" w:hAnsi="Arial" w:cs="Arial"/>
                <w:bCs/>
                <w:sz w:val="20"/>
                <w:szCs w:val="20"/>
              </w:rPr>
            </w:r>
            <w:r w:rsidRPr="00F87452">
              <w:rPr>
                <w:rFonts w:ascii="Arial" w:hAnsi="Arial" w:cs="Arial"/>
                <w:bCs/>
                <w:sz w:val="20"/>
                <w:szCs w:val="20"/>
              </w:rPr>
              <w:fldChar w:fldCharType="separate"/>
            </w:r>
            <w:r w:rsidRPr="00F87452">
              <w:rPr>
                <w:rFonts w:ascii="Arial" w:hAnsi="Arial" w:cs="Arial"/>
                <w:bCs/>
                <w:noProof/>
                <w:sz w:val="20"/>
                <w:szCs w:val="20"/>
              </w:rPr>
              <w:t>(</w:t>
            </w:r>
            <w:hyperlink w:anchor="_ENREF_8" w:tooltip="van Poll, 2005 #2514" w:history="1">
              <w:r w:rsidRPr="00F87452">
                <w:rPr>
                  <w:rFonts w:ascii="Arial" w:hAnsi="Arial" w:cs="Arial"/>
                  <w:bCs/>
                  <w:noProof/>
                  <w:sz w:val="20"/>
                  <w:szCs w:val="20"/>
                </w:rPr>
                <w:t>van Poll, Thompson et al. 2005</w:t>
              </w:r>
            </w:hyperlink>
            <w:r w:rsidRPr="00F87452">
              <w:rPr>
                <w:rFonts w:ascii="Arial" w:hAnsi="Arial" w:cs="Arial"/>
                <w:bCs/>
                <w:noProof/>
                <w:sz w:val="20"/>
                <w:szCs w:val="20"/>
              </w:rPr>
              <w:t>)</w:t>
            </w:r>
            <w:r w:rsidRPr="00F87452">
              <w:rPr>
                <w:rFonts w:ascii="Arial" w:hAnsi="Arial" w:cs="Arial"/>
                <w:bCs/>
                <w:sz w:val="20"/>
                <w:szCs w:val="20"/>
              </w:rPr>
              <w:fldChar w:fldCharType="end"/>
            </w:r>
          </w:p>
        </w:tc>
        <w:tc>
          <w:tcPr>
            <w:tcW w:w="1984"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Comparative cohort study</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Supported by the Melanoma Foundation of the University of Sydney, and conflicts of interest not reported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university hospital of Sydney, Australia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Sample size: N=1789</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January 1991-December 2000 (no-SNB group) and February 1992-December 2000 (SNB group)</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lastRenderedPageBreak/>
              <w:t>Primary cutaneous melanoma with a Breslow thickness of 1 mm or more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Exclusion: multiple or occult primary melanomas; evidence of metastasis at </w:t>
            </w:r>
            <w:r w:rsidRPr="00F87452">
              <w:rPr>
                <w:rFonts w:ascii="Arial" w:hAnsi="Arial" w:cs="Arial"/>
                <w:sz w:val="20"/>
                <w:szCs w:val="20"/>
                <w:lang w:val="en-US"/>
              </w:rPr>
              <w:lastRenderedPageBreak/>
              <w:t>the time of diagnosis; adjuvant treatment by isolated limb perfusion, isolated limb infusion, or postoperative radiotherapy; therapeutic lymph node dissection not performed after histological evidence of metastasis was obtained by SNB; a failed SNB procedure; &lt;12 months follow-up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Groups were similar except for follow-up and location of the tumor. There were less head and neck melanoma´s in </w:t>
            </w:r>
            <w:r w:rsidRPr="00F87452">
              <w:rPr>
                <w:rFonts w:ascii="Arial" w:hAnsi="Arial" w:cs="Arial"/>
                <w:sz w:val="20"/>
                <w:szCs w:val="20"/>
                <w:lang w:val="en-US"/>
              </w:rPr>
              <w:lastRenderedPageBreak/>
              <w:t>the SNB group (12%) vs. the control group (20%)</w:t>
            </w:r>
          </w:p>
        </w:tc>
        <w:tc>
          <w:tcPr>
            <w:tcW w:w="1701"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lastRenderedPageBreak/>
              <w:t>SNB procedure and completion lymph node dissection if SNB was positive vs. no SNB procedure</w:t>
            </w:r>
          </w:p>
        </w:tc>
        <w:tc>
          <w:tcPr>
            <w:tcW w:w="2268" w:type="dxa"/>
            <w:shd w:val="solid" w:color="FFFFFF" w:fill="auto"/>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In-transit recurrence: 3.6% vs. 4.9% (non-significant)</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In-transit recurrence as a first recurrence: 2.4% vs. 2.5% (non-significant)</w:t>
            </w:r>
          </w:p>
        </w:tc>
        <w:tc>
          <w:tcPr>
            <w:tcW w:w="2977" w:type="dxa"/>
            <w:shd w:val="solid" w:color="FFFFFF" w:fill="auto"/>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2977" w:type="dxa"/>
            <w:shd w:val="solid" w:color="FFFFFF" w:fill="auto"/>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53% of patients participated in the MSLT trial; no separate analyses for those patients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Data collected in a systematic registry</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Differential follow-up: median 35 months in the control group and 42 months in the SNB group</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The main analyses were not </w:t>
            </w:r>
            <w:r w:rsidRPr="00F87452">
              <w:rPr>
                <w:rFonts w:ascii="Arial" w:hAnsi="Arial" w:cs="Arial"/>
                <w:sz w:val="20"/>
                <w:szCs w:val="20"/>
                <w:lang w:val="en-US"/>
              </w:rPr>
              <w:lastRenderedPageBreak/>
              <w:t>adjusted; results from a multivariable regression analysis showed similar results however</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Only relevant results reported here</w:t>
            </w:r>
          </w:p>
        </w:tc>
      </w:tr>
    </w:tbl>
    <w:p w:rsidR="007D7C98" w:rsidRPr="005D24F5" w:rsidRDefault="007D7C98" w:rsidP="007D7C98">
      <w:pPr>
        <w:rPr>
          <w:rFonts w:ascii="Arial" w:hAnsi="Arial" w:cs="Arial"/>
          <w:sz w:val="20"/>
          <w:szCs w:val="20"/>
          <w:lang w:val="en-US"/>
        </w:rPr>
      </w:pPr>
      <w:r w:rsidRPr="005D24F5">
        <w:rPr>
          <w:rFonts w:ascii="Arial" w:hAnsi="Arial" w:cs="Arial"/>
          <w:sz w:val="20"/>
          <w:szCs w:val="20"/>
          <w:lang w:val="en-US"/>
        </w:rPr>
        <w:lastRenderedPageBreak/>
        <w:t>Abbreviations: 95%CI: 95 percent confidence intervals; RR: relative risk</w:t>
      </w:r>
      <w:r w:rsidRPr="009E04CA">
        <w:rPr>
          <w:rFonts w:ascii="Arial" w:hAnsi="Arial" w:cs="Arial"/>
          <w:sz w:val="20"/>
          <w:szCs w:val="20"/>
          <w:lang w:val="en-GB"/>
        </w:rPr>
        <w:t> </w:t>
      </w:r>
      <w:r w:rsidRPr="005D24F5">
        <w:rPr>
          <w:rFonts w:ascii="Arial" w:hAnsi="Arial" w:cs="Arial"/>
          <w:sz w:val="20"/>
          <w:szCs w:val="20"/>
          <w:lang w:val="en-US"/>
        </w:rPr>
        <w:t>; SNB: sentinel node biopsy</w:t>
      </w:r>
    </w:p>
    <w:p w:rsidR="007D7C98" w:rsidRPr="00F87452" w:rsidRDefault="007D7C98" w:rsidP="007D7C98">
      <w:pPr>
        <w:rPr>
          <w:rFonts w:ascii="Arial" w:hAnsi="Arial" w:cs="Arial"/>
          <w:sz w:val="20"/>
          <w:szCs w:val="20"/>
        </w:rPr>
      </w:pPr>
      <w:r w:rsidRPr="00E013BD">
        <w:rPr>
          <w:rFonts w:ascii="Arial" w:hAnsi="Arial" w:cs="Arial"/>
          <w:sz w:val="20"/>
          <w:szCs w:val="20"/>
        </w:rPr>
        <w:br w:type="page"/>
      </w:r>
      <w:r w:rsidRPr="00F87452">
        <w:rPr>
          <w:rFonts w:ascii="Arial" w:hAnsi="Arial" w:cs="Arial"/>
          <w:sz w:val="20"/>
          <w:szCs w:val="20"/>
        </w:rPr>
        <w:lastRenderedPageBreak/>
        <w:t>Uitgangsvraag 7.1: Wat is het effect en de diagnostische accuratesse van beeldvormend onderzoek naar metastasen bij patiënten met nieuw gediagnosticeerd melanoom stadium I-II op de overleving in vergelijking met een ‘wait and see’ aanpak?</w:t>
      </w:r>
    </w:p>
    <w:p w:rsidR="007D7C98" w:rsidRPr="00F87452" w:rsidRDefault="007D7C98" w:rsidP="007D7C98">
      <w:pPr>
        <w:rPr>
          <w:rFonts w:ascii="Arial" w:hAnsi="Arial" w:cs="Arial"/>
          <w:sz w:val="20"/>
          <w:szCs w:val="20"/>
        </w:rPr>
      </w:pPr>
    </w:p>
    <w:p w:rsidR="007D7C98" w:rsidRPr="00F87452" w:rsidRDefault="007D7C98" w:rsidP="007D7C98">
      <w:pPr>
        <w:rPr>
          <w:rFonts w:ascii="Arial" w:hAnsi="Arial" w:cs="Arial"/>
          <w:sz w:val="20"/>
          <w:szCs w:val="20"/>
        </w:rPr>
      </w:pPr>
      <w:r w:rsidRPr="00F87452">
        <w:rPr>
          <w:rFonts w:ascii="Arial" w:hAnsi="Arial" w:cs="Arial"/>
          <w:sz w:val="20"/>
          <w:szCs w:val="20"/>
        </w:rPr>
        <w:t>Diagnosis</w:t>
      </w:r>
    </w:p>
    <w:p w:rsidR="007D7C98" w:rsidRPr="00F87452" w:rsidRDefault="007D7C98" w:rsidP="007D7C98">
      <w:pPr>
        <w:rPr>
          <w:rFonts w:ascii="Arial" w:hAnsi="Arial" w:cs="Arial"/>
          <w:sz w:val="20"/>
          <w:szCs w:val="20"/>
        </w:rPr>
      </w:pPr>
      <w:r w:rsidRPr="00F87452">
        <w:rPr>
          <w:rFonts w:ascii="Arial" w:hAnsi="Arial" w:cs="Arial"/>
          <w:sz w:val="20"/>
          <w:szCs w:val="20"/>
        </w:rPr>
        <w:t>Primary studies</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1807"/>
        <w:gridCol w:w="2764"/>
        <w:gridCol w:w="1824"/>
        <w:gridCol w:w="1962"/>
        <w:gridCol w:w="2205"/>
        <w:gridCol w:w="2366"/>
      </w:tblGrid>
      <w:tr w:rsidR="007D7C98" w:rsidRPr="00E013BD" w:rsidTr="00F87DD4">
        <w:trPr>
          <w:tblHeader/>
        </w:trPr>
        <w:tc>
          <w:tcPr>
            <w:tcW w:w="1922"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Study ID</w:t>
            </w:r>
          </w:p>
        </w:tc>
        <w:tc>
          <w:tcPr>
            <w:tcW w:w="1807"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Method</w:t>
            </w:r>
          </w:p>
        </w:tc>
        <w:tc>
          <w:tcPr>
            <w:tcW w:w="2764"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Patient characteristics</w:t>
            </w:r>
          </w:p>
        </w:tc>
        <w:tc>
          <w:tcPr>
            <w:tcW w:w="1824"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Intervention(s)</w:t>
            </w:r>
          </w:p>
        </w:tc>
        <w:tc>
          <w:tcPr>
            <w:tcW w:w="1962"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Results primary outcome</w:t>
            </w:r>
          </w:p>
        </w:tc>
        <w:tc>
          <w:tcPr>
            <w:tcW w:w="2205" w:type="dxa"/>
            <w:shd w:val="clear" w:color="auto" w:fill="FFC000"/>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Results secondary and other outcomes</w:t>
            </w:r>
          </w:p>
        </w:tc>
        <w:tc>
          <w:tcPr>
            <w:tcW w:w="2366" w:type="dxa"/>
            <w:shd w:val="clear" w:color="auto" w:fill="FFC000"/>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Critical appraisal of study quality</w:t>
            </w: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Reference: Cordova 2006{Cordova, 2006 #46}</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 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University Centre, Italy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N=25</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Duration: 2002-2004, median follow-up 20 months (range 4-30)</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Eligibility criteria: patients with a cutaneous melanoma with Breslow thickness ≥ 0.75 mm and no palpable regional lymph nodes, AJCC stage I-II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15 men and 10 women, mean age 53.8 (range 24-72), primary lesions upper extremity 12%, lower extremity 24%, trunk 40%, head and neck 24%</w:t>
            </w:r>
          </w:p>
          <w:p w:rsidR="007D7C98" w:rsidRPr="00F87452" w:rsidRDefault="007D7C98" w:rsidP="00F87DD4">
            <w:pPr>
              <w:rPr>
                <w:rFonts w:ascii="Arial" w:hAnsi="Arial" w:cs="Arial"/>
                <w:sz w:val="20"/>
                <w:szCs w:val="20"/>
              </w:rPr>
            </w:pPr>
            <w:r w:rsidRPr="00F87452">
              <w:rPr>
                <w:rFonts w:ascii="Arial" w:hAnsi="Arial" w:cs="Arial"/>
                <w:sz w:val="20"/>
                <w:szCs w:val="20"/>
              </w:rPr>
              <w:t>Prevalence of disease: 40%</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FDG-PET</w:t>
            </w:r>
          </w:p>
          <w:p w:rsidR="007D7C98" w:rsidRPr="00F87452" w:rsidRDefault="007D7C98" w:rsidP="00F87DD4">
            <w:pPr>
              <w:rPr>
                <w:rFonts w:ascii="Arial" w:hAnsi="Arial" w:cs="Arial"/>
                <w:sz w:val="20"/>
                <w:szCs w:val="20"/>
                <w:lang w:val="en-US"/>
              </w:rPr>
            </w:pPr>
            <w:r w:rsidRPr="00B779E5">
              <w:rPr>
                <w:rFonts w:ascii="Arial" w:hAnsi="Arial" w:cs="Arial"/>
                <w:sz w:val="20"/>
                <w:szCs w:val="20"/>
                <w:lang w:val="en-US"/>
              </w:rPr>
              <w:t xml:space="preserve">Reference standard: </w:t>
            </w:r>
            <w:r w:rsidRPr="00F87452">
              <w:rPr>
                <w:rFonts w:ascii="Arial" w:hAnsi="Arial" w:cs="Arial"/>
                <w:sz w:val="20"/>
                <w:szCs w:val="20"/>
                <w:lang w:val="en-US"/>
              </w:rPr>
              <w:t>Sentinel lymph node biopsy + follow-up</w:t>
            </w:r>
          </w:p>
          <w:p w:rsidR="007D7C98" w:rsidRPr="00B779E5" w:rsidRDefault="007D7C98" w:rsidP="00F87DD4">
            <w:pPr>
              <w:rPr>
                <w:rFonts w:ascii="Arial" w:hAnsi="Arial" w:cs="Arial"/>
                <w:sz w:val="20"/>
                <w:szCs w:val="20"/>
                <w:lang w:val="en-US"/>
              </w:rPr>
            </w:pP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20% (95% CI 0-44.8)</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87% (95% CI 69.4-100)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LR+ 1.50 (95% CI 0.25-8.98)</w:t>
            </w:r>
          </w:p>
          <w:p w:rsidR="007D7C98" w:rsidRPr="00F87452" w:rsidRDefault="007D7C98" w:rsidP="00F87DD4">
            <w:pPr>
              <w:rPr>
                <w:rFonts w:ascii="Arial" w:hAnsi="Arial" w:cs="Arial"/>
                <w:sz w:val="20"/>
                <w:szCs w:val="20"/>
              </w:rPr>
            </w:pPr>
            <w:r w:rsidRPr="00F87452">
              <w:rPr>
                <w:rFonts w:ascii="Arial" w:hAnsi="Arial" w:cs="Arial"/>
                <w:sz w:val="20"/>
                <w:szCs w:val="20"/>
              </w:rPr>
              <w:t>LR- 0.92 (95% CI 0.64-1.33)</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A2</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not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Results critical appraisal (definition of positive and negative cases, completeness of verification)</w:t>
            </w:r>
          </w:p>
          <w:p w:rsidR="007D7C98" w:rsidRPr="00F87452" w:rsidRDefault="007D7C98" w:rsidP="00F87DD4">
            <w:pPr>
              <w:rPr>
                <w:rFonts w:ascii="Arial" w:hAnsi="Arial" w:cs="Arial"/>
                <w:sz w:val="20"/>
                <w:szCs w:val="20"/>
              </w:rPr>
            </w:pPr>
            <w:r w:rsidRPr="00F87452">
              <w:rPr>
                <w:rFonts w:ascii="Arial" w:hAnsi="Arial" w:cs="Arial"/>
                <w:sz w:val="20"/>
                <w:szCs w:val="20"/>
              </w:rPr>
              <w:t>Consecutive, prospective, blinded interpretation</w:t>
            </w:r>
          </w:p>
          <w:p w:rsidR="007D7C98" w:rsidRPr="00F87452" w:rsidRDefault="007D7C98" w:rsidP="00F87DD4">
            <w:pPr>
              <w:rPr>
                <w:rFonts w:ascii="Arial" w:hAnsi="Arial" w:cs="Arial"/>
                <w:sz w:val="20"/>
                <w:szCs w:val="20"/>
              </w:rPr>
            </w:pPr>
          </w:p>
        </w:tc>
      </w:tr>
      <w:tr w:rsidR="007D7C98" w:rsidRPr="00E013B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Reference: Fogarty 2006{Fogarty, 2006 #52}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centre in Australia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w:t>
            </w:r>
            <w:r w:rsidRPr="00B779E5">
              <w:rPr>
                <w:rFonts w:ascii="Arial" w:hAnsi="Arial" w:cs="Arial"/>
                <w:sz w:val="20"/>
                <w:szCs w:val="20"/>
                <w:lang w:val="en-US"/>
              </w:rPr>
              <w:lastRenderedPageBreak/>
              <w:t>N=100 of which 15 with stages I-II</w:t>
            </w:r>
          </w:p>
          <w:p w:rsidR="007D7C98" w:rsidRPr="00F87452" w:rsidRDefault="007D7C98" w:rsidP="00F87DD4">
            <w:pPr>
              <w:rPr>
                <w:rFonts w:ascii="Arial" w:hAnsi="Arial" w:cs="Arial"/>
                <w:sz w:val="20"/>
                <w:szCs w:val="20"/>
              </w:rPr>
            </w:pPr>
            <w:r w:rsidRPr="00F87452">
              <w:rPr>
                <w:rFonts w:ascii="Arial" w:hAnsi="Arial" w:cs="Arial"/>
                <w:sz w:val="20"/>
                <w:szCs w:val="20"/>
              </w:rPr>
              <w:t>Duration: 1998-2002</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Eligibility criteria:  performance of brain MRI for primary staging of cutaneous melanoma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stage I: N=3, stage II: N=12</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brain </w:t>
            </w:r>
            <w:r w:rsidRPr="00B779E5">
              <w:rPr>
                <w:rFonts w:ascii="Arial" w:hAnsi="Arial" w:cs="Arial"/>
                <w:sz w:val="20"/>
                <w:szCs w:val="20"/>
                <w:lang w:val="en-US"/>
              </w:rPr>
              <w:lastRenderedPageBreak/>
              <w:t>metastases identified with MRI in 11% of all patients (all stage IV)</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Index test(s): brain MRI</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Del="007C0478"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brain metastases found by brain MRI in 11 patients, all stage IV</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no metastases found </w:t>
            </w:r>
            <w:r w:rsidRPr="00B779E5">
              <w:rPr>
                <w:rFonts w:ascii="Arial" w:hAnsi="Arial" w:cs="Arial"/>
                <w:sz w:val="20"/>
                <w:szCs w:val="20"/>
                <w:lang w:val="en-US"/>
              </w:rPr>
              <w:lastRenderedPageBreak/>
              <w:t>in patients with stages I-III including patients with symptoms suggestive of brain metastases</w:t>
            </w: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not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Retrospective, spectrum of disease </w:t>
            </w:r>
            <w:r w:rsidRPr="00B779E5">
              <w:rPr>
                <w:rFonts w:ascii="Arial" w:hAnsi="Arial" w:cs="Arial"/>
                <w:sz w:val="20"/>
                <w:szCs w:val="20"/>
                <w:lang w:val="en-US"/>
              </w:rPr>
              <w:lastRenderedPageBreak/>
              <w:t>unclear, no comparison with reference standard</w:t>
            </w:r>
          </w:p>
          <w:p w:rsidR="007D7C98" w:rsidRPr="00B779E5" w:rsidRDefault="007D7C98" w:rsidP="00F87DD4">
            <w:pPr>
              <w:rPr>
                <w:rFonts w:ascii="Arial" w:hAnsi="Arial" w:cs="Arial"/>
                <w:sz w:val="20"/>
                <w:szCs w:val="20"/>
                <w:lang w:val="en-US"/>
              </w:rPr>
            </w:pPr>
          </w:p>
        </w:tc>
      </w:tr>
      <w:tr w:rsidR="007D7C98" w:rsidRPr="00E013B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Reference: Hocevar 2004{Hocevar, 2004 #66}</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Source of funding: Slovenian </w:t>
            </w:r>
            <w:r w:rsidRPr="00F87452">
              <w:rPr>
                <w:rFonts w:ascii="Arial" w:hAnsi="Arial" w:cs="Arial"/>
                <w:sz w:val="20"/>
                <w:szCs w:val="20"/>
                <w:lang w:val="en-US"/>
              </w:rPr>
              <w:t>Ministry of Education, Science and Sport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centre in Slovenia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N=57 </w:t>
            </w:r>
          </w:p>
          <w:p w:rsidR="007D7C98" w:rsidRPr="005D24F5" w:rsidRDefault="007D7C98" w:rsidP="00F87DD4">
            <w:pPr>
              <w:ind w:left="720"/>
              <w:rPr>
                <w:rFonts w:ascii="Arial" w:hAnsi="Arial" w:cs="Arial"/>
                <w:b/>
                <w:sz w:val="20"/>
                <w:szCs w:val="20"/>
              </w:rPr>
            </w:pPr>
            <w:r w:rsidRPr="005D24F5">
              <w:rPr>
                <w:rFonts w:ascii="Arial" w:hAnsi="Arial" w:cs="Arial"/>
                <w:sz w:val="20"/>
                <w:szCs w:val="20"/>
              </w:rPr>
              <w:t>Duration: June 2002-August 2003</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malignant melanoma in whom SLN was planned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21 men, 36 women</w:t>
            </w:r>
          </w:p>
          <w:p w:rsidR="007D7C98" w:rsidRPr="00F87452" w:rsidRDefault="007D7C98" w:rsidP="00F87DD4">
            <w:pPr>
              <w:rPr>
                <w:rFonts w:ascii="Arial" w:hAnsi="Arial" w:cs="Arial"/>
                <w:sz w:val="20"/>
                <w:szCs w:val="20"/>
              </w:rPr>
            </w:pPr>
            <w:r w:rsidRPr="00F87452">
              <w:rPr>
                <w:rFonts w:ascii="Arial" w:hAnsi="Arial" w:cs="Arial"/>
                <w:sz w:val="20"/>
                <w:szCs w:val="20"/>
              </w:rPr>
              <w:t>Prevalence of disease: 24.6%</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ultrasound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FNAB and SLNB</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71.4% (95% CI 47.8-95.1)</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83.7% (95% CI 72.7-94.8)</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LR+ 4.39 (95% CI 2.06-9.33)</w:t>
            </w:r>
          </w:p>
          <w:p w:rsidR="007D7C98" w:rsidRPr="00F87452" w:rsidRDefault="007D7C98" w:rsidP="00F87DD4">
            <w:pPr>
              <w:rPr>
                <w:rFonts w:ascii="Arial" w:hAnsi="Arial" w:cs="Arial"/>
                <w:sz w:val="20"/>
                <w:szCs w:val="20"/>
              </w:rPr>
            </w:pPr>
            <w:r w:rsidRPr="00F87452">
              <w:rPr>
                <w:rFonts w:ascii="Arial" w:hAnsi="Arial" w:cs="Arial"/>
                <w:sz w:val="20"/>
                <w:szCs w:val="20"/>
              </w:rPr>
              <w:t>LR- 0.34 (95% CI 0.15-0.79)</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Prospective, unclear selection process and differential verification</w:t>
            </w:r>
          </w:p>
          <w:p w:rsidR="007D7C98" w:rsidRPr="00B779E5" w:rsidRDefault="007D7C98" w:rsidP="00F87DD4">
            <w:pPr>
              <w:rPr>
                <w:rFonts w:ascii="Arial" w:hAnsi="Arial" w:cs="Arial"/>
                <w:sz w:val="20"/>
                <w:szCs w:val="20"/>
                <w:lang w:val="en-US"/>
              </w:rPr>
            </w:pPr>
          </w:p>
        </w:tc>
      </w:tr>
      <w:tr w:rsidR="007D7C98" w:rsidRPr="00E013B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Reference: Kahle 2003{Kahle, 2003 #71}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Setting:  University centre, </w:t>
            </w:r>
            <w:r w:rsidRPr="00B779E5">
              <w:rPr>
                <w:rFonts w:ascii="Arial" w:hAnsi="Arial" w:cs="Arial"/>
                <w:sz w:val="20"/>
                <w:szCs w:val="20"/>
                <w:lang w:val="en-US"/>
              </w:rPr>
              <w:lastRenderedPageBreak/>
              <w:t>Germany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N=67 </w:t>
            </w:r>
          </w:p>
          <w:p w:rsidR="007D7C98" w:rsidRPr="00F87452" w:rsidRDefault="007D7C98" w:rsidP="00F87DD4">
            <w:pPr>
              <w:rPr>
                <w:rFonts w:ascii="Arial" w:hAnsi="Arial" w:cs="Arial"/>
                <w:sz w:val="20"/>
                <w:szCs w:val="20"/>
              </w:rPr>
            </w:pPr>
            <w:r w:rsidRPr="00F87452">
              <w:rPr>
                <w:rFonts w:ascii="Arial" w:hAnsi="Arial" w:cs="Arial"/>
                <w:sz w:val="20"/>
                <w:szCs w:val="20"/>
              </w:rPr>
              <w:t>Duration: not stated</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Eligibility criteria: malignant melanoma on trunk or extremities, Breslow ≥ 1.0 mm, Clark &gt;III</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Patient characteristics (e.g. age, tumour characteristics, stage, etc.): 40 females, 27 males, average age 48.8 </w:t>
            </w:r>
            <w:r w:rsidRPr="00B779E5">
              <w:rPr>
                <w:rFonts w:ascii="Arial" w:hAnsi="Arial" w:cs="Arial"/>
                <w:sz w:val="20"/>
                <w:szCs w:val="20"/>
                <w:lang w:val="en-US"/>
              </w:rPr>
              <w:lastRenderedPageBreak/>
              <w:t>years, Breslow range 1.08-5.5</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metastases to the SLN 16.4%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Index test(s): Ultrasound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Reference standard: SLNB </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No diagnostic accuracy measures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70/82 (85.4%) of sentinel lymph </w:t>
            </w:r>
            <w:r w:rsidRPr="00B779E5">
              <w:rPr>
                <w:rFonts w:ascii="Arial" w:hAnsi="Arial" w:cs="Arial"/>
                <w:sz w:val="20"/>
                <w:szCs w:val="20"/>
                <w:lang w:val="en-US"/>
              </w:rPr>
              <w:lastRenderedPageBreak/>
              <w:t>nodes identified by US compared to scintigraphy</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r w:rsidRPr="00B779E5">
              <w:rPr>
                <w:rFonts w:ascii="Arial" w:hAnsi="Arial" w:cs="Arial"/>
                <w:sz w:val="20"/>
                <w:szCs w:val="20"/>
                <w:lang w:val="en-US"/>
              </w:rPr>
              <w:lastRenderedPageBreak/>
              <w:t>Prospective, unclear selection process</w:t>
            </w:r>
          </w:p>
          <w:p w:rsidR="007D7C98" w:rsidRPr="00B779E5" w:rsidRDefault="007D7C98" w:rsidP="00F87DD4">
            <w:pPr>
              <w:rPr>
                <w:rFonts w:ascii="Arial" w:hAnsi="Arial" w:cs="Arial"/>
                <w:sz w:val="20"/>
                <w:szCs w:val="20"/>
                <w:lang w:val="en-US"/>
              </w:rPr>
            </w:pP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Kell 2007{Kell, 2007 #12}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centre in US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 37</w:t>
            </w:r>
          </w:p>
          <w:p w:rsidR="007D7C98" w:rsidRPr="00F87452" w:rsidRDefault="007D7C98" w:rsidP="00F87DD4">
            <w:pPr>
              <w:rPr>
                <w:rFonts w:ascii="Arial" w:hAnsi="Arial" w:cs="Arial"/>
                <w:sz w:val="20"/>
                <w:szCs w:val="20"/>
              </w:rPr>
            </w:pPr>
            <w:r w:rsidRPr="00F87452">
              <w:rPr>
                <w:rFonts w:ascii="Arial" w:hAnsi="Arial" w:cs="Arial"/>
                <w:sz w:val="20"/>
                <w:szCs w:val="20"/>
              </w:rPr>
              <w:t>Duration: 1 year</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malignant melanoma &gt;0.75 mm, no evidence of systemic or regional metastases, undergoing SLNB and PET/CT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mean age 61.4 years, mean thickness 2.4 mm</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Prevalence of disease: 24.3%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PET/CT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SLNB</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22.2% (95% CI 0-49.4)</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89.3% (95% CI 77.8-100.0)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LR+ 2.07 (95% CI 0.41-10.5)</w:t>
            </w:r>
          </w:p>
          <w:p w:rsidR="007D7C98" w:rsidRPr="00F87452" w:rsidRDefault="007D7C98" w:rsidP="00F87DD4">
            <w:pPr>
              <w:rPr>
                <w:rFonts w:ascii="Arial" w:hAnsi="Arial" w:cs="Arial"/>
                <w:sz w:val="20"/>
                <w:szCs w:val="20"/>
              </w:rPr>
            </w:pPr>
            <w:r w:rsidRPr="00F87452">
              <w:rPr>
                <w:rFonts w:ascii="Arial" w:hAnsi="Arial" w:cs="Arial"/>
                <w:sz w:val="20"/>
                <w:szCs w:val="20"/>
              </w:rPr>
              <w:t>LR- 0.87 (95% CI 0.60-1.26)</w:t>
            </w:r>
          </w:p>
          <w:p w:rsidR="007D7C98" w:rsidRPr="00F87452" w:rsidRDefault="007D7C98" w:rsidP="00F87DD4">
            <w:pPr>
              <w:rPr>
                <w:rFonts w:ascii="Arial" w:hAnsi="Arial" w:cs="Arial"/>
                <w:sz w:val="20"/>
                <w:szCs w:val="20"/>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Del="007C0478" w:rsidRDefault="007D7C98" w:rsidP="00F87DD4">
            <w:pPr>
              <w:rPr>
                <w:rFonts w:ascii="Arial" w:hAnsi="Arial" w:cs="Arial"/>
                <w:sz w:val="20"/>
                <w:szCs w:val="20"/>
                <w:lang w:val="en-US"/>
              </w:rPr>
            </w:pPr>
            <w:r w:rsidRPr="00B779E5">
              <w:rPr>
                <w:rFonts w:ascii="Arial" w:hAnsi="Arial" w:cs="Arial"/>
                <w:sz w:val="20"/>
                <w:szCs w:val="20"/>
                <w:lang w:val="en-US"/>
              </w:rPr>
              <w:t>PET identified another occult tumour in 4 patients (10.8%)</w:t>
            </w:r>
          </w:p>
          <w:p w:rsidR="007D7C98" w:rsidRPr="00B779E5" w:rsidRDefault="007D7C98" w:rsidP="00F87DD4">
            <w:pPr>
              <w:rPr>
                <w:rFonts w:ascii="Arial" w:hAnsi="Arial" w:cs="Arial"/>
                <w:sz w:val="20"/>
                <w:szCs w:val="20"/>
                <w:lang w:val="en-US"/>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F87452" w:rsidRDefault="007D7C98" w:rsidP="00F87DD4">
            <w:pPr>
              <w:rPr>
                <w:rFonts w:ascii="Arial" w:hAnsi="Arial" w:cs="Arial"/>
                <w:sz w:val="20"/>
                <w:szCs w:val="20"/>
              </w:rPr>
            </w:pPr>
            <w:r w:rsidRPr="00F87452">
              <w:rPr>
                <w:rFonts w:ascii="Arial" w:hAnsi="Arial" w:cs="Arial"/>
                <w:sz w:val="20"/>
                <w:szCs w:val="20"/>
              </w:rPr>
              <w:t>Retrospective, unclear spectrum of disease</w:t>
            </w:r>
          </w:p>
          <w:p w:rsidR="007D7C98" w:rsidRPr="00F87452" w:rsidRDefault="007D7C98" w:rsidP="00F87DD4">
            <w:pPr>
              <w:rPr>
                <w:rFonts w:ascii="Arial" w:hAnsi="Arial" w:cs="Arial"/>
                <w:sz w:val="20"/>
                <w:szCs w:val="20"/>
              </w:rPr>
            </w:pP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Reference: Klode 2010{Klode, 2010 #73}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university centre, Germany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N=61 </w:t>
            </w:r>
          </w:p>
          <w:p w:rsidR="007D7C98" w:rsidRPr="00F87452" w:rsidRDefault="007D7C98" w:rsidP="00F87DD4">
            <w:pPr>
              <w:rPr>
                <w:rFonts w:ascii="Arial" w:hAnsi="Arial" w:cs="Arial"/>
                <w:sz w:val="20"/>
                <w:szCs w:val="20"/>
              </w:rPr>
            </w:pPr>
            <w:r w:rsidRPr="00F87452">
              <w:rPr>
                <w:rFonts w:ascii="Arial" w:hAnsi="Arial" w:cs="Arial"/>
                <w:sz w:val="20"/>
                <w:szCs w:val="20"/>
              </w:rPr>
              <w:t>Duration: January 2004-December 2006</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primary malignant melanoma, Breslow &gt;1.0mm, receiving SLNE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Patient characteristics (e.g. age, tumour characteristics, stage, etc.): mean age 58.8 years (range 31-82), nodular melanoma 44.3%, superficially spreading melanoma 32.8%, acrolentiginous melanoma 9.8%; trunk or extremities 42.6%, mean thickness </w:t>
            </w:r>
            <w:r w:rsidRPr="00B779E5">
              <w:rPr>
                <w:rFonts w:ascii="Arial" w:hAnsi="Arial" w:cs="Arial"/>
                <w:sz w:val="20"/>
                <w:szCs w:val="20"/>
                <w:lang w:val="en-US"/>
              </w:rPr>
              <w:lastRenderedPageBreak/>
              <w:t>2.62mm (range 1.0-8.0), 24.6% ulcerated tumour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Prevalence of disease: nodal metastases 23%; stage I: 11.5%, stage II: 11.5%</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Index test(s): PET/CT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SLNB</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5D24F5" w:rsidRDefault="007D7C98" w:rsidP="00F87DD4">
            <w:pPr>
              <w:rPr>
                <w:rFonts w:ascii="Arial" w:hAnsi="Arial" w:cs="Arial"/>
                <w:b/>
                <w:sz w:val="20"/>
                <w:szCs w:val="20"/>
                <w:lang w:val="en-US"/>
              </w:rPr>
            </w:pPr>
            <w:r w:rsidRPr="005D24F5">
              <w:rPr>
                <w:rFonts w:ascii="Arial" w:hAnsi="Arial" w:cs="Arial"/>
                <w:sz w:val="20"/>
                <w:szCs w:val="20"/>
                <w:lang w:val="en-US"/>
              </w:rPr>
              <w:t>Unit of analysis: lymph nodes</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Sens 5.7% (95% CI 0-17.1)</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Spec 100% (95% CI 100-100)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LR+ 26.3 (95% CI 1.11-622.8)</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LR- 0.92 (95% CI 0.80-1.06)</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(AVDB: imputation </w:t>
            </w:r>
            <w:r w:rsidRPr="00B779E5">
              <w:rPr>
                <w:rFonts w:ascii="Arial" w:hAnsi="Arial" w:cs="Arial"/>
                <w:sz w:val="20"/>
                <w:szCs w:val="20"/>
                <w:lang w:val="en-US"/>
              </w:rPr>
              <w:lastRenderedPageBreak/>
              <w:t>of 0.5 in every cell to account for 0 cell in calculation of likelihood ratios)</w:t>
            </w:r>
          </w:p>
          <w:p w:rsidR="007D7C98" w:rsidRPr="00B779E5" w:rsidRDefault="007D7C98" w:rsidP="00F87DD4">
            <w:pPr>
              <w:rPr>
                <w:rFonts w:ascii="Arial" w:hAnsi="Arial" w:cs="Arial"/>
                <w:sz w:val="20"/>
                <w:szCs w:val="20"/>
                <w:lang w:val="en-US"/>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F87452" w:rsidRDefault="007D7C98" w:rsidP="00F87DD4">
            <w:pPr>
              <w:rPr>
                <w:rFonts w:ascii="Arial" w:hAnsi="Arial" w:cs="Arial"/>
                <w:sz w:val="20"/>
                <w:szCs w:val="20"/>
              </w:rPr>
            </w:pPr>
            <w:r w:rsidRPr="00F87452">
              <w:rPr>
                <w:rFonts w:ascii="Arial" w:hAnsi="Arial" w:cs="Arial"/>
                <w:sz w:val="20"/>
                <w:szCs w:val="20"/>
              </w:rPr>
              <w:t>Retrospective, analyses per lymph node</w:t>
            </w:r>
          </w:p>
          <w:p w:rsidR="007D7C98" w:rsidRPr="00F87452" w:rsidRDefault="007D7C98" w:rsidP="00F87DD4">
            <w:pPr>
              <w:rPr>
                <w:rFonts w:ascii="Arial" w:hAnsi="Arial" w:cs="Arial"/>
                <w:sz w:val="20"/>
                <w:szCs w:val="20"/>
              </w:rPr>
            </w:pPr>
          </w:p>
        </w:tc>
      </w:tr>
      <w:tr w:rsidR="007D7C98" w:rsidRPr="00E013B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Reference:</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Mansour 2010{Mansour, 2010 #82}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tertiary referral centre, US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Sample size: N=79</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Duration: April 1999 – December 2007</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melanoma and PET/CT for initial staging or follow-up</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mean age 54.3 years (range 16-93), 66.7% male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musculoskeletal metastases in AJCC stage II patients: not reported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PET/CT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clinical follow-up including multiple imaging modalities  and clinical records</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Patients with stage II, scans unit of analysis: 3 true positive scans, 6 false positive scans – denominator not reported</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Results critical appraisal (definition of positive and negative cases, completeness of verification): Retrospective, unclear reference standard, incomplete analyses</w:t>
            </w:r>
          </w:p>
          <w:p w:rsidR="007D7C98" w:rsidRPr="00B779E5" w:rsidRDefault="007D7C98" w:rsidP="00F87DD4">
            <w:pPr>
              <w:rPr>
                <w:rFonts w:ascii="Arial" w:hAnsi="Arial" w:cs="Arial"/>
                <w:sz w:val="20"/>
                <w:szCs w:val="20"/>
                <w:lang w:val="en-US"/>
              </w:rPr>
            </w:pPr>
          </w:p>
        </w:tc>
      </w:tr>
      <w:tr w:rsidR="007D7C98" w:rsidRPr="00D425CD" w:rsidTr="00F87DD4">
        <w:tc>
          <w:tcPr>
            <w:tcW w:w="192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Reference: Newton-Dunn 2007{Newton-Dunn, 2007 #91}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centre, UK</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N=115 </w:t>
            </w:r>
          </w:p>
          <w:p w:rsidR="007D7C98" w:rsidRPr="00F87452" w:rsidRDefault="007D7C98" w:rsidP="00F87DD4">
            <w:pPr>
              <w:rPr>
                <w:rFonts w:ascii="Arial" w:hAnsi="Arial" w:cs="Arial"/>
                <w:sz w:val="20"/>
                <w:szCs w:val="20"/>
              </w:rPr>
            </w:pPr>
            <w:r w:rsidRPr="00F87452">
              <w:rPr>
                <w:rFonts w:ascii="Arial" w:hAnsi="Arial" w:cs="Arial"/>
                <w:sz w:val="20"/>
                <w:szCs w:val="20"/>
              </w:rPr>
              <w:t>Duration: October 2004-October 2006</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malignant melanoma scheduled for SLNB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age 16-84, 57% men, 1.7% T1, 52% T2, 30% T3, 16% T4</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distant disease 0% </w:t>
            </w:r>
          </w:p>
          <w:p w:rsidR="007D7C98" w:rsidRPr="00F87452" w:rsidRDefault="007D7C98" w:rsidP="00F87DD4">
            <w:pPr>
              <w:rPr>
                <w:rFonts w:ascii="Arial" w:hAnsi="Arial" w:cs="Arial"/>
                <w:sz w:val="20"/>
                <w:szCs w:val="20"/>
              </w:rPr>
            </w:pPr>
            <w:r w:rsidRPr="00F87452">
              <w:rPr>
                <w:rFonts w:ascii="Arial" w:hAnsi="Arial" w:cs="Arial"/>
                <w:sz w:val="20"/>
                <w:szCs w:val="20"/>
              </w:rPr>
              <w:t>Incidental abnormalities 58%</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not applicable</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Distant disease: none identified.</w:t>
            </w:r>
          </w:p>
          <w:p w:rsidR="007D7C98" w:rsidRPr="00B779E5" w:rsidRDefault="007D7C98" w:rsidP="00F87DD4">
            <w:pPr>
              <w:rPr>
                <w:rFonts w:ascii="Arial" w:hAnsi="Arial" w:cs="Arial"/>
                <w:sz w:val="20"/>
                <w:szCs w:val="20"/>
                <w:lang w:val="en-US"/>
              </w:rPr>
            </w:pPr>
          </w:p>
          <w:p w:rsidR="007D7C98" w:rsidRPr="00B779E5" w:rsidDel="007C0478" w:rsidRDefault="007D7C98" w:rsidP="00F87DD4">
            <w:pPr>
              <w:rPr>
                <w:rFonts w:ascii="Arial" w:hAnsi="Arial" w:cs="Arial"/>
                <w:sz w:val="20"/>
                <w:szCs w:val="20"/>
                <w:lang w:val="en-US"/>
              </w:rPr>
            </w:pPr>
            <w:r w:rsidRPr="00B779E5">
              <w:rPr>
                <w:rFonts w:ascii="Arial" w:hAnsi="Arial" w:cs="Arial"/>
                <w:sz w:val="20"/>
                <w:szCs w:val="20"/>
                <w:lang w:val="en-US"/>
              </w:rPr>
              <w:t xml:space="preserve">58% had incidental abnormalities: 20 lung nodules, 29 liver lesions, 7 ovarian cysts, 4 adrenal lesions, 5 renal </w:t>
            </w:r>
            <w:r w:rsidRPr="00B779E5">
              <w:rPr>
                <w:rFonts w:ascii="Arial" w:hAnsi="Arial" w:cs="Arial"/>
                <w:sz w:val="20"/>
                <w:szCs w:val="20"/>
                <w:lang w:val="en-US"/>
              </w:rPr>
              <w:lastRenderedPageBreak/>
              <w:t>lesions</w:t>
            </w:r>
          </w:p>
          <w:p w:rsidR="007D7C98" w:rsidRPr="00B779E5" w:rsidRDefault="007D7C98" w:rsidP="00F87DD4">
            <w:pPr>
              <w:rPr>
                <w:rFonts w:ascii="Arial" w:hAnsi="Arial" w:cs="Arial"/>
                <w:sz w:val="20"/>
                <w:szCs w:val="20"/>
                <w:lang w:val="en-US"/>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Level of evidence: C</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Results critical appraisal (definition of positive and negative cases, completeness of verification): Retrospective, outcomes not clearly defined</w:t>
            </w:r>
          </w:p>
          <w:p w:rsidR="007D7C98" w:rsidRPr="00B779E5" w:rsidRDefault="007D7C98" w:rsidP="00F87DD4">
            <w:pPr>
              <w:rPr>
                <w:rFonts w:ascii="Arial" w:hAnsi="Arial" w:cs="Arial"/>
                <w:sz w:val="20"/>
                <w:szCs w:val="20"/>
                <w:lang w:val="en-US"/>
              </w:rPr>
            </w:pPr>
          </w:p>
        </w:tc>
      </w:tr>
      <w:tr w:rsidR="007D7C98" w:rsidRPr="00D425C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Sanki 2009{Sanki, 2009 #104}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None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one centre, Australia</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N=716 </w:t>
            </w:r>
          </w:p>
          <w:p w:rsidR="007D7C98" w:rsidRPr="00F87452" w:rsidRDefault="007D7C98" w:rsidP="00F87DD4">
            <w:pPr>
              <w:rPr>
                <w:rFonts w:ascii="Arial" w:hAnsi="Arial" w:cs="Arial"/>
                <w:sz w:val="20"/>
                <w:szCs w:val="20"/>
              </w:rPr>
            </w:pPr>
            <w:r w:rsidRPr="00F87452">
              <w:rPr>
                <w:rFonts w:ascii="Arial" w:hAnsi="Arial" w:cs="Arial"/>
                <w:sz w:val="20"/>
                <w:szCs w:val="20"/>
              </w:rPr>
              <w:t>Duration: January 2001-August 2005</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no clinically detectable lymph nodes and Breslow &gt; 1 mm or adverse histologic features (Clark IV-V, ulceration or high mitotic rate)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not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histologically positive SLN: 17.5%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US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histology of SLNB</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5D24F5" w:rsidRDefault="007D7C98" w:rsidP="00F87DD4">
            <w:pPr>
              <w:rPr>
                <w:rFonts w:ascii="Arial" w:hAnsi="Arial" w:cs="Arial"/>
                <w:b/>
                <w:sz w:val="20"/>
                <w:szCs w:val="20"/>
                <w:lang w:val="en-US"/>
              </w:rPr>
            </w:pPr>
            <w:r w:rsidRPr="005D24F5">
              <w:rPr>
                <w:rFonts w:ascii="Arial" w:hAnsi="Arial" w:cs="Arial"/>
                <w:sz w:val="20"/>
                <w:szCs w:val="20"/>
                <w:lang w:val="en-US"/>
              </w:rPr>
              <w:t xml:space="preserve">Patients unit of analysis: </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Sens 23.3% (95% CI 18.1-28.1)</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Spec 97.3% (95% CI 96.5-98.1)</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LR+ 8.57 (95% CI 4.80-15.29)</w:t>
            </w:r>
          </w:p>
          <w:p w:rsidR="007D7C98" w:rsidRPr="005D24F5" w:rsidRDefault="007D7C98" w:rsidP="00F87DD4">
            <w:pPr>
              <w:rPr>
                <w:rFonts w:ascii="Arial" w:hAnsi="Arial" w:cs="Arial"/>
                <w:sz w:val="20"/>
                <w:szCs w:val="20"/>
                <w:lang w:val="en-US"/>
              </w:rPr>
            </w:pPr>
            <w:r w:rsidRPr="005D24F5">
              <w:rPr>
                <w:rFonts w:ascii="Arial" w:hAnsi="Arial" w:cs="Arial"/>
                <w:sz w:val="20"/>
                <w:szCs w:val="20"/>
                <w:lang w:val="en-US"/>
              </w:rPr>
              <w:t>LR- 0.79 (95% CI 0.72-0.87)</w:t>
            </w:r>
          </w:p>
          <w:p w:rsidR="007D7C98" w:rsidRPr="005D24F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Lymph nodes unit of analysis: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24.3% (95% CI 19.5-28.7)</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96.8% (95% CI 95.9-97.7)</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LR+ 7.68 (95% CI 4.68-12.60)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LR- 0.78 (95% CI 0.71-0.86)</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significantly greater for neck nodes</w:t>
            </w:r>
          </w:p>
          <w:p w:rsidR="007D7C98" w:rsidRPr="00B779E5" w:rsidRDefault="007D7C98" w:rsidP="00F87DD4">
            <w:pPr>
              <w:rPr>
                <w:rFonts w:ascii="Arial" w:hAnsi="Arial" w:cs="Arial"/>
                <w:sz w:val="20"/>
                <w:szCs w:val="20"/>
                <w:lang w:val="en-US"/>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Del="007C0478"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regression tree analysis: 2 or more sonographic signs, rounded appearance and Breslow &gt; 1.4 mm: Sens 88.3% (95% CI 81.8-92.8)</w:t>
            </w:r>
          </w:p>
          <w:p w:rsidR="007D7C98" w:rsidRPr="00F87452" w:rsidRDefault="007D7C98" w:rsidP="00F87DD4">
            <w:pPr>
              <w:rPr>
                <w:rFonts w:ascii="Arial" w:hAnsi="Arial" w:cs="Arial"/>
                <w:sz w:val="20"/>
                <w:szCs w:val="20"/>
              </w:rPr>
            </w:pPr>
            <w:r w:rsidRPr="00F87452">
              <w:rPr>
                <w:rFonts w:ascii="Arial" w:hAnsi="Arial" w:cs="Arial"/>
                <w:sz w:val="20"/>
                <w:szCs w:val="20"/>
              </w:rPr>
              <w:t>spec 36.1% (95% CI 34.8-37.0)</w:t>
            </w: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Prospective, unclear selection process, total verification</w:t>
            </w:r>
          </w:p>
          <w:p w:rsidR="007D7C98" w:rsidRPr="00B779E5" w:rsidRDefault="007D7C98" w:rsidP="00F87DD4">
            <w:pPr>
              <w:rPr>
                <w:rFonts w:ascii="Arial" w:hAnsi="Arial" w:cs="Arial"/>
                <w:sz w:val="20"/>
                <w:szCs w:val="20"/>
                <w:lang w:val="en-US"/>
              </w:rPr>
            </w:pPr>
          </w:p>
        </w:tc>
      </w:tr>
      <w:tr w:rsidR="007D7C98" w:rsidRPr="00D425C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Reference: Sawyer </w:t>
            </w:r>
            <w:r w:rsidRPr="00F87452">
              <w:rPr>
                <w:rFonts w:ascii="Arial" w:hAnsi="Arial" w:cs="Arial"/>
                <w:sz w:val="20"/>
                <w:szCs w:val="20"/>
              </w:rPr>
              <w:lastRenderedPageBreak/>
              <w:t xml:space="preserve">2009{Sawyer, 2009 #105}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 xml:space="preserve">Design: </w:t>
            </w:r>
            <w:r w:rsidRPr="00B779E5">
              <w:rPr>
                <w:rFonts w:ascii="Arial" w:hAnsi="Arial" w:cs="Arial"/>
                <w:sz w:val="20"/>
                <w:szCs w:val="20"/>
                <w:lang w:val="en-US"/>
              </w:rPr>
              <w:lastRenderedPageBreak/>
              <w:t>retrospective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single centre, UK</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N=132 </w:t>
            </w:r>
          </w:p>
          <w:p w:rsidR="007D7C98" w:rsidRPr="00F87452" w:rsidRDefault="007D7C98" w:rsidP="00F87DD4">
            <w:pPr>
              <w:rPr>
                <w:rFonts w:ascii="Arial" w:hAnsi="Arial" w:cs="Arial"/>
                <w:sz w:val="20"/>
                <w:szCs w:val="20"/>
              </w:rPr>
            </w:pPr>
            <w:r w:rsidRPr="00F87452">
              <w:rPr>
                <w:rFonts w:ascii="Arial" w:hAnsi="Arial" w:cs="Arial"/>
                <w:sz w:val="20"/>
                <w:szCs w:val="20"/>
              </w:rPr>
              <w:t>Duration: January 2000-August 2006</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 xml:space="preserve">Eligibility criteria: new cases </w:t>
            </w:r>
            <w:r w:rsidRPr="00B779E5">
              <w:rPr>
                <w:rFonts w:ascii="Arial" w:hAnsi="Arial" w:cs="Arial"/>
                <w:sz w:val="20"/>
                <w:szCs w:val="20"/>
                <w:lang w:val="en-US"/>
              </w:rPr>
              <w:lastRenderedPageBreak/>
              <w:t>of melanoma with AJCC stages IIB/C</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stage IIB: N=42, mean age 64 years (range 19-94), stage IIC: N=90, mean age 65 years (range 22-90)</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Prevalence of disease: 8.60%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Index test(s): 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Reference standard: follow-up including CT scans</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 xml:space="preserve">Sensitivity, </w:t>
            </w:r>
            <w:r w:rsidRPr="00B779E5">
              <w:rPr>
                <w:rFonts w:ascii="Arial" w:hAnsi="Arial" w:cs="Arial"/>
                <w:sz w:val="20"/>
                <w:szCs w:val="20"/>
                <w:lang w:val="en-US"/>
              </w:rPr>
              <w:lastRenderedPageBreak/>
              <w:t>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Initial scans with metastases: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Chest 3/?</w:t>
            </w:r>
          </w:p>
          <w:p w:rsidR="007D7C98" w:rsidRPr="00F87452" w:rsidRDefault="007D7C98" w:rsidP="00F87DD4">
            <w:pPr>
              <w:rPr>
                <w:rFonts w:ascii="Arial" w:hAnsi="Arial" w:cs="Arial"/>
                <w:sz w:val="20"/>
                <w:szCs w:val="20"/>
              </w:rPr>
            </w:pPr>
            <w:r w:rsidRPr="00F87452">
              <w:rPr>
                <w:rFonts w:ascii="Arial" w:hAnsi="Arial" w:cs="Arial"/>
                <w:sz w:val="20"/>
                <w:szCs w:val="20"/>
              </w:rPr>
              <w:t>Abdomen 2/?</w:t>
            </w:r>
          </w:p>
          <w:p w:rsidR="007D7C98" w:rsidRPr="00F87452" w:rsidRDefault="007D7C98" w:rsidP="00F87DD4">
            <w:pPr>
              <w:rPr>
                <w:rFonts w:ascii="Arial" w:hAnsi="Arial" w:cs="Arial"/>
                <w:sz w:val="20"/>
                <w:szCs w:val="20"/>
              </w:rPr>
            </w:pPr>
            <w:r w:rsidRPr="00F87452">
              <w:rPr>
                <w:rFonts w:ascii="Arial" w:hAnsi="Arial" w:cs="Arial"/>
                <w:sz w:val="20"/>
                <w:szCs w:val="20"/>
              </w:rPr>
              <w:t>Pelvis 0/?</w:t>
            </w:r>
          </w:p>
          <w:p w:rsidR="007D7C98" w:rsidRPr="00F87452" w:rsidRDefault="007D7C98" w:rsidP="00F87DD4">
            <w:pPr>
              <w:rPr>
                <w:rFonts w:ascii="Arial" w:hAnsi="Arial" w:cs="Arial"/>
                <w:sz w:val="20"/>
                <w:szCs w:val="20"/>
              </w:rPr>
            </w:pPr>
            <w:r w:rsidRPr="00F87452">
              <w:rPr>
                <w:rFonts w:ascii="Arial" w:hAnsi="Arial" w:cs="Arial"/>
                <w:sz w:val="20"/>
                <w:szCs w:val="20"/>
              </w:rPr>
              <w:t>Head 3/102</w:t>
            </w:r>
          </w:p>
          <w:p w:rsidR="007D7C98" w:rsidRPr="00F87452" w:rsidRDefault="007D7C98" w:rsidP="00F87DD4">
            <w:pPr>
              <w:rPr>
                <w:rFonts w:ascii="Arial" w:hAnsi="Arial" w:cs="Arial"/>
                <w:sz w:val="20"/>
                <w:szCs w:val="20"/>
              </w:rPr>
            </w:pPr>
            <w:r w:rsidRPr="00F87452">
              <w:rPr>
                <w:rFonts w:ascii="Arial" w:hAnsi="Arial" w:cs="Arial"/>
                <w:sz w:val="20"/>
                <w:szCs w:val="20"/>
              </w:rPr>
              <w:t>Neck 0/?</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Del="007C0478"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Changes in management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None in chest, abomen, pelvis and neck scans,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 head scans: 0.7% at initial scan</w:t>
            </w: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Retrospective, follow-up CT scans part of the reference standard</w:t>
            </w:r>
          </w:p>
          <w:p w:rsidR="007D7C98" w:rsidRPr="00B779E5" w:rsidRDefault="007D7C98" w:rsidP="00F87DD4">
            <w:pPr>
              <w:rPr>
                <w:rFonts w:ascii="Arial" w:hAnsi="Arial" w:cs="Arial"/>
                <w:sz w:val="20"/>
                <w:szCs w:val="20"/>
                <w:lang w:val="en-US"/>
              </w:rPr>
            </w:pPr>
          </w:p>
        </w:tc>
      </w:tr>
      <w:tr w:rsidR="007D7C98" w:rsidRPr="00D425CD"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Singh 2008{Singh, 2008 #110}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International Union Against Cancer, Switzerland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single centre, Germany</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N=52 </w:t>
            </w:r>
          </w:p>
          <w:p w:rsidR="007D7C98" w:rsidRPr="00F87452" w:rsidRDefault="007D7C98" w:rsidP="00F87DD4">
            <w:pPr>
              <w:rPr>
                <w:rFonts w:ascii="Arial" w:hAnsi="Arial" w:cs="Arial"/>
                <w:sz w:val="20"/>
                <w:szCs w:val="20"/>
              </w:rPr>
            </w:pPr>
            <w:r w:rsidRPr="00F87452">
              <w:rPr>
                <w:rFonts w:ascii="Arial" w:hAnsi="Arial" w:cs="Arial"/>
                <w:sz w:val="20"/>
                <w:szCs w:val="20"/>
              </w:rPr>
              <w:t>Duration: not stated</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primary melanoma, Breslow &gt; 1mm. stage I-II</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69% men, mean age 55 years (range 17-76), mean Breslow 2.87 mm (range 1-12), extremitie 44%, trunk 31%, heand and neck 25%</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metastatic disease in sentinel node: 27%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PET/CT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SLNB</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14.3% (95% CI 0-32.6)</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94.7% (95% CI 87.6-100)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LR+ 2.71 (95% CI 0.42-17.5)</w:t>
            </w:r>
          </w:p>
          <w:p w:rsidR="007D7C98" w:rsidRPr="00F87452" w:rsidRDefault="007D7C98" w:rsidP="00F87DD4">
            <w:pPr>
              <w:rPr>
                <w:rFonts w:ascii="Arial" w:hAnsi="Arial" w:cs="Arial"/>
                <w:sz w:val="20"/>
                <w:szCs w:val="20"/>
              </w:rPr>
            </w:pPr>
            <w:r w:rsidRPr="00F87452">
              <w:rPr>
                <w:rFonts w:ascii="Arial" w:hAnsi="Arial" w:cs="Arial"/>
                <w:sz w:val="20"/>
                <w:szCs w:val="20"/>
              </w:rPr>
              <w:t>LR- 0.90 (95% CI 0.72-1.13)</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B</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not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Results critical appraisal (definition of positive and negative cases, completeness of verification): Prospective, unclear inclusion process</w:t>
            </w:r>
          </w:p>
          <w:p w:rsidR="007D7C98" w:rsidRPr="00B779E5" w:rsidRDefault="007D7C98" w:rsidP="00F87DD4">
            <w:pPr>
              <w:rPr>
                <w:rFonts w:ascii="Arial" w:hAnsi="Arial" w:cs="Arial"/>
                <w:sz w:val="20"/>
                <w:szCs w:val="20"/>
                <w:lang w:val="en-US"/>
              </w:rPr>
            </w:pP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Reference: Van Der Ploeg 2009{Van Der Ploeg, 2009 #119}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Setting:  single centre, the Netherlands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N=85  </w:t>
            </w:r>
          </w:p>
          <w:p w:rsidR="007D7C98" w:rsidRPr="00F87452" w:rsidRDefault="007D7C98" w:rsidP="00F87DD4">
            <w:pPr>
              <w:rPr>
                <w:rFonts w:ascii="Arial" w:hAnsi="Arial" w:cs="Arial"/>
                <w:sz w:val="20"/>
                <w:szCs w:val="20"/>
              </w:rPr>
            </w:pPr>
            <w:r w:rsidRPr="00F87452">
              <w:rPr>
                <w:rFonts w:ascii="Arial" w:hAnsi="Arial" w:cs="Arial"/>
                <w:sz w:val="20"/>
                <w:szCs w:val="20"/>
              </w:rPr>
              <w:t>Duration:  December 2006-?</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Eligibility criteria: melanoma patients undergoing both lymphoscintigraphy and SPECT/CT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Patient characteristics (e.g. age, tumour characteristics, </w:t>
            </w:r>
            <w:r w:rsidRPr="00B779E5">
              <w:rPr>
                <w:rFonts w:ascii="Arial" w:hAnsi="Arial" w:cs="Arial"/>
                <w:sz w:val="20"/>
                <w:szCs w:val="20"/>
                <w:lang w:val="en-US"/>
              </w:rPr>
              <w:lastRenderedPageBreak/>
              <w:t>stage, etc.): mean age 54 years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Prevalence of disease: patients with metastatic nodes 21.2%</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Index test(s): SPECT/CT</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not applicable</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Effect size </w:t>
            </w:r>
          </w:p>
          <w:p w:rsidR="007D7C98" w:rsidRPr="00B779E5" w:rsidDel="007C0478" w:rsidRDefault="007D7C98" w:rsidP="00F87DD4">
            <w:pPr>
              <w:rPr>
                <w:rFonts w:ascii="Arial" w:hAnsi="Arial" w:cs="Arial"/>
                <w:sz w:val="20"/>
                <w:szCs w:val="20"/>
                <w:lang w:val="en-US"/>
              </w:rPr>
            </w:pPr>
            <w:r w:rsidRPr="00B779E5">
              <w:rPr>
                <w:rFonts w:ascii="Arial" w:hAnsi="Arial" w:cs="Arial"/>
                <w:sz w:val="20"/>
                <w:szCs w:val="20"/>
                <w:lang w:val="en-US"/>
              </w:rPr>
              <w:t>all other outcomes</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Additional sentinel </w:t>
            </w:r>
            <w:r w:rsidRPr="00B779E5">
              <w:rPr>
                <w:rFonts w:ascii="Arial" w:hAnsi="Arial" w:cs="Arial"/>
                <w:sz w:val="20"/>
                <w:szCs w:val="20"/>
                <w:lang w:val="en-US"/>
              </w:rPr>
              <w:lastRenderedPageBreak/>
              <w:t>nodes: 12 in 7 patients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3/22 metastatic nodes identified by SPECT/CT only</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Management changes in 30 patients (35%): longer incision 11 patients, smaller incision 6 patients, incision at another site 5 patients</w:t>
            </w:r>
          </w:p>
          <w:p w:rsidR="007D7C98" w:rsidRPr="00B779E5" w:rsidRDefault="007D7C98" w:rsidP="00F87DD4">
            <w:pPr>
              <w:rPr>
                <w:rFonts w:ascii="Arial" w:hAnsi="Arial" w:cs="Arial"/>
                <w:sz w:val="20"/>
                <w:szCs w:val="20"/>
                <w:lang w:val="en-US"/>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Level of evidence: C</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w:t>
            </w:r>
            <w:r w:rsidRPr="00B779E5">
              <w:rPr>
                <w:rFonts w:ascii="Arial" w:hAnsi="Arial" w:cs="Arial"/>
                <w:sz w:val="20"/>
                <w:szCs w:val="20"/>
                <w:lang w:val="en-US"/>
              </w:rPr>
              <w:lastRenderedPageBreak/>
              <w:t xml:space="preserve">cases, completeness of verification): </w:t>
            </w:r>
          </w:p>
          <w:p w:rsidR="007D7C98" w:rsidRPr="00F87452" w:rsidRDefault="007D7C98" w:rsidP="00F87DD4">
            <w:pPr>
              <w:rPr>
                <w:rFonts w:ascii="Arial" w:hAnsi="Arial" w:cs="Arial"/>
                <w:sz w:val="20"/>
                <w:szCs w:val="20"/>
              </w:rPr>
            </w:pPr>
            <w:r w:rsidRPr="00F87452">
              <w:rPr>
                <w:rFonts w:ascii="Arial" w:hAnsi="Arial" w:cs="Arial"/>
                <w:sz w:val="20"/>
                <w:szCs w:val="20"/>
              </w:rPr>
              <w:t>Prospective, unclear selection process</w:t>
            </w: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Van Rijk 2006{Van Rijk, 2006 #121}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Source of funding: not stated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single centre, the Netherlands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N=107 </w:t>
            </w:r>
          </w:p>
          <w:p w:rsidR="007D7C98" w:rsidRPr="00F87452" w:rsidRDefault="007D7C98" w:rsidP="00F87DD4">
            <w:pPr>
              <w:rPr>
                <w:rFonts w:ascii="Arial" w:hAnsi="Arial" w:cs="Arial"/>
                <w:sz w:val="20"/>
                <w:szCs w:val="20"/>
              </w:rPr>
            </w:pPr>
            <w:r w:rsidRPr="00F87452">
              <w:rPr>
                <w:rFonts w:ascii="Arial" w:hAnsi="Arial" w:cs="Arial"/>
                <w:sz w:val="20"/>
                <w:szCs w:val="20"/>
              </w:rPr>
              <w:t>Duration: November 2000-December 2004</w:t>
            </w:r>
          </w:p>
        </w:tc>
        <w:tc>
          <w:tcPr>
            <w:tcW w:w="276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Eligibility criteria: clinically localised cutaneous melanoma, Breslow ≥ 1mm or Clark level ≥ IV, eligible for lymphatic mapping</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Patient characteristics (e.g. age, tumour characteristics, stage, etc.): 53% men, trunk 40%, leg 32%, arm 22%, head and neck 6%, median Breslow 2.0 mm (range 0.6-12.5)</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Prevalence of disease: patients with metastatic sentinel nodes: 34% </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US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lymphatic mapping and histology</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US alone: sens 33.3% (95 %CI 17.9-48.7), spec 87% (95% CI 77.2-93.8)</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LR+ 2.3 (95% CI 1.10-4.80)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LR- 0.78 (95% CI 0.61-1.00)</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US+FNAC: sens 4.7%, other outcome measures not reported nor calculable</w:t>
            </w: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A2</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F87452" w:rsidRDefault="007D7C98" w:rsidP="00F87DD4">
            <w:pPr>
              <w:rPr>
                <w:rFonts w:ascii="Arial" w:hAnsi="Arial" w:cs="Arial"/>
                <w:sz w:val="20"/>
                <w:szCs w:val="20"/>
              </w:rPr>
            </w:pPr>
            <w:r w:rsidRPr="00F87452">
              <w:rPr>
                <w:rFonts w:ascii="Arial" w:hAnsi="Arial" w:cs="Arial"/>
                <w:sz w:val="20"/>
                <w:szCs w:val="20"/>
              </w:rPr>
              <w:t>Prospective, consecutive</w:t>
            </w:r>
          </w:p>
        </w:tc>
      </w:tr>
      <w:tr w:rsidR="007D7C98" w:rsidRPr="00F87452" w:rsidTr="00F87DD4">
        <w:tc>
          <w:tcPr>
            <w:tcW w:w="1922"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Voit 2010{Voit, 2010 #125} </w:t>
            </w:r>
          </w:p>
        </w:tc>
        <w:tc>
          <w:tcPr>
            <w:tcW w:w="1807"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Design: prospective cross-sectional</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Source of funding: </w:t>
            </w:r>
            <w:r w:rsidRPr="00F87452">
              <w:rPr>
                <w:rFonts w:ascii="Arial" w:hAnsi="Arial" w:cs="Arial"/>
                <w:sz w:val="20"/>
                <w:szCs w:val="20"/>
                <w:lang w:val="en-US"/>
              </w:rPr>
              <w:t>Deutsche Krebshilfe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Setting: multicentre, Germany, the Netherlands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Sample size: N=400 </w:t>
            </w:r>
          </w:p>
          <w:p w:rsidR="007D7C98" w:rsidRPr="00F87452" w:rsidRDefault="007D7C98" w:rsidP="00F87DD4">
            <w:pPr>
              <w:rPr>
                <w:rFonts w:ascii="Arial" w:hAnsi="Arial" w:cs="Arial"/>
                <w:sz w:val="20"/>
                <w:szCs w:val="20"/>
              </w:rPr>
            </w:pPr>
            <w:r w:rsidRPr="00F87452">
              <w:rPr>
                <w:rFonts w:ascii="Arial" w:hAnsi="Arial" w:cs="Arial"/>
                <w:sz w:val="20"/>
                <w:szCs w:val="20"/>
              </w:rPr>
              <w:t>Duration: July 2001-December 2007</w:t>
            </w:r>
          </w:p>
        </w:tc>
        <w:tc>
          <w:tcPr>
            <w:tcW w:w="2764" w:type="dxa"/>
          </w:tcPr>
          <w:p w:rsidR="007D7C98" w:rsidRPr="00941804" w:rsidRDefault="007D7C98" w:rsidP="00F87DD4">
            <w:pPr>
              <w:ind w:left="720"/>
              <w:rPr>
                <w:rFonts w:ascii="Arial" w:hAnsi="Arial" w:cs="Arial"/>
                <w:sz w:val="20"/>
                <w:szCs w:val="20"/>
                <w:lang w:val="en-GB"/>
              </w:rPr>
            </w:pPr>
            <w:r w:rsidRPr="00941804">
              <w:rPr>
                <w:rFonts w:ascii="Arial" w:hAnsi="Arial" w:cs="Arial"/>
                <w:sz w:val="20"/>
                <w:szCs w:val="20"/>
                <w:lang w:val="en-GB"/>
              </w:rPr>
              <w:t>Eligibility criteria: melanoma patients scheduled to undergo sentinel node procedure</w:t>
            </w: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Patient characteristics (e.g. age, tumour characteristics, stage, etc.): 55% male, median breslow 1.8 mm, 54% Clark IV, 32% ulcerated tumour, extremities 46%, trunk 43%, head and neck 11%</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Prevalence of disease: metastatic lymph nodes 20.6%</w:t>
            </w:r>
          </w:p>
        </w:tc>
        <w:tc>
          <w:tcPr>
            <w:tcW w:w="1824"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Index test(s): US</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Reference standard: sentinel node procedure</w:t>
            </w:r>
          </w:p>
        </w:tc>
        <w:tc>
          <w:tcPr>
            <w:tcW w:w="1962"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Sensitivity, specificity, PPV, NPV, LR+, LR-</w:t>
            </w:r>
          </w:p>
          <w:p w:rsidR="007D7C98" w:rsidRPr="00B779E5" w:rsidRDefault="007D7C98" w:rsidP="00F87DD4">
            <w:pPr>
              <w:rPr>
                <w:rFonts w:ascii="Arial" w:hAnsi="Arial" w:cs="Arial"/>
                <w:sz w:val="20"/>
                <w:szCs w:val="20"/>
                <w:lang w:val="en-US"/>
              </w:rPr>
            </w:pPr>
          </w:p>
          <w:p w:rsidR="007D7C98" w:rsidRPr="00941804" w:rsidRDefault="007D7C98" w:rsidP="00F87DD4">
            <w:pPr>
              <w:ind w:left="720"/>
              <w:rPr>
                <w:rFonts w:ascii="Arial" w:hAnsi="Arial" w:cs="Arial"/>
                <w:sz w:val="20"/>
                <w:szCs w:val="20"/>
                <w:lang w:val="fr-FR"/>
              </w:rPr>
            </w:pPr>
            <w:r w:rsidRPr="00941804">
              <w:rPr>
                <w:rFonts w:ascii="Arial" w:hAnsi="Arial" w:cs="Arial"/>
                <w:sz w:val="20"/>
                <w:szCs w:val="20"/>
                <w:lang w:val="fr-FR"/>
              </w:rPr>
              <w:t>Unit of analysis: lymph nodes</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Hump structure: sens 20.8% (95% CI 11.7-29.8),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spec 72% (95% CI 67.0-77.2)</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LR+ 0.74 (95% CI 0.46-1.19)</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LR- 1.10 (95% CI 0.96-1.26)</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Echo-poor islands</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Sens 20.8% (95% CI 11.7-29.8),</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Spec 96.0% (95% CI 93.7-98.2)</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LR+ 5.14 (95% CI 2.54-10.4)</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LR- 0.83 (95% CI 0.73-0.93)</w:t>
            </w:r>
          </w:p>
          <w:p w:rsidR="007D7C98" w:rsidRPr="00941804" w:rsidRDefault="007D7C98" w:rsidP="00F87DD4">
            <w:pPr>
              <w:rPr>
                <w:rFonts w:ascii="Arial" w:hAnsi="Arial" w:cs="Arial"/>
                <w:sz w:val="20"/>
                <w:szCs w:val="20"/>
                <w:lang w:val="it-IT"/>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Cap structure</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Sens 7.8% (95% CI 1.8-13.8)</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lastRenderedPageBreak/>
              <w:t>Spec 87.2% (95% CI 83.4-91.0)</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LR+ 0.61 (95% CI 0.27-1.38)</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LR-1.06 (95% CI 0.98-1.14)</w:t>
            </w:r>
          </w:p>
          <w:p w:rsidR="007D7C98" w:rsidRPr="00941804" w:rsidRDefault="007D7C98" w:rsidP="00F87DD4">
            <w:pPr>
              <w:rPr>
                <w:rFonts w:ascii="Arial" w:hAnsi="Arial" w:cs="Arial"/>
                <w:sz w:val="20"/>
                <w:szCs w:val="20"/>
                <w:lang w:val="it-IT"/>
              </w:rPr>
            </w:pP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Loss of central perfusion</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Sens 24.7% (95% CI 15.0-34.4)</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Spec 77.0% (95% CI 72.2-81.8)</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LR+ 1.07 (95% CI 0.69-1.67)</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 xml:space="preserve">LR- 0.98 (95% CI 0.85-1.13) </w:t>
            </w:r>
          </w:p>
          <w:p w:rsidR="007D7C98" w:rsidRPr="00941804" w:rsidRDefault="007D7C98" w:rsidP="00F87DD4">
            <w:pPr>
              <w:rPr>
                <w:rFonts w:ascii="Arial" w:hAnsi="Arial" w:cs="Arial"/>
                <w:sz w:val="20"/>
                <w:szCs w:val="20"/>
                <w:lang w:val="it-IT"/>
              </w:rPr>
            </w:pP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Peripheral perfusion</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Sens 76.6% (95% CI 67.1-86.1)</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Spec 82.1% (95% CI 77.7-86.5)</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LR+ 4.28 (95% CI 3.26-5.62)</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LR- 0.28 (95% CI 0.19-0.43)</w:t>
            </w:r>
          </w:p>
          <w:p w:rsidR="007D7C98" w:rsidRPr="00941804" w:rsidRDefault="007D7C98" w:rsidP="00F87DD4">
            <w:pPr>
              <w:rPr>
                <w:rFonts w:ascii="Arial" w:hAnsi="Arial" w:cs="Arial"/>
                <w:sz w:val="20"/>
                <w:szCs w:val="20"/>
                <w:lang w:val="it-IT"/>
              </w:rPr>
            </w:pP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Loss of central echoes</w:t>
            </w: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 xml:space="preserve">Sens 90%, spec </w:t>
            </w:r>
            <w:r w:rsidRPr="00941804">
              <w:rPr>
                <w:rFonts w:ascii="Arial" w:hAnsi="Arial" w:cs="Arial"/>
                <w:sz w:val="20"/>
                <w:szCs w:val="20"/>
                <w:lang w:val="it-IT"/>
              </w:rPr>
              <w:lastRenderedPageBreak/>
              <w:t>92% (conflicting results, CI not calculated)</w:t>
            </w:r>
          </w:p>
          <w:p w:rsidR="007D7C98" w:rsidRPr="00941804" w:rsidRDefault="007D7C98" w:rsidP="00F87DD4">
            <w:pPr>
              <w:rPr>
                <w:rFonts w:ascii="Arial" w:hAnsi="Arial" w:cs="Arial"/>
                <w:sz w:val="20"/>
                <w:szCs w:val="20"/>
                <w:lang w:val="it-IT"/>
              </w:rPr>
            </w:pPr>
          </w:p>
          <w:p w:rsidR="007D7C98" w:rsidRPr="00941804" w:rsidRDefault="007D7C98" w:rsidP="00F87DD4">
            <w:pPr>
              <w:rPr>
                <w:rFonts w:ascii="Arial" w:hAnsi="Arial" w:cs="Arial"/>
                <w:sz w:val="20"/>
                <w:szCs w:val="20"/>
                <w:lang w:val="it-IT"/>
              </w:rPr>
            </w:pPr>
            <w:r w:rsidRPr="00941804">
              <w:rPr>
                <w:rFonts w:ascii="Arial" w:hAnsi="Arial" w:cs="Arial"/>
                <w:sz w:val="20"/>
                <w:szCs w:val="20"/>
                <w:lang w:val="it-IT"/>
              </w:rPr>
              <w:t>Balloon-shaped lymph node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29.9% (95% CI 19.6-40.1)</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100% (95% CI 100-100)</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LR+ 179.0 (95% CI 11.0-2913.9)</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LR- 0.70 (95% CI 0.60-0.81)</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Loss of central echoes and/or balloon shaped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Sens 33.8% (95% CI 23.2-44.3)</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98.0% (95% CI 96.4-99.6)</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LR+ 16.7 (95% CI 7.11-39.03)</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LR- 0.68 (95% CI 0.58-0.79)</w:t>
            </w:r>
          </w:p>
          <w:p w:rsidR="007D7C98" w:rsidRPr="00B779E5" w:rsidRDefault="007D7C98" w:rsidP="00F87DD4">
            <w:pPr>
              <w:rPr>
                <w:rFonts w:ascii="Arial" w:hAnsi="Arial" w:cs="Arial"/>
                <w:sz w:val="20"/>
                <w:szCs w:val="20"/>
                <w:lang w:val="en-US"/>
              </w:rPr>
            </w:pP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Peripheral perfusion and/or loss of central echoes and/or balloon shaped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Sens 81.8% (95% CI 73.2-90.4)</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Spec 80.1% (95% CI 75.5-84.6)</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LR+ 4.10 (95% CI 3.19-5.28)</w:t>
            </w:r>
          </w:p>
          <w:p w:rsidR="007D7C98" w:rsidRPr="00F87452" w:rsidRDefault="007D7C98" w:rsidP="00F87DD4">
            <w:pPr>
              <w:rPr>
                <w:rFonts w:ascii="Arial" w:hAnsi="Arial" w:cs="Arial"/>
                <w:sz w:val="20"/>
                <w:szCs w:val="20"/>
              </w:rPr>
            </w:pPr>
            <w:r w:rsidRPr="00F87452">
              <w:rPr>
                <w:rFonts w:ascii="Arial" w:hAnsi="Arial" w:cs="Arial"/>
                <w:sz w:val="20"/>
                <w:szCs w:val="20"/>
              </w:rPr>
              <w:t>LR- 0.23 (95% CI 0.14-0.37)</w:t>
            </w:r>
          </w:p>
          <w:p w:rsidR="007D7C98" w:rsidRPr="00F87452" w:rsidRDefault="007D7C98" w:rsidP="00F87DD4">
            <w:pPr>
              <w:rPr>
                <w:rFonts w:ascii="Arial" w:hAnsi="Arial" w:cs="Arial"/>
                <w:sz w:val="20"/>
                <w:szCs w:val="20"/>
              </w:rPr>
            </w:pPr>
          </w:p>
        </w:tc>
        <w:tc>
          <w:tcPr>
            <w:tcW w:w="2205"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lastRenderedPageBreak/>
              <w:t>Effect size</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366" w:type="dxa"/>
          </w:tcPr>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Level of evidence: A2</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Dropouts: none reported</w:t>
            </w:r>
          </w:p>
          <w:p w:rsidR="007D7C98" w:rsidRPr="00B779E5" w:rsidRDefault="007D7C98" w:rsidP="00F87DD4">
            <w:pPr>
              <w:rPr>
                <w:rFonts w:ascii="Arial" w:hAnsi="Arial" w:cs="Arial"/>
                <w:sz w:val="20"/>
                <w:szCs w:val="20"/>
                <w:lang w:val="en-US"/>
              </w:rPr>
            </w:pPr>
            <w:r w:rsidRPr="00B779E5">
              <w:rPr>
                <w:rFonts w:ascii="Arial" w:hAnsi="Arial" w:cs="Arial"/>
                <w:sz w:val="20"/>
                <w:szCs w:val="20"/>
                <w:lang w:val="en-US"/>
              </w:rPr>
              <w:t xml:space="preserve">Results critical appraisal (definition of positive and negative cases, completeness of verification): </w:t>
            </w:r>
          </w:p>
          <w:p w:rsidR="007D7C98" w:rsidRPr="00F87452" w:rsidRDefault="007D7C98" w:rsidP="00F87DD4">
            <w:pPr>
              <w:rPr>
                <w:rFonts w:ascii="Arial" w:hAnsi="Arial" w:cs="Arial"/>
                <w:sz w:val="20"/>
                <w:szCs w:val="20"/>
              </w:rPr>
            </w:pPr>
            <w:r w:rsidRPr="00F87452">
              <w:rPr>
                <w:rFonts w:ascii="Arial" w:hAnsi="Arial" w:cs="Arial"/>
                <w:sz w:val="20"/>
                <w:szCs w:val="20"/>
              </w:rPr>
              <w:t>Prospective, consecutive inclusion</w:t>
            </w:r>
          </w:p>
        </w:tc>
      </w:tr>
    </w:tbl>
    <w:p w:rsidR="007D7C98" w:rsidRDefault="007D7C98" w:rsidP="007D7C98">
      <w:pPr>
        <w:rPr>
          <w:rFonts w:ascii="Arial" w:hAnsi="Arial" w:cs="Arial"/>
          <w:sz w:val="20"/>
          <w:szCs w:val="20"/>
        </w:rPr>
      </w:pPr>
    </w:p>
    <w:p w:rsidR="007D7C98" w:rsidRPr="00F87452" w:rsidRDefault="007D7C98" w:rsidP="007D7C98">
      <w:pPr>
        <w:rPr>
          <w:rFonts w:ascii="Arial" w:hAnsi="Arial" w:cs="Arial"/>
          <w:sz w:val="20"/>
          <w:szCs w:val="20"/>
        </w:rPr>
      </w:pPr>
      <w:r w:rsidRPr="00F87452">
        <w:rPr>
          <w:rFonts w:ascii="Arial" w:hAnsi="Arial" w:cs="Arial"/>
          <w:sz w:val="20"/>
          <w:szCs w:val="20"/>
        </w:rPr>
        <w:t>Systematic reviews</w:t>
      </w:r>
    </w:p>
    <w:tbl>
      <w:tblPr>
        <w:tblpPr w:leftFromText="180" w:rightFromText="180" w:vertAnchor="text" w:horzAnchor="margin" w:tblpY="2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409"/>
        <w:gridCol w:w="2268"/>
        <w:gridCol w:w="1985"/>
        <w:gridCol w:w="2126"/>
        <w:gridCol w:w="1985"/>
        <w:gridCol w:w="2409"/>
      </w:tblGrid>
      <w:tr w:rsidR="007D7C98" w:rsidRPr="00D425CD" w:rsidTr="00F87DD4">
        <w:trPr>
          <w:tblHeader/>
        </w:trPr>
        <w:tc>
          <w:tcPr>
            <w:tcW w:w="1668"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Study ID</w:t>
            </w:r>
          </w:p>
        </w:tc>
        <w:tc>
          <w:tcPr>
            <w:tcW w:w="2409"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Method</w:t>
            </w:r>
          </w:p>
        </w:tc>
        <w:tc>
          <w:tcPr>
            <w:tcW w:w="2268"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Patient characteristics</w:t>
            </w:r>
          </w:p>
        </w:tc>
        <w:tc>
          <w:tcPr>
            <w:tcW w:w="1985"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Intervention(s)</w:t>
            </w:r>
          </w:p>
        </w:tc>
        <w:tc>
          <w:tcPr>
            <w:tcW w:w="2126" w:type="dxa"/>
            <w:shd w:val="clear" w:color="auto" w:fill="FFC000"/>
          </w:tcPr>
          <w:p w:rsidR="007D7C98" w:rsidRPr="00F87452" w:rsidRDefault="007D7C98" w:rsidP="00F87DD4">
            <w:pPr>
              <w:rPr>
                <w:rFonts w:ascii="Arial" w:hAnsi="Arial" w:cs="Arial"/>
                <w:bCs/>
                <w:sz w:val="20"/>
                <w:szCs w:val="20"/>
              </w:rPr>
            </w:pPr>
            <w:r w:rsidRPr="00F87452">
              <w:rPr>
                <w:rFonts w:ascii="Arial" w:hAnsi="Arial" w:cs="Arial"/>
                <w:bCs/>
                <w:sz w:val="20"/>
                <w:szCs w:val="20"/>
              </w:rPr>
              <w:t>Results primary outcome</w:t>
            </w:r>
          </w:p>
        </w:tc>
        <w:tc>
          <w:tcPr>
            <w:tcW w:w="1985" w:type="dxa"/>
            <w:shd w:val="clear" w:color="auto" w:fill="FFC000"/>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Results secondary and other outcomes</w:t>
            </w:r>
          </w:p>
        </w:tc>
        <w:tc>
          <w:tcPr>
            <w:tcW w:w="2409" w:type="dxa"/>
            <w:shd w:val="clear" w:color="auto" w:fill="FFC000"/>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Critical appraisal of study quality</w:t>
            </w:r>
          </w:p>
        </w:tc>
      </w:tr>
      <w:tr w:rsidR="007D7C98" w:rsidRPr="00F87452" w:rsidTr="00F87DD4">
        <w:tc>
          <w:tcPr>
            <w:tcW w:w="16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Reference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El-Maraghi J Am Coll Radiol 2008{El-Maraghi, 2008 #48} </w:t>
            </w: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systematic review</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 date: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Searched databases: PubMed, UpToDate and SumSearch meta-enigne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study designs: not specified, but mostly diagnostic accuracy studies</w:t>
            </w:r>
          </w:p>
          <w:p w:rsidR="007D7C98" w:rsidRPr="00F87452" w:rsidRDefault="007D7C98" w:rsidP="00F87DD4">
            <w:pPr>
              <w:rPr>
                <w:rFonts w:ascii="Arial" w:hAnsi="Arial" w:cs="Arial"/>
                <w:sz w:val="20"/>
                <w:szCs w:val="20"/>
              </w:rPr>
            </w:pPr>
            <w:r w:rsidRPr="00F87452">
              <w:rPr>
                <w:rFonts w:ascii="Arial" w:hAnsi="Arial" w:cs="Arial"/>
                <w:sz w:val="20"/>
                <w:szCs w:val="20"/>
              </w:rPr>
              <w:t>Number of included studies: 20</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newly diagnosed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not stated: not stated</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Index test(s): PET and PET/CT</w:t>
            </w:r>
          </w:p>
          <w:p w:rsidR="007D7C98" w:rsidRPr="00F87452" w:rsidRDefault="007D7C98" w:rsidP="00F87DD4">
            <w:pPr>
              <w:rPr>
                <w:rFonts w:ascii="Arial" w:hAnsi="Arial" w:cs="Arial"/>
                <w:sz w:val="20"/>
                <w:szCs w:val="20"/>
              </w:rPr>
            </w:pPr>
            <w:r w:rsidRPr="00F87452">
              <w:rPr>
                <w:rFonts w:ascii="Arial" w:hAnsi="Arial" w:cs="Arial"/>
                <w:sz w:val="20"/>
                <w:szCs w:val="20"/>
              </w:rPr>
              <w:t>Reference standard: SNLB</w:t>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Sensitivity, specificity, PPV, NPV, LR+, LR-: sensitivity ranges from 0-92%, specificity ranges from 7-100%, PPV ranges from 0-100%, NPV ranges from 20-85%</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Effect size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A2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critical appraisal  (definition of positive and negative cases, completeness of verification): no clear inclusion/exclusion criteria, no quality assessment, no meta-analysis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studies: Wagner 2005</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Hafner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Fink</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Longo</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Belhocine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Acland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Wagner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Maubec</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lastRenderedPageBreak/>
              <w:t>Kell</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Vereecken</w:t>
            </w:r>
          </w:p>
          <w:p w:rsidR="007D7C98" w:rsidRPr="00F87452" w:rsidRDefault="007D7C98" w:rsidP="00F87DD4">
            <w:pPr>
              <w:rPr>
                <w:rFonts w:ascii="Arial" w:hAnsi="Arial" w:cs="Arial"/>
                <w:sz w:val="20"/>
                <w:szCs w:val="20"/>
              </w:rPr>
            </w:pPr>
            <w:r w:rsidRPr="00F87452">
              <w:rPr>
                <w:rFonts w:ascii="Arial" w:hAnsi="Arial" w:cs="Arial"/>
                <w:sz w:val="20"/>
                <w:szCs w:val="20"/>
              </w:rPr>
              <w:t>Steinert</w:t>
            </w:r>
          </w:p>
          <w:p w:rsidR="007D7C98" w:rsidRPr="00F87452" w:rsidRDefault="007D7C98" w:rsidP="00F87DD4">
            <w:pPr>
              <w:rPr>
                <w:rFonts w:ascii="Arial" w:hAnsi="Arial" w:cs="Arial"/>
                <w:sz w:val="20"/>
                <w:szCs w:val="20"/>
              </w:rPr>
            </w:pPr>
            <w:r w:rsidRPr="00F87452">
              <w:rPr>
                <w:rFonts w:ascii="Arial" w:hAnsi="Arial" w:cs="Arial"/>
                <w:sz w:val="20"/>
                <w:szCs w:val="20"/>
              </w:rPr>
              <w:t>Libberecht</w:t>
            </w:r>
          </w:p>
          <w:p w:rsidR="007D7C98" w:rsidRPr="00F87452" w:rsidRDefault="007D7C98" w:rsidP="00F87DD4">
            <w:pPr>
              <w:rPr>
                <w:rFonts w:ascii="Arial" w:hAnsi="Arial" w:cs="Arial"/>
                <w:sz w:val="20"/>
                <w:szCs w:val="20"/>
              </w:rPr>
            </w:pPr>
            <w:r w:rsidRPr="00F87452">
              <w:rPr>
                <w:rFonts w:ascii="Arial" w:hAnsi="Arial" w:cs="Arial"/>
                <w:sz w:val="20"/>
                <w:szCs w:val="20"/>
              </w:rPr>
              <w:t>Havenga</w:t>
            </w:r>
          </w:p>
        </w:tc>
      </w:tr>
      <w:tr w:rsidR="007D7C98" w:rsidRPr="00F87452" w:rsidTr="00F87DD4">
        <w:tc>
          <w:tcPr>
            <w:tcW w:w="1668" w:type="dxa"/>
          </w:tcPr>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lastRenderedPageBreak/>
              <w:t>Reference: Jimenez-Requena, Eur J Nucl Med Imaging 2010</w:t>
            </w:r>
            <w:r w:rsidRPr="009E60BB">
              <w:rPr>
                <w:rFonts w:ascii="Arial" w:hAnsi="Arial" w:cs="Arial"/>
                <w:sz w:val="20"/>
                <w:szCs w:val="20"/>
                <w:lang w:val="pt-BR"/>
              </w:rPr>
              <w:t>{</w:t>
            </w:r>
            <w:r w:rsidRPr="00941804">
              <w:rPr>
                <w:rFonts w:ascii="Arial" w:hAnsi="Arial" w:cs="Arial"/>
                <w:sz w:val="20"/>
                <w:szCs w:val="20"/>
                <w:lang w:val="pt-BR"/>
              </w:rPr>
              <w:t>Jimenez-Requena, 2010 #69</w:t>
            </w:r>
            <w:r w:rsidRPr="009E60BB">
              <w:rPr>
                <w:rFonts w:ascii="Arial" w:hAnsi="Arial" w:cs="Arial"/>
                <w:sz w:val="20"/>
                <w:szCs w:val="20"/>
                <w:lang w:val="pt-BR"/>
              </w:rPr>
              <w:t>}</w:t>
            </w:r>
            <w:r w:rsidRPr="00941804">
              <w:rPr>
                <w:rFonts w:ascii="Arial" w:hAnsi="Arial" w:cs="Arial"/>
                <w:sz w:val="20"/>
                <w:szCs w:val="20"/>
                <w:lang w:val="pt-BR"/>
              </w:rPr>
              <w:t xml:space="preserve"> </w:t>
            </w: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systematic review</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 date: 2006 only including studies published between 2000-2006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Searched databases: PubMed, Embase, Cancerlit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study designs: diagnostic accuracy studies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Number of included studies: 16 (+12 from previous meta-analysis were pooled in new meta-analysis)</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cutaneous melanoma, PET for regional or distant metastases, at least 12 patients, sufficient primary data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stage I-IV, initial evaluation or recurrence</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Index test(s): FDG-PET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Reference standard: SNLB+clinical follow-up</w:t>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Sensitivity, specificity, PPV, NPV, LR+, LR-: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Regional metastases: pooled specificity 99% (97-99), I</w:t>
            </w:r>
            <w:r w:rsidRPr="0022471C">
              <w:rPr>
                <w:rFonts w:ascii="Arial" w:hAnsi="Arial" w:cs="Arial"/>
                <w:sz w:val="20"/>
                <w:szCs w:val="20"/>
                <w:vertAlign w:val="superscript"/>
                <w:lang w:val="en-US"/>
              </w:rPr>
              <w:t>2</w:t>
            </w:r>
            <w:r w:rsidRPr="0022471C">
              <w:rPr>
                <w:rFonts w:ascii="Arial" w:hAnsi="Arial" w:cs="Arial"/>
                <w:sz w:val="20"/>
                <w:szCs w:val="20"/>
                <w:lang w:val="en-US"/>
              </w:rPr>
              <w:t xml:space="preserve"> 51.9% (unit lymph nodes)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Distant metastases: unit=lesions: diagnostic odds ratio 72.9 (27.3-194.4) ; unit=scans:  pooled specificity 86% (77-92), I</w:t>
            </w:r>
            <w:r w:rsidRPr="0022471C">
              <w:rPr>
                <w:rFonts w:ascii="Arial" w:hAnsi="Arial" w:cs="Arial"/>
                <w:sz w:val="20"/>
                <w:szCs w:val="20"/>
                <w:vertAlign w:val="superscript"/>
                <w:lang w:val="en-US"/>
              </w:rPr>
              <w:t>2</w:t>
            </w:r>
            <w:r w:rsidRPr="0022471C">
              <w:rPr>
                <w:rFonts w:ascii="Arial" w:hAnsi="Arial" w:cs="Arial"/>
                <w:sz w:val="20"/>
                <w:szCs w:val="20"/>
                <w:lang w:val="en-US"/>
              </w:rPr>
              <w:t xml:space="preserve"> 0.0%; diagnostic odds ratio 37.9 (15.8-90.9), I2 0.0% </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Effect size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secondary outcome(s)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Effect size </w:t>
            </w:r>
          </w:p>
          <w:p w:rsidR="007D7C98" w:rsidRPr="00F87452" w:rsidDel="007C0478" w:rsidRDefault="007D7C98" w:rsidP="00F87DD4">
            <w:pPr>
              <w:rPr>
                <w:rFonts w:ascii="Arial" w:hAnsi="Arial" w:cs="Arial"/>
                <w:sz w:val="20"/>
                <w:szCs w:val="20"/>
              </w:rPr>
            </w:pPr>
            <w:r w:rsidRPr="00F87452">
              <w:rPr>
                <w:rFonts w:ascii="Arial" w:hAnsi="Arial" w:cs="Arial"/>
                <w:sz w:val="20"/>
                <w:szCs w:val="20"/>
              </w:rPr>
              <w:t>all other outcomes</w:t>
            </w:r>
          </w:p>
          <w:p w:rsidR="007D7C98" w:rsidRPr="00F87452" w:rsidRDefault="007D7C98" w:rsidP="00F87DD4">
            <w:pPr>
              <w:rPr>
                <w:rFonts w:ascii="Arial" w:hAnsi="Arial" w:cs="Arial"/>
                <w:sz w:val="20"/>
                <w:szCs w:val="20"/>
              </w:rPr>
            </w:pP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A2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critical appraisal  (definition of positive and negative cases, completeness of verification): good literature search, suboptimal pooling methods, results not reported per stage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Included studies: </w:t>
            </w:r>
            <w:r w:rsidRPr="00F87452">
              <w:rPr>
                <w:rFonts w:ascii="Arial" w:hAnsi="Arial" w:cs="Arial"/>
                <w:sz w:val="20"/>
                <w:szCs w:val="20"/>
                <w:lang w:val="en-US"/>
              </w:rPr>
              <w:t xml:space="preserve">Gritters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Boni</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Steinert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Blessing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Valk</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Damian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Wagner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Hsueh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Holder</w:t>
            </w:r>
          </w:p>
          <w:p w:rsidR="007D7C98" w:rsidRPr="00941804" w:rsidRDefault="007D7C98" w:rsidP="00F87DD4">
            <w:pPr>
              <w:rPr>
                <w:rFonts w:ascii="Arial" w:hAnsi="Arial" w:cs="Arial"/>
                <w:sz w:val="20"/>
                <w:szCs w:val="20"/>
              </w:rPr>
            </w:pPr>
            <w:r w:rsidRPr="00910D30">
              <w:rPr>
                <w:rFonts w:ascii="Arial" w:hAnsi="Arial" w:cs="Arial"/>
                <w:sz w:val="20"/>
                <w:szCs w:val="20"/>
              </w:rPr>
              <w:t xml:space="preserve">Macfarlane </w:t>
            </w:r>
          </w:p>
          <w:p w:rsidR="007D7C98" w:rsidRPr="00910D30" w:rsidRDefault="007D7C98" w:rsidP="00F87DD4">
            <w:pPr>
              <w:rPr>
                <w:rFonts w:ascii="Arial" w:hAnsi="Arial" w:cs="Arial"/>
                <w:sz w:val="20"/>
                <w:szCs w:val="20"/>
              </w:rPr>
            </w:pPr>
            <w:r w:rsidRPr="00910D30">
              <w:rPr>
                <w:rFonts w:ascii="Arial" w:hAnsi="Arial" w:cs="Arial"/>
                <w:sz w:val="20"/>
                <w:szCs w:val="20"/>
              </w:rPr>
              <w:t xml:space="preserve">Rinne </w:t>
            </w:r>
          </w:p>
          <w:p w:rsidR="007D7C98" w:rsidRPr="006431CC" w:rsidRDefault="007D7C98" w:rsidP="00F87DD4">
            <w:pPr>
              <w:rPr>
                <w:rFonts w:ascii="Arial" w:hAnsi="Arial" w:cs="Arial"/>
                <w:sz w:val="20"/>
                <w:szCs w:val="20"/>
              </w:rPr>
            </w:pPr>
            <w:r w:rsidRPr="006431CC">
              <w:rPr>
                <w:rFonts w:ascii="Arial" w:hAnsi="Arial" w:cs="Arial"/>
                <w:sz w:val="20"/>
                <w:szCs w:val="20"/>
              </w:rPr>
              <w:t xml:space="preserve">Wagner </w:t>
            </w:r>
          </w:p>
          <w:p w:rsidR="007D7C98" w:rsidRPr="00D119E5" w:rsidRDefault="007D7C98" w:rsidP="00F87DD4">
            <w:pPr>
              <w:rPr>
                <w:rFonts w:ascii="Arial" w:hAnsi="Arial" w:cs="Arial"/>
                <w:sz w:val="20"/>
                <w:szCs w:val="20"/>
              </w:rPr>
            </w:pPr>
            <w:r w:rsidRPr="00D119E5">
              <w:rPr>
                <w:rFonts w:ascii="Arial" w:hAnsi="Arial" w:cs="Arial"/>
                <w:sz w:val="20"/>
                <w:szCs w:val="20"/>
              </w:rPr>
              <w:t xml:space="preserve">Dietlein </w:t>
            </w:r>
          </w:p>
          <w:p w:rsidR="007D7C98" w:rsidRPr="005D24F5" w:rsidRDefault="007D7C98" w:rsidP="00F87DD4">
            <w:pPr>
              <w:rPr>
                <w:rFonts w:ascii="Arial" w:hAnsi="Arial" w:cs="Arial"/>
                <w:sz w:val="20"/>
                <w:szCs w:val="20"/>
              </w:rPr>
            </w:pPr>
            <w:r w:rsidRPr="005D24F5">
              <w:rPr>
                <w:rFonts w:ascii="Arial" w:hAnsi="Arial" w:cs="Arial"/>
                <w:sz w:val="20"/>
                <w:szCs w:val="20"/>
              </w:rPr>
              <w:t xml:space="preserve">Paquet </w:t>
            </w:r>
          </w:p>
          <w:p w:rsidR="007D7C98" w:rsidRPr="005D24F5" w:rsidRDefault="007D7C98" w:rsidP="00F87DD4">
            <w:pPr>
              <w:rPr>
                <w:rFonts w:ascii="Arial" w:hAnsi="Arial" w:cs="Arial"/>
                <w:sz w:val="20"/>
                <w:szCs w:val="20"/>
              </w:rPr>
            </w:pPr>
            <w:r w:rsidRPr="005D24F5">
              <w:rPr>
                <w:rFonts w:ascii="Arial" w:hAnsi="Arial" w:cs="Arial"/>
                <w:sz w:val="20"/>
                <w:szCs w:val="20"/>
              </w:rPr>
              <w:t xml:space="preserve">Klein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Crippa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lastRenderedPageBreak/>
              <w:t xml:space="preserve">Eigtved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Tyler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Acland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Acland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Reinhardt </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 xml:space="preserve">Stas </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 xml:space="preserve">Sweeter Belhocine </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 xml:space="preserve">Longo </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 xml:space="preserve">Fink </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 xml:space="preserve">Hafner </w:t>
            </w:r>
          </w:p>
          <w:p w:rsidR="007D7C98" w:rsidRPr="0022471C" w:rsidRDefault="007D7C98" w:rsidP="00F87DD4">
            <w:pPr>
              <w:rPr>
                <w:rFonts w:ascii="Arial" w:hAnsi="Arial" w:cs="Arial"/>
                <w:sz w:val="20"/>
                <w:szCs w:val="20"/>
              </w:rPr>
            </w:pPr>
            <w:r w:rsidRPr="0022471C">
              <w:rPr>
                <w:rFonts w:ascii="Arial" w:hAnsi="Arial" w:cs="Arial"/>
                <w:sz w:val="20"/>
                <w:szCs w:val="20"/>
              </w:rPr>
              <w:t xml:space="preserve">Finkelstein </w:t>
            </w:r>
          </w:p>
          <w:p w:rsidR="007D7C98" w:rsidRPr="00F87452" w:rsidRDefault="007D7C98" w:rsidP="00F87DD4">
            <w:pPr>
              <w:rPr>
                <w:rFonts w:ascii="Arial" w:hAnsi="Arial" w:cs="Arial"/>
                <w:sz w:val="20"/>
                <w:szCs w:val="20"/>
              </w:rPr>
            </w:pPr>
            <w:r w:rsidRPr="0022471C">
              <w:rPr>
                <w:rFonts w:ascii="Arial" w:hAnsi="Arial" w:cs="Arial"/>
                <w:sz w:val="20"/>
                <w:szCs w:val="20"/>
              </w:rPr>
              <w:t xml:space="preserve">Vereecken Wagner </w:t>
            </w:r>
          </w:p>
        </w:tc>
      </w:tr>
      <w:tr w:rsidR="007D7C98" w:rsidRPr="003C25B8" w:rsidTr="00F87DD4">
        <w:tc>
          <w:tcPr>
            <w:tcW w:w="1668" w:type="dxa"/>
          </w:tcPr>
          <w:p w:rsidR="007D7C98" w:rsidRPr="00F87452" w:rsidRDefault="007D7C98" w:rsidP="00F87DD4">
            <w:pPr>
              <w:rPr>
                <w:rFonts w:ascii="Arial" w:hAnsi="Arial" w:cs="Arial"/>
                <w:sz w:val="20"/>
                <w:szCs w:val="20"/>
              </w:rPr>
            </w:pPr>
            <w:r w:rsidRPr="00F87452">
              <w:rPr>
                <w:rFonts w:ascii="Arial" w:hAnsi="Arial" w:cs="Arial"/>
                <w:sz w:val="20"/>
                <w:szCs w:val="20"/>
              </w:rPr>
              <w:lastRenderedPageBreak/>
              <w:t xml:space="preserve">Reference </w:t>
            </w:r>
          </w:p>
          <w:p w:rsidR="007D7C98" w:rsidRPr="00F87452" w:rsidRDefault="007D7C98" w:rsidP="00F87DD4">
            <w:pPr>
              <w:rPr>
                <w:rFonts w:ascii="Arial" w:hAnsi="Arial" w:cs="Arial"/>
                <w:sz w:val="20"/>
                <w:szCs w:val="20"/>
              </w:rPr>
            </w:pPr>
            <w:r w:rsidRPr="00F87452">
              <w:rPr>
                <w:rFonts w:ascii="Arial" w:hAnsi="Arial" w:cs="Arial"/>
                <w:sz w:val="20"/>
                <w:szCs w:val="20"/>
              </w:rPr>
              <w:t>Krug, Radiology 2008{Krug, 2008 #75}</w:t>
            </w: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systematic review</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 date: March 2007</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Searched databases: Medline, Embase, Web of Science, CDSR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study designs: diagnostic accuracy studies</w:t>
            </w:r>
          </w:p>
          <w:p w:rsidR="007D7C98" w:rsidRPr="00F87452" w:rsidRDefault="007D7C98" w:rsidP="00F87DD4">
            <w:pPr>
              <w:rPr>
                <w:rFonts w:ascii="Arial" w:hAnsi="Arial" w:cs="Arial"/>
                <w:sz w:val="20"/>
                <w:szCs w:val="20"/>
              </w:rPr>
            </w:pPr>
            <w:r w:rsidRPr="00F87452">
              <w:rPr>
                <w:rFonts w:ascii="Arial" w:hAnsi="Arial" w:cs="Arial"/>
                <w:sz w:val="20"/>
                <w:szCs w:val="20"/>
              </w:rPr>
              <w:t>Number of included studies: 28</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r w:rsidRPr="00F87452">
              <w:rPr>
                <w:rFonts w:ascii="Arial" w:hAnsi="Arial" w:cs="Arial"/>
                <w:sz w:val="20"/>
                <w:szCs w:val="20"/>
                <w:lang w:val="en-US"/>
              </w:rPr>
              <w:t>(clinical study evaluating FDG PET, at least 10 patients, histolopatho- logically proved CMM, per-patient or per-lesion statistics, and sufficient data to reconstruct contingency tables.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Patient characteristics: </w:t>
            </w:r>
            <w:r w:rsidRPr="00F87452">
              <w:rPr>
                <w:rFonts w:ascii="Arial" w:hAnsi="Arial" w:cs="Arial"/>
                <w:sz w:val="20"/>
                <w:szCs w:val="20"/>
                <w:lang w:val="en-US"/>
              </w:rPr>
              <w:t xml:space="preserve"> median age 54 years (range, 42– 63), on average 60% men (range, 47%–78%), mean number of participants per study 54 (range, 12–257). Patients enrolled exclusively for initial staging: 17 studies. Other 11 studies: enrollment for initial staging: 18%–97%.</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Index test(s): PET and PET/CT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Reference standard: not stated specifically but presumably histology+follow-up</w:t>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Sensitivity, specificity, PPV, NPV, LR+, LR-: early stage subgroup (10 studies, 755 patients) pooled DOR 4.3 (1-18), sensitivity 60% (54-60). SNLB as reference standard: LR+ 1.33 (0.66-2.68), LR- 1.00 (0.83-1.19);</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Regional and distant metastases: LR+ 5.35 (3.64-7.98), LR- 0.13 (0.08-0.20), DOR 51.3 (24.9-105.6)</w:t>
            </w:r>
          </w:p>
        </w:tc>
        <w:tc>
          <w:tcPr>
            <w:tcW w:w="1985"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Effect size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secondary outcome(s)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Effect size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other outcomes</w:t>
            </w:r>
          </w:p>
          <w:p w:rsidR="007D7C98" w:rsidRPr="0022471C" w:rsidDel="007C0478" w:rsidRDefault="007D7C98" w:rsidP="00F87DD4">
            <w:pPr>
              <w:rPr>
                <w:rFonts w:ascii="Arial" w:hAnsi="Arial" w:cs="Arial"/>
                <w:sz w:val="20"/>
                <w:szCs w:val="20"/>
                <w:lang w:val="en-US"/>
              </w:rPr>
            </w:pPr>
            <w:r w:rsidRPr="0022471C">
              <w:rPr>
                <w:rFonts w:ascii="Arial" w:hAnsi="Arial" w:cs="Arial"/>
                <w:sz w:val="20"/>
                <w:szCs w:val="20"/>
                <w:lang w:val="en-US"/>
              </w:rPr>
              <w:t>disease management changes in 33% (15-64), analyses on patients with all stages</w:t>
            </w:r>
          </w:p>
          <w:p w:rsidR="007D7C98" w:rsidRPr="0022471C" w:rsidRDefault="007D7C98" w:rsidP="00F87DD4">
            <w:pPr>
              <w:rPr>
                <w:rFonts w:ascii="Arial" w:hAnsi="Arial" w:cs="Arial"/>
                <w:sz w:val="20"/>
                <w:szCs w:val="20"/>
                <w:lang w:val="en-US"/>
              </w:rPr>
            </w:pPr>
          </w:p>
        </w:tc>
        <w:tc>
          <w:tcPr>
            <w:tcW w:w="2409"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A2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critical appraisal  (definition of positive and negative cases, completeness of verification): thorough literature search, appropriate quality appraisal, suboptimal meta-analyses</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Included studies:</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Gritters</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Blessing</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Steinert</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Holder</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Macfarlane</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RInne</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Nguyen</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Crippa</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Eigtveld</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Paquet</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Tyles</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Acland</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Belhocine</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Swetter</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Havenga</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Fink</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Finkelstein</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Harris</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Vereecken</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Batiaannet</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Brady</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Clark</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Horn</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Reinhardt</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Romer</w:t>
            </w:r>
          </w:p>
          <w:p w:rsidR="007D7C98" w:rsidRPr="00941804" w:rsidRDefault="007D7C98" w:rsidP="00F87DD4">
            <w:pPr>
              <w:rPr>
                <w:rFonts w:ascii="Arial" w:hAnsi="Arial" w:cs="Arial"/>
                <w:sz w:val="20"/>
                <w:szCs w:val="20"/>
                <w:lang w:val="nb-NO"/>
              </w:rPr>
            </w:pPr>
            <w:r w:rsidRPr="00941804">
              <w:rPr>
                <w:rFonts w:ascii="Arial" w:hAnsi="Arial" w:cs="Arial"/>
                <w:sz w:val="20"/>
                <w:szCs w:val="20"/>
                <w:lang w:val="nb-NO"/>
              </w:rPr>
              <w:t>Iagaru</w:t>
            </w:r>
          </w:p>
        </w:tc>
      </w:tr>
    </w:tbl>
    <w:p w:rsidR="007D7C98" w:rsidRPr="00941804" w:rsidRDefault="007D7C98" w:rsidP="007D7C98">
      <w:pPr>
        <w:rPr>
          <w:rFonts w:ascii="Arial" w:hAnsi="Arial" w:cs="Arial"/>
          <w:sz w:val="20"/>
          <w:szCs w:val="20"/>
          <w:lang w:val="nb-NO"/>
        </w:rPr>
      </w:pPr>
    </w:p>
    <w:p w:rsidR="007D7C98" w:rsidRPr="00F87452" w:rsidRDefault="007D7C98" w:rsidP="007D7C98">
      <w:pPr>
        <w:rPr>
          <w:rFonts w:ascii="Arial" w:hAnsi="Arial" w:cs="Arial"/>
          <w:sz w:val="20"/>
          <w:szCs w:val="20"/>
        </w:rPr>
      </w:pPr>
      <w:r w:rsidRPr="00F87452">
        <w:rPr>
          <w:rFonts w:ascii="Arial" w:hAnsi="Arial" w:cs="Arial"/>
          <w:sz w:val="20"/>
          <w:szCs w:val="20"/>
        </w:rPr>
        <w:t>Uitgangsvraag 7.2: Wat is het verschil in diagnostische accuratesse en therapeutische impact voor de vaststelling van metastasen tussen PET en CT bij patiënten met een bewezen melanoom van de huid?</w:t>
      </w:r>
    </w:p>
    <w:p w:rsidR="007D7C98" w:rsidRPr="00F87452" w:rsidRDefault="007D7C98" w:rsidP="007D7C98">
      <w:pPr>
        <w:rPr>
          <w:rFonts w:ascii="Arial" w:hAnsi="Arial" w:cs="Arial"/>
          <w:sz w:val="20"/>
          <w:szCs w:val="20"/>
        </w:rPr>
      </w:pPr>
      <w:r w:rsidRPr="00F87452">
        <w:rPr>
          <w:rFonts w:ascii="Arial" w:hAnsi="Arial" w:cs="Arial"/>
          <w:sz w:val="20"/>
          <w:szCs w:val="20"/>
        </w:rPr>
        <w:t>Systematische reviews</w:t>
      </w:r>
    </w:p>
    <w:p w:rsidR="007D7C98" w:rsidRPr="00F87452" w:rsidRDefault="007D7C98" w:rsidP="007D7C98">
      <w:pPr>
        <w:rPr>
          <w:rFonts w:ascii="Arial" w:hAnsi="Arial" w:cs="Arial"/>
          <w:sz w:val="20"/>
          <w:szCs w:val="20"/>
        </w:rPr>
      </w:pPr>
      <w:r w:rsidRPr="00F87452">
        <w:rPr>
          <w:rFonts w:ascii="Arial" w:hAnsi="Arial" w:cs="Arial"/>
          <w:sz w:val="20"/>
          <w:szCs w:val="20"/>
        </w:rPr>
        <w:t>Systematic reviews</w:t>
      </w:r>
    </w:p>
    <w:tbl>
      <w:tblPr>
        <w:tblW w:w="14914" w:type="dxa"/>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3"/>
        <w:gridCol w:w="1984"/>
        <w:gridCol w:w="1985"/>
        <w:gridCol w:w="1842"/>
        <w:gridCol w:w="2977"/>
        <w:gridCol w:w="2552"/>
        <w:gridCol w:w="2551"/>
      </w:tblGrid>
      <w:tr w:rsidR="007D7C98" w:rsidRPr="007D7C98" w:rsidTr="00F87DD4">
        <w:trPr>
          <w:trHeight w:val="562"/>
          <w:tblHeader/>
        </w:trPr>
        <w:tc>
          <w:tcPr>
            <w:tcW w:w="1023" w:type="dxa"/>
            <w:tcBorders>
              <w:bottom w:val="single" w:sz="4"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Study ID</w:t>
            </w:r>
          </w:p>
        </w:tc>
        <w:tc>
          <w:tcPr>
            <w:tcW w:w="1984" w:type="dxa"/>
            <w:tcBorders>
              <w:bottom w:val="single" w:sz="4"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Method</w:t>
            </w:r>
          </w:p>
        </w:tc>
        <w:tc>
          <w:tcPr>
            <w:tcW w:w="1985" w:type="dxa"/>
            <w:tcBorders>
              <w:bottom w:val="single" w:sz="4"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Patient characteristics</w:t>
            </w:r>
          </w:p>
        </w:tc>
        <w:tc>
          <w:tcPr>
            <w:tcW w:w="1842" w:type="dxa"/>
            <w:tcBorders>
              <w:bottom w:val="single" w:sz="4"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Intervention(s)</w:t>
            </w:r>
          </w:p>
        </w:tc>
        <w:tc>
          <w:tcPr>
            <w:tcW w:w="2977" w:type="dxa"/>
            <w:tcBorders>
              <w:bottom w:val="single" w:sz="4" w:space="0" w:color="auto"/>
            </w:tcBorders>
            <w:shd w:val="solid" w:color="FFC000" w:fill="auto"/>
          </w:tcPr>
          <w:p w:rsidR="007D7C98" w:rsidRPr="00F87452" w:rsidRDefault="007D7C98" w:rsidP="00F87DD4">
            <w:pPr>
              <w:rPr>
                <w:rFonts w:ascii="Arial" w:hAnsi="Arial" w:cs="Arial"/>
                <w:bCs/>
                <w:sz w:val="20"/>
                <w:szCs w:val="20"/>
              </w:rPr>
            </w:pPr>
            <w:r w:rsidRPr="00F87452">
              <w:rPr>
                <w:rFonts w:ascii="Arial" w:hAnsi="Arial" w:cs="Arial"/>
                <w:bCs/>
                <w:sz w:val="20"/>
                <w:szCs w:val="20"/>
              </w:rPr>
              <w:t>Results primary outcome</w:t>
            </w:r>
          </w:p>
        </w:tc>
        <w:tc>
          <w:tcPr>
            <w:tcW w:w="2552" w:type="dxa"/>
            <w:tcBorders>
              <w:bottom w:val="single" w:sz="4" w:space="0" w:color="auto"/>
            </w:tcBorders>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Results secondary and other outcomes</w:t>
            </w:r>
          </w:p>
        </w:tc>
        <w:tc>
          <w:tcPr>
            <w:tcW w:w="2551" w:type="dxa"/>
            <w:tcBorders>
              <w:bottom w:val="single" w:sz="4" w:space="0" w:color="auto"/>
            </w:tcBorders>
            <w:shd w:val="solid" w:color="FFC000" w:fill="auto"/>
          </w:tcPr>
          <w:p w:rsidR="007D7C98" w:rsidRPr="00F87452" w:rsidRDefault="007D7C98" w:rsidP="00F87DD4">
            <w:pPr>
              <w:rPr>
                <w:rFonts w:ascii="Arial" w:hAnsi="Arial" w:cs="Arial"/>
                <w:bCs/>
                <w:sz w:val="20"/>
                <w:szCs w:val="20"/>
                <w:lang w:val="en-US"/>
              </w:rPr>
            </w:pPr>
            <w:r w:rsidRPr="00F87452">
              <w:rPr>
                <w:rFonts w:ascii="Arial" w:hAnsi="Arial" w:cs="Arial"/>
                <w:bCs/>
                <w:sz w:val="20"/>
                <w:szCs w:val="20"/>
                <w:lang w:val="en-US"/>
              </w:rPr>
              <w:t>Critical appraisal of review quality</w:t>
            </w:r>
          </w:p>
        </w:tc>
      </w:tr>
      <w:tr w:rsidR="007D7C98" w:rsidRPr="00F87452" w:rsidTr="00F87DD4">
        <w:trPr>
          <w:trHeight w:val="2285"/>
        </w:trPr>
        <w:tc>
          <w:tcPr>
            <w:tcW w:w="1023" w:type="dxa"/>
            <w:tcBorders>
              <w:top w:val="single" w:sz="4" w:space="0" w:color="auto"/>
              <w:bottom w:val="single" w:sz="4" w:space="0" w:color="auto"/>
            </w:tcBorders>
            <w:shd w:val="solid" w:color="FFFFFF" w:fill="auto"/>
          </w:tcPr>
          <w:p w:rsidR="007D7C98" w:rsidRPr="00F87452" w:rsidRDefault="007D7C98" w:rsidP="00F87DD4">
            <w:pPr>
              <w:rPr>
                <w:rFonts w:ascii="Arial" w:hAnsi="Arial" w:cs="Arial"/>
                <w:sz w:val="20"/>
                <w:szCs w:val="20"/>
              </w:rPr>
            </w:pPr>
            <w:r w:rsidRPr="00F87452">
              <w:rPr>
                <w:rFonts w:ascii="Arial" w:hAnsi="Arial" w:cs="Arial"/>
                <w:sz w:val="20"/>
                <w:szCs w:val="20"/>
              </w:rPr>
              <w:t>Facey2007</w:t>
            </w:r>
          </w:p>
        </w:tc>
        <w:tc>
          <w:tcPr>
            <w:tcW w:w="1984"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Health technology assessment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 NIHR HTA program</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 date: August 2005</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Searched databases: Medline, Embase, CDSR, DARE, INAHTA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study designs: Systematic reviews and primary diagnostic studies</w:t>
            </w:r>
          </w:p>
          <w:p w:rsidR="007D7C98" w:rsidRPr="0022471C" w:rsidRDefault="007D7C98" w:rsidP="00F87DD4">
            <w:pPr>
              <w:rPr>
                <w:rFonts w:ascii="Arial" w:hAnsi="Arial" w:cs="Arial"/>
                <w:sz w:val="20"/>
                <w:szCs w:val="20"/>
                <w:lang w:val="en-US"/>
              </w:rPr>
            </w:pPr>
          </w:p>
        </w:tc>
        <w:tc>
          <w:tcPr>
            <w:tcW w:w="1985"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not specified (various designs and various cancer types)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Patient characteristics: </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EARLY STAGES:</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Acland</w:t>
            </w:r>
            <w:r w:rsidRPr="0022471C">
              <w:rPr>
                <w:rFonts w:ascii="Arial" w:hAnsi="Arial" w:cs="Arial"/>
                <w:sz w:val="20"/>
                <w:szCs w:val="20"/>
                <w:lang w:val="en-US"/>
              </w:rPr>
              <w:t>:patients with primary cutaneous melanoma (Breslow &gt; 1mm)</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Belhohine:</w:t>
            </w:r>
            <w:r w:rsidRPr="0022471C">
              <w:rPr>
                <w:rFonts w:ascii="Arial" w:hAnsi="Arial" w:cs="Arial"/>
                <w:sz w:val="20"/>
                <w:szCs w:val="20"/>
                <w:lang w:val="en-US"/>
              </w:rPr>
              <w:t>stage I/II patients</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Fink:</w:t>
            </w:r>
            <w:r w:rsidRPr="0022471C">
              <w:rPr>
                <w:rFonts w:ascii="Arial" w:hAnsi="Arial" w:cs="Arial"/>
                <w:sz w:val="20"/>
                <w:szCs w:val="20"/>
                <w:lang w:val="en-US"/>
              </w:rPr>
              <w:t xml:space="preserve"> patients with newly diagnosed stage I/II primary cutaneous melanoma</w:t>
            </w:r>
          </w:p>
          <w:p w:rsidR="007D7C98" w:rsidRPr="0022471C" w:rsidRDefault="007D7C98" w:rsidP="00F87DD4">
            <w:pPr>
              <w:rPr>
                <w:rFonts w:ascii="Arial" w:hAnsi="Arial" w:cs="Arial"/>
                <w:sz w:val="20"/>
                <w:szCs w:val="20"/>
                <w:lang w:val="en-US"/>
              </w:rPr>
            </w:pPr>
            <w:r w:rsidRPr="00941804">
              <w:rPr>
                <w:rFonts w:ascii="Arial" w:hAnsi="Arial" w:cs="Arial"/>
                <w:i/>
                <w:sz w:val="20"/>
                <w:szCs w:val="20"/>
                <w:lang w:val="en-GB"/>
              </w:rPr>
              <w:t>Hafner:</w:t>
            </w:r>
            <w:r w:rsidRPr="0022471C">
              <w:rPr>
                <w:rFonts w:ascii="Arial" w:hAnsi="Arial" w:cs="Arial"/>
                <w:sz w:val="20"/>
                <w:szCs w:val="20"/>
                <w:lang w:val="en-US"/>
              </w:rPr>
              <w:t>patients with newly diagnosed stage I/II primary cutaneous melanoma (Breslow &gt; 1mm)</w:t>
            </w:r>
          </w:p>
          <w:p w:rsidR="007D7C98" w:rsidRPr="00F87452" w:rsidRDefault="007D7C98" w:rsidP="00F87DD4">
            <w:pPr>
              <w:rPr>
                <w:rFonts w:ascii="Arial" w:hAnsi="Arial" w:cs="Arial"/>
                <w:sz w:val="20"/>
                <w:szCs w:val="20"/>
                <w:lang w:val="en-US"/>
              </w:rPr>
            </w:pPr>
            <w:r w:rsidRPr="0022471C">
              <w:rPr>
                <w:rFonts w:ascii="Arial" w:hAnsi="Arial" w:cs="Arial"/>
                <w:i/>
                <w:sz w:val="20"/>
                <w:szCs w:val="20"/>
                <w:lang w:val="en-US"/>
              </w:rPr>
              <w:t>Havenga</w:t>
            </w:r>
            <w:r w:rsidRPr="0022471C">
              <w:rPr>
                <w:rFonts w:ascii="Arial" w:hAnsi="Arial" w:cs="Arial"/>
                <w:sz w:val="20"/>
                <w:szCs w:val="20"/>
                <w:lang w:val="en-US"/>
              </w:rPr>
              <w:t>: patients with primary cutaneous melanoma (Breslow &gt;1mm and no palpable regional LNs)</w:t>
            </w:r>
          </w:p>
          <w:p w:rsidR="007D7C98" w:rsidRPr="00F87452" w:rsidRDefault="007D7C98" w:rsidP="00F87DD4">
            <w:pPr>
              <w:rPr>
                <w:rFonts w:ascii="Arial" w:hAnsi="Arial" w:cs="Arial"/>
                <w:sz w:val="20"/>
                <w:szCs w:val="20"/>
                <w:lang w:val="en-US"/>
              </w:rPr>
            </w:pPr>
            <w:r w:rsidRPr="00F87452">
              <w:rPr>
                <w:rFonts w:ascii="Arial" w:hAnsi="Arial" w:cs="Arial"/>
                <w:i/>
                <w:sz w:val="20"/>
                <w:szCs w:val="20"/>
                <w:lang w:val="en-US"/>
              </w:rPr>
              <w:t>Kokoska</w:t>
            </w:r>
            <w:r w:rsidRPr="00F87452">
              <w:rPr>
                <w:rFonts w:ascii="Arial" w:hAnsi="Arial" w:cs="Arial"/>
                <w:sz w:val="20"/>
                <w:szCs w:val="20"/>
                <w:lang w:val="en-US"/>
              </w:rPr>
              <w:t>: patients with melanoma of the head and neck (Breslow &gt;1mm)</w:t>
            </w:r>
          </w:p>
          <w:p w:rsidR="007D7C98" w:rsidRPr="0022471C" w:rsidRDefault="007D7C98" w:rsidP="00F87DD4">
            <w:pPr>
              <w:rPr>
                <w:rFonts w:ascii="Arial" w:hAnsi="Arial" w:cs="Arial"/>
                <w:sz w:val="20"/>
                <w:szCs w:val="20"/>
                <w:lang w:val="en-US"/>
              </w:rPr>
            </w:pPr>
            <w:r w:rsidRPr="00941804">
              <w:rPr>
                <w:rFonts w:ascii="Arial" w:hAnsi="Arial" w:cs="Arial"/>
                <w:i/>
                <w:sz w:val="20"/>
                <w:szCs w:val="20"/>
                <w:lang w:val="en-GB"/>
              </w:rPr>
              <w:t>Longo</w:t>
            </w:r>
            <w:r w:rsidRPr="00941804">
              <w:rPr>
                <w:rFonts w:ascii="Arial" w:hAnsi="Arial" w:cs="Arial"/>
                <w:sz w:val="20"/>
                <w:szCs w:val="20"/>
                <w:lang w:val="en-GB"/>
              </w:rPr>
              <w:t xml:space="preserve">: patients with stage I and II cutaneous melanoma (Breslow &gt; 1mm) </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Reinhardt</w:t>
            </w:r>
            <w:r w:rsidRPr="0022471C">
              <w:rPr>
                <w:rFonts w:ascii="Arial" w:hAnsi="Arial" w:cs="Arial"/>
                <w:sz w:val="20"/>
                <w:szCs w:val="20"/>
                <w:lang w:val="en-US"/>
              </w:rPr>
              <w:t>: patients with cutaneous melanoma (Breslow &gt; 0.75mm)</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Wagner</w:t>
            </w:r>
            <w:r w:rsidRPr="0022471C">
              <w:rPr>
                <w:rFonts w:ascii="Arial" w:hAnsi="Arial" w:cs="Arial"/>
                <w:sz w:val="20"/>
                <w:szCs w:val="20"/>
                <w:lang w:val="en-US"/>
              </w:rPr>
              <w:t>: patients with early stage cutaneous melanoma (Breslow &gt; 1mm)</w:t>
            </w:r>
          </w:p>
          <w:p w:rsidR="007D7C98" w:rsidRPr="0022471C" w:rsidRDefault="007D7C98" w:rsidP="00F87DD4">
            <w:pPr>
              <w:rPr>
                <w:rFonts w:ascii="Arial" w:hAnsi="Arial" w:cs="Arial"/>
                <w:i/>
                <w:sz w:val="20"/>
                <w:szCs w:val="20"/>
                <w:lang w:val="en-US"/>
              </w:rPr>
            </w:pPr>
            <w:r w:rsidRPr="0022471C">
              <w:rPr>
                <w:rFonts w:ascii="Arial" w:hAnsi="Arial" w:cs="Arial"/>
                <w:i/>
                <w:sz w:val="20"/>
                <w:szCs w:val="20"/>
                <w:lang w:val="en-US"/>
              </w:rPr>
              <w:t>LATER STAGE DISEASE</w:t>
            </w:r>
          </w:p>
          <w:p w:rsidR="007D7C98" w:rsidRPr="0022471C" w:rsidRDefault="007D7C98" w:rsidP="00F87DD4">
            <w:pPr>
              <w:rPr>
                <w:rFonts w:ascii="Arial" w:hAnsi="Arial" w:cs="Arial"/>
                <w:i/>
                <w:sz w:val="20"/>
                <w:szCs w:val="20"/>
                <w:lang w:val="en-US"/>
              </w:rPr>
            </w:pPr>
            <w:r w:rsidRPr="0022471C">
              <w:rPr>
                <w:rFonts w:ascii="Arial" w:hAnsi="Arial" w:cs="Arial"/>
                <w:i/>
                <w:sz w:val="20"/>
                <w:szCs w:val="20"/>
                <w:lang w:val="en-US"/>
              </w:rPr>
              <w:t xml:space="preserve">Ghanem: </w:t>
            </w:r>
            <w:r w:rsidRPr="0022471C">
              <w:rPr>
                <w:rFonts w:ascii="Arial" w:hAnsi="Arial" w:cs="Arial"/>
                <w:sz w:val="20"/>
                <w:szCs w:val="20"/>
                <w:lang w:val="en-US"/>
              </w:rPr>
              <w:t>patients with malignant melanoma</w:t>
            </w:r>
          </w:p>
          <w:p w:rsidR="007D7C98" w:rsidRPr="0022471C" w:rsidRDefault="007D7C98" w:rsidP="00F87DD4">
            <w:pPr>
              <w:rPr>
                <w:rFonts w:ascii="Arial" w:hAnsi="Arial" w:cs="Arial"/>
                <w:i/>
                <w:sz w:val="20"/>
                <w:szCs w:val="20"/>
                <w:lang w:val="en-US"/>
              </w:rPr>
            </w:pPr>
            <w:r w:rsidRPr="0022471C">
              <w:rPr>
                <w:rFonts w:ascii="Arial" w:hAnsi="Arial" w:cs="Arial"/>
                <w:i/>
                <w:sz w:val="20"/>
                <w:szCs w:val="20"/>
                <w:lang w:val="en-US"/>
              </w:rPr>
              <w:t>Gulec:</w:t>
            </w:r>
            <w:r w:rsidRPr="0022471C">
              <w:rPr>
                <w:rFonts w:ascii="Arial" w:hAnsi="Arial" w:cs="Arial"/>
                <w:sz w:val="20"/>
                <w:szCs w:val="20"/>
                <w:lang w:val="en-US"/>
              </w:rPr>
              <w:t xml:space="preserve"> patients with suspected metastatic melanoma</w:t>
            </w:r>
          </w:p>
          <w:p w:rsidR="007D7C98" w:rsidRPr="0022471C" w:rsidRDefault="007D7C98" w:rsidP="00F87DD4">
            <w:pPr>
              <w:rPr>
                <w:rFonts w:ascii="Arial" w:hAnsi="Arial" w:cs="Arial"/>
                <w:i/>
                <w:sz w:val="20"/>
                <w:szCs w:val="20"/>
                <w:lang w:val="en-US"/>
              </w:rPr>
            </w:pPr>
            <w:r w:rsidRPr="0022471C">
              <w:rPr>
                <w:rFonts w:ascii="Arial" w:hAnsi="Arial" w:cs="Arial"/>
                <w:i/>
                <w:sz w:val="20"/>
                <w:szCs w:val="20"/>
                <w:lang w:val="en-US"/>
              </w:rPr>
              <w:t xml:space="preserve">Vereecken: </w:t>
            </w:r>
            <w:r w:rsidRPr="0022471C">
              <w:rPr>
                <w:rFonts w:ascii="Arial" w:hAnsi="Arial" w:cs="Arial"/>
                <w:sz w:val="20"/>
                <w:szCs w:val="20"/>
                <w:lang w:val="en-US"/>
              </w:rPr>
              <w:t xml:space="preserve">patients with melanoma at intermediate or high risk of recurrence, scheduled for SLNB and complementary excision </w:t>
            </w:r>
          </w:p>
          <w:p w:rsidR="007D7C98" w:rsidRPr="0022471C" w:rsidRDefault="007D7C98" w:rsidP="00F87DD4">
            <w:pPr>
              <w:rPr>
                <w:rFonts w:ascii="Arial" w:hAnsi="Arial" w:cs="Arial"/>
                <w:i/>
                <w:sz w:val="20"/>
                <w:szCs w:val="20"/>
                <w:lang w:val="en-US"/>
              </w:rPr>
            </w:pPr>
            <w:r w:rsidRPr="0022471C">
              <w:rPr>
                <w:rFonts w:ascii="Arial" w:hAnsi="Arial" w:cs="Arial"/>
                <w:i/>
                <w:sz w:val="20"/>
                <w:szCs w:val="20"/>
                <w:lang w:val="en-US"/>
              </w:rPr>
              <w:t>STAGING/RESTAGING</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Finkelstein</w:t>
            </w:r>
            <w:r w:rsidRPr="0022471C">
              <w:rPr>
                <w:rFonts w:ascii="Arial" w:hAnsi="Arial" w:cs="Arial"/>
                <w:sz w:val="20"/>
                <w:szCs w:val="20"/>
                <w:lang w:val="en-US"/>
              </w:rPr>
              <w:t>: patient with stages IV melanoma undergoing metastasectomy</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Jenike:</w:t>
            </w:r>
            <w:r w:rsidRPr="0022471C">
              <w:rPr>
                <w:rFonts w:ascii="Arial" w:hAnsi="Arial" w:cs="Arial"/>
                <w:sz w:val="20"/>
                <w:szCs w:val="20"/>
                <w:lang w:val="en-US"/>
              </w:rPr>
              <w:t xml:space="preserve"> patients with advanced melanoma</w:t>
            </w: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Kurli:</w:t>
            </w:r>
            <w:r w:rsidRPr="0022471C">
              <w:rPr>
                <w:rFonts w:ascii="Arial" w:hAnsi="Arial" w:cs="Arial"/>
                <w:sz w:val="20"/>
                <w:szCs w:val="20"/>
                <w:lang w:val="en-US"/>
              </w:rPr>
              <w:t xml:space="preserve"> patients with suspected choroidal melanomas</w:t>
            </w:r>
          </w:p>
        </w:tc>
        <w:tc>
          <w:tcPr>
            <w:tcW w:w="1842"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w:t>
            </w:r>
            <w:r w:rsidRPr="0022471C">
              <w:rPr>
                <w:rFonts w:ascii="Arial" w:hAnsi="Arial" w:cs="Arial"/>
                <w:sz w:val="20"/>
                <w:szCs w:val="20"/>
                <w:lang w:val="en-US"/>
              </w:rPr>
              <w:t xml:space="preserve">: </w:t>
            </w:r>
            <w:r w:rsidRPr="00F87452">
              <w:rPr>
                <w:rFonts w:ascii="Arial" w:hAnsi="Arial" w:cs="Arial"/>
                <w:sz w:val="20"/>
                <w:szCs w:val="20"/>
                <w:lang w:val="en-US"/>
              </w:rPr>
              <w:t xml:space="preserve">PET/CT-scan for staging and/or restaging </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r w:rsidRPr="00F87452">
              <w:rPr>
                <w:rFonts w:ascii="Arial" w:hAnsi="Arial" w:cs="Arial"/>
                <w:sz w:val="20"/>
                <w:szCs w:val="20"/>
                <w:lang w:val="en-US"/>
              </w:rPr>
              <w:t>SLNB, MRI, histopathology</w:t>
            </w:r>
          </w:p>
        </w:tc>
        <w:tc>
          <w:tcPr>
            <w:tcW w:w="2977"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u w:val="single"/>
                <w:lang w:val="en-US"/>
              </w:rPr>
            </w:pPr>
            <w:r w:rsidRPr="0022471C">
              <w:rPr>
                <w:rFonts w:ascii="Arial" w:hAnsi="Arial" w:cs="Arial"/>
                <w:sz w:val="20"/>
                <w:szCs w:val="20"/>
                <w:u w:val="single"/>
                <w:lang w:val="en-US"/>
              </w:rPr>
              <w:t>Staging</w:t>
            </w:r>
            <w:r w:rsidRPr="0022471C">
              <w:rPr>
                <w:rFonts w:ascii="Arial" w:hAnsi="Arial" w:cs="Arial"/>
                <w:sz w:val="20"/>
                <w:szCs w:val="20"/>
                <w:lang w:val="en-US"/>
              </w:rPr>
              <w:t>:</w:t>
            </w:r>
          </w:p>
          <w:p w:rsidR="007D7C98" w:rsidRPr="0022471C" w:rsidRDefault="007D7C98" w:rsidP="00F87DD4">
            <w:pPr>
              <w:rPr>
                <w:rFonts w:ascii="Arial" w:hAnsi="Arial" w:cs="Arial"/>
                <w:i/>
                <w:sz w:val="20"/>
                <w:szCs w:val="20"/>
                <w:lang w:val="en-US"/>
              </w:rPr>
            </w:pPr>
            <w:r w:rsidRPr="0022471C">
              <w:rPr>
                <w:rFonts w:ascii="Arial" w:hAnsi="Arial" w:cs="Arial"/>
                <w:i/>
                <w:sz w:val="20"/>
                <w:szCs w:val="20"/>
                <w:u w:val="single"/>
                <w:lang w:val="en-US"/>
              </w:rPr>
              <w:t>Early stage disease</w:t>
            </w: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Twelve new PS</w:t>
            </w:r>
            <w:r w:rsidRPr="009E60BB">
              <w:rPr>
                <w:rFonts w:ascii="Arial" w:hAnsi="Arial" w:cs="Arial"/>
                <w:sz w:val="20"/>
                <w:szCs w:val="20"/>
                <w:lang w:val="en-GB"/>
              </w:rPr>
              <w:t>’</w:t>
            </w:r>
            <w:r w:rsidRPr="00941804">
              <w:rPr>
                <w:rFonts w:ascii="Arial" w:hAnsi="Arial" w:cs="Arial"/>
                <w:sz w:val="20"/>
                <w:szCs w:val="20"/>
                <w:lang w:val="en-GB"/>
              </w:rPr>
              <w:t>s used PET for staging using SLNB as the comparator or reference standard</w:t>
            </w:r>
            <w:r w:rsidRPr="009E60BB">
              <w:rPr>
                <w:rFonts w:ascii="Arial" w:hAnsi="Arial" w:cs="Arial"/>
                <w:sz w:val="20"/>
                <w:szCs w:val="20"/>
                <w:lang w:val="en-GB"/>
              </w:rPr>
              <w:t> </w:t>
            </w:r>
            <w:r w:rsidRPr="00941804">
              <w:rPr>
                <w:rFonts w:ascii="Arial" w:hAnsi="Arial" w:cs="Arial"/>
                <w:sz w:val="20"/>
                <w:szCs w:val="20"/>
                <w:lang w:val="en-GB"/>
              </w:rPr>
              <w: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Nine of these PSs showed highly consistentresults that PET had poor sensitivity (generally&lt;20%) to detect regional lymph-node activityin early-stage patients. This appears to be dueto the small size of the  micrometastases.</w:t>
            </w:r>
          </w:p>
          <w:p w:rsidR="007D7C98" w:rsidRPr="00F87452" w:rsidRDefault="007D7C98" w:rsidP="00F87DD4">
            <w:pPr>
              <w:rPr>
                <w:rFonts w:ascii="Arial" w:hAnsi="Arial" w:cs="Arial"/>
                <w:i/>
                <w:sz w:val="20"/>
                <w:szCs w:val="20"/>
                <w:u w:val="single"/>
                <w:lang w:val="en-US"/>
              </w:rPr>
            </w:pPr>
            <w:r w:rsidRPr="00F87452">
              <w:rPr>
                <w:rFonts w:ascii="Arial" w:hAnsi="Arial" w:cs="Arial"/>
                <w:i/>
                <w:sz w:val="20"/>
                <w:szCs w:val="20"/>
                <w:u w:val="single"/>
                <w:lang w:val="en-US"/>
              </w:rPr>
              <w:t>Later stage disease: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For later stage disease, comparative results arevaried. In one study PET was less sensitive thanMRI, but in another PET was superior toCT/MRI and led to more changes in treatment.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 sensitivity varied between 40 and 100% inthe three PSs in later stage disease. Again,sensitivity in small lesions was poor.</w:t>
            </w:r>
          </w:p>
          <w:p w:rsidR="007D7C98" w:rsidRPr="00941804" w:rsidRDefault="007D7C98" w:rsidP="00F87DD4">
            <w:pPr>
              <w:rPr>
                <w:rFonts w:ascii="Arial" w:hAnsi="Arial" w:cs="Arial"/>
                <w:i/>
                <w:sz w:val="20"/>
                <w:szCs w:val="20"/>
                <w:lang w:val="en-GB"/>
              </w:rPr>
            </w:pPr>
            <w:r w:rsidRPr="00941804">
              <w:rPr>
                <w:rFonts w:ascii="Arial" w:hAnsi="Arial" w:cs="Arial"/>
                <w:i/>
                <w:sz w:val="20"/>
                <w:szCs w:val="20"/>
                <w:u w:val="single"/>
                <w:lang w:val="en-GB"/>
              </w:rPr>
              <w:t>Distant metastases</w:t>
            </w:r>
            <w:r w:rsidRPr="00941804">
              <w:rPr>
                <w:rFonts w:ascii="Arial" w:hAnsi="Arial" w:cs="Arial"/>
                <w:i/>
                <w:sz w:val="20"/>
                <w:szCs w:val="20"/>
                <w:lang w:val="en-GB"/>
              </w:rPr>
              <w:t>:</w:t>
            </w:r>
          </w:p>
          <w:p w:rsidR="007D7C98" w:rsidRPr="00941804" w:rsidRDefault="007D7C98" w:rsidP="00F87DD4">
            <w:pPr>
              <w:rPr>
                <w:rFonts w:ascii="Arial" w:hAnsi="Arial" w:cs="Arial"/>
                <w:sz w:val="20"/>
                <w:szCs w:val="20"/>
                <w:lang w:val="en-GB"/>
              </w:rPr>
            </w:pPr>
            <w:r w:rsidRPr="00F87452">
              <w:rPr>
                <w:rFonts w:ascii="Arial" w:hAnsi="Arial" w:cs="Arial"/>
                <w:sz w:val="20"/>
                <w:szCs w:val="20"/>
                <w:lang w:val="en-US"/>
              </w:rPr>
              <w:t>For distant metastases, there were several FPsand one study in which the sensitivity wasonly 4%.</w:t>
            </w:r>
          </w:p>
          <w:p w:rsidR="007D7C98" w:rsidRPr="00941804" w:rsidRDefault="007D7C98" w:rsidP="00F87DD4">
            <w:pPr>
              <w:rPr>
                <w:rFonts w:ascii="Arial" w:hAnsi="Arial" w:cs="Arial"/>
                <w:sz w:val="20"/>
                <w:szCs w:val="20"/>
                <w:lang w:val="en-GB"/>
              </w:rPr>
            </w:pPr>
          </w:p>
          <w:p w:rsidR="007D7C98" w:rsidRPr="0022471C" w:rsidRDefault="007D7C98" w:rsidP="00F87DD4">
            <w:pPr>
              <w:rPr>
                <w:rFonts w:ascii="Arial" w:hAnsi="Arial" w:cs="Arial"/>
                <w:sz w:val="20"/>
                <w:szCs w:val="20"/>
                <w:lang w:val="en-US"/>
              </w:rPr>
            </w:pPr>
          </w:p>
        </w:tc>
        <w:tc>
          <w:tcPr>
            <w:tcW w:w="2552"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p>
        </w:tc>
        <w:tc>
          <w:tcPr>
            <w:tcW w:w="2551"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A2</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Well performed systematic review of systematic reviews and primary studies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Quality of underlying studies highly variable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studies:</w:t>
            </w:r>
          </w:p>
          <w:p w:rsidR="007D7C98" w:rsidRPr="0022471C" w:rsidRDefault="007D7C98" w:rsidP="00F87DD4">
            <w:pPr>
              <w:rPr>
                <w:rFonts w:ascii="Arial" w:hAnsi="Arial" w:cs="Arial"/>
                <w:sz w:val="20"/>
                <w:szCs w:val="20"/>
                <w:lang w:val="en-US"/>
              </w:rPr>
            </w:pPr>
            <w:r w:rsidRPr="0022471C">
              <w:rPr>
                <w:rFonts w:ascii="Arial" w:hAnsi="Arial" w:cs="Arial"/>
                <w:i/>
                <w:sz w:val="20"/>
                <w:szCs w:val="20"/>
                <w:u w:val="single"/>
                <w:lang w:val="en-US"/>
              </w:rPr>
              <w:t>SR</w:t>
            </w:r>
            <w:r w:rsidRPr="0022471C">
              <w:rPr>
                <w:rFonts w:ascii="Arial" w:hAnsi="Arial" w:cs="Arial"/>
                <w:sz w:val="20"/>
                <w:szCs w:val="20"/>
                <w:lang w:val="en-US"/>
              </w:rPr>
              <w:t xml:space="preserv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Mijnhout 2001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DACEHTA 2001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MSAC 2000</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i/>
                <w:sz w:val="20"/>
                <w:szCs w:val="20"/>
                <w:lang w:val="en-US"/>
              </w:rPr>
            </w:pPr>
            <w:r w:rsidRPr="0022471C">
              <w:rPr>
                <w:rFonts w:ascii="Arial" w:hAnsi="Arial" w:cs="Arial"/>
                <w:i/>
                <w:sz w:val="20"/>
                <w:szCs w:val="20"/>
                <w:u w:val="single"/>
                <w:lang w:val="en-US"/>
              </w:rPr>
              <w:t>Primary studies</w:t>
            </w:r>
            <w:r w:rsidRPr="0022471C">
              <w:rPr>
                <w:rFonts w:ascii="Arial" w:hAnsi="Arial" w:cs="Arial"/>
                <w:i/>
                <w:sz w:val="20"/>
                <w:szCs w:val="20"/>
                <w:lang w:val="en-US"/>
              </w:rPr>
              <w:t xml:space="preserv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Acland 2001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Belhocine 2002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Fink 2004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Hafner 2004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Havenga 2003</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Kokoska 2001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Longo 2003</w:t>
            </w:r>
          </w:p>
          <w:p w:rsidR="007D7C98" w:rsidRPr="00941804" w:rsidRDefault="007D7C98" w:rsidP="00F87DD4">
            <w:pPr>
              <w:rPr>
                <w:rFonts w:ascii="Arial" w:hAnsi="Arial" w:cs="Arial"/>
                <w:sz w:val="20"/>
                <w:szCs w:val="20"/>
                <w:lang w:val="de-DE"/>
              </w:rPr>
            </w:pPr>
            <w:r w:rsidRPr="00941804">
              <w:rPr>
                <w:rFonts w:ascii="Arial" w:hAnsi="Arial" w:cs="Arial"/>
                <w:sz w:val="20"/>
                <w:szCs w:val="20"/>
                <w:lang w:val="de-DE"/>
              </w:rPr>
              <w:t>Reinhardt 2002</w:t>
            </w:r>
          </w:p>
          <w:p w:rsidR="007D7C98" w:rsidRPr="00941804" w:rsidRDefault="007D7C98" w:rsidP="00F87DD4">
            <w:pPr>
              <w:rPr>
                <w:rFonts w:ascii="Arial" w:hAnsi="Arial" w:cs="Arial"/>
                <w:sz w:val="20"/>
                <w:szCs w:val="20"/>
                <w:lang w:val="de-DE"/>
              </w:rPr>
            </w:pPr>
            <w:r w:rsidRPr="00941804">
              <w:rPr>
                <w:rFonts w:ascii="Arial" w:hAnsi="Arial" w:cs="Arial"/>
                <w:sz w:val="20"/>
                <w:szCs w:val="20"/>
                <w:lang w:val="de-DE"/>
              </w:rPr>
              <w:t>Wagner 2005</w:t>
            </w:r>
          </w:p>
          <w:p w:rsidR="007D7C98" w:rsidRPr="00941804" w:rsidRDefault="007D7C98" w:rsidP="00F87DD4">
            <w:pPr>
              <w:rPr>
                <w:rFonts w:ascii="Arial" w:hAnsi="Arial" w:cs="Arial"/>
                <w:sz w:val="20"/>
                <w:szCs w:val="20"/>
                <w:lang w:val="de-DE"/>
              </w:rPr>
            </w:pPr>
            <w:r w:rsidRPr="00941804">
              <w:rPr>
                <w:rFonts w:ascii="Arial" w:hAnsi="Arial" w:cs="Arial"/>
                <w:sz w:val="20"/>
                <w:szCs w:val="20"/>
                <w:lang w:val="de-DE"/>
              </w:rPr>
              <w:t>Ghanem 2005</w:t>
            </w:r>
          </w:p>
          <w:p w:rsidR="007D7C98" w:rsidRPr="00941804" w:rsidRDefault="007D7C98" w:rsidP="00F87DD4">
            <w:pPr>
              <w:rPr>
                <w:rFonts w:ascii="Arial" w:hAnsi="Arial" w:cs="Arial"/>
                <w:sz w:val="20"/>
                <w:szCs w:val="20"/>
                <w:lang w:val="de-DE"/>
              </w:rPr>
            </w:pPr>
            <w:r w:rsidRPr="00941804">
              <w:rPr>
                <w:rFonts w:ascii="Arial" w:hAnsi="Arial" w:cs="Arial"/>
                <w:sz w:val="20"/>
                <w:szCs w:val="20"/>
                <w:lang w:val="de-DE"/>
              </w:rPr>
              <w:t>Gulec 2003</w:t>
            </w:r>
          </w:p>
          <w:p w:rsidR="007D7C98" w:rsidRPr="00941804" w:rsidRDefault="007D7C98" w:rsidP="00F87DD4">
            <w:pPr>
              <w:rPr>
                <w:rFonts w:ascii="Arial" w:hAnsi="Arial" w:cs="Arial"/>
                <w:sz w:val="20"/>
                <w:szCs w:val="20"/>
                <w:lang w:val="de-DE"/>
              </w:rPr>
            </w:pPr>
            <w:r w:rsidRPr="00941804">
              <w:rPr>
                <w:rFonts w:ascii="Arial" w:hAnsi="Arial" w:cs="Arial"/>
                <w:sz w:val="20"/>
                <w:szCs w:val="20"/>
                <w:lang w:val="de-DE"/>
              </w:rPr>
              <w:t>Vereecken 2005</w:t>
            </w:r>
          </w:p>
          <w:p w:rsidR="007D7C98" w:rsidRPr="00F87452" w:rsidRDefault="007D7C98" w:rsidP="00F87DD4">
            <w:pPr>
              <w:rPr>
                <w:rFonts w:ascii="Arial" w:hAnsi="Arial" w:cs="Arial"/>
                <w:sz w:val="20"/>
                <w:szCs w:val="20"/>
                <w:lang w:val="nl-BE"/>
              </w:rPr>
            </w:pPr>
            <w:r w:rsidRPr="00F87452">
              <w:rPr>
                <w:rFonts w:ascii="Arial" w:hAnsi="Arial" w:cs="Arial"/>
                <w:sz w:val="20"/>
                <w:szCs w:val="20"/>
                <w:lang w:val="nl-BE"/>
              </w:rPr>
              <w:t>Finkelstein 2004</w:t>
            </w:r>
          </w:p>
          <w:p w:rsidR="007D7C98" w:rsidRPr="00F87452" w:rsidRDefault="007D7C98" w:rsidP="00F87DD4">
            <w:pPr>
              <w:rPr>
                <w:rFonts w:ascii="Arial" w:hAnsi="Arial" w:cs="Arial"/>
                <w:sz w:val="20"/>
                <w:szCs w:val="20"/>
                <w:lang w:val="nl-BE"/>
              </w:rPr>
            </w:pPr>
            <w:r w:rsidRPr="00F87452">
              <w:rPr>
                <w:rFonts w:ascii="Arial" w:hAnsi="Arial" w:cs="Arial"/>
                <w:sz w:val="20"/>
                <w:szCs w:val="20"/>
                <w:lang w:val="nl-BE"/>
              </w:rPr>
              <w:t>Jenicke 2001</w:t>
            </w:r>
          </w:p>
          <w:p w:rsidR="007D7C98" w:rsidRPr="00F87452" w:rsidRDefault="007D7C98" w:rsidP="00F87DD4">
            <w:pPr>
              <w:rPr>
                <w:rFonts w:ascii="Arial" w:hAnsi="Arial" w:cs="Arial"/>
                <w:sz w:val="20"/>
                <w:szCs w:val="20"/>
                <w:lang w:val="nl-BE"/>
              </w:rPr>
            </w:pPr>
            <w:r w:rsidRPr="00F87452">
              <w:rPr>
                <w:rFonts w:ascii="Arial" w:hAnsi="Arial" w:cs="Arial"/>
                <w:sz w:val="20"/>
                <w:szCs w:val="20"/>
                <w:lang w:val="nl-BE"/>
              </w:rPr>
              <w:t>Kurli 2005</w:t>
            </w:r>
          </w:p>
          <w:p w:rsidR="007D7C98" w:rsidRPr="00F87452" w:rsidRDefault="007D7C98" w:rsidP="00F87DD4">
            <w:pPr>
              <w:rPr>
                <w:rFonts w:ascii="Arial" w:hAnsi="Arial" w:cs="Arial"/>
                <w:sz w:val="20"/>
                <w:szCs w:val="20"/>
                <w:lang w:val="nl-BE"/>
              </w:rPr>
            </w:pPr>
          </w:p>
          <w:p w:rsidR="007D7C98" w:rsidRPr="00F87452" w:rsidRDefault="007D7C98" w:rsidP="00F87DD4">
            <w:pPr>
              <w:rPr>
                <w:rFonts w:ascii="Arial" w:hAnsi="Arial" w:cs="Arial"/>
                <w:sz w:val="20"/>
                <w:szCs w:val="20"/>
                <w:lang w:val="nl-BE"/>
              </w:rPr>
            </w:pPr>
          </w:p>
        </w:tc>
      </w:tr>
      <w:tr w:rsidR="007D7C98" w:rsidRPr="007D7C98" w:rsidTr="00F87DD4">
        <w:trPr>
          <w:trHeight w:val="2285"/>
        </w:trPr>
        <w:tc>
          <w:tcPr>
            <w:tcW w:w="1023" w:type="dxa"/>
            <w:tcBorders>
              <w:top w:val="single" w:sz="4" w:space="0" w:color="auto"/>
              <w:bottom w:val="single" w:sz="4" w:space="0" w:color="auto"/>
            </w:tcBorders>
            <w:shd w:val="solid" w:color="FFFFFF" w:fill="auto"/>
          </w:tcPr>
          <w:p w:rsidR="007D7C98" w:rsidRPr="00F87452" w:rsidRDefault="007D7C98" w:rsidP="00F87DD4">
            <w:pPr>
              <w:rPr>
                <w:rFonts w:ascii="Arial" w:hAnsi="Arial" w:cs="Arial"/>
                <w:sz w:val="20"/>
                <w:szCs w:val="20"/>
              </w:rPr>
            </w:pPr>
            <w:r w:rsidRPr="00F87452">
              <w:rPr>
                <w:rFonts w:ascii="Arial" w:hAnsi="Arial" w:cs="Arial"/>
                <w:sz w:val="20"/>
                <w:szCs w:val="20"/>
              </w:rPr>
              <w:t>Xing 2010</w:t>
            </w:r>
          </w:p>
        </w:tc>
        <w:tc>
          <w:tcPr>
            <w:tcW w:w="1984"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Design: meta-analysis of patient-level data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 NCI, NIH</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 date: January 1990-June 2009</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Searched databases: Medline, Embase, Cancerlit, Cochrane Libary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study designs: retrospective and prospective studies (more than 10 patients included and comparisons of single or multiple imaging modalities)</w:t>
            </w:r>
          </w:p>
        </w:tc>
        <w:tc>
          <w:tcPr>
            <w:tcW w:w="1985"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criteria:patients with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not specified</w:t>
            </w:r>
          </w:p>
          <w:p w:rsidR="007D7C98" w:rsidRPr="0022471C" w:rsidRDefault="007D7C98" w:rsidP="00F87DD4">
            <w:pPr>
              <w:rPr>
                <w:rFonts w:ascii="Arial" w:hAnsi="Arial" w:cs="Arial"/>
                <w:sz w:val="20"/>
                <w:szCs w:val="20"/>
                <w:lang w:val="en-US"/>
              </w:rPr>
            </w:pPr>
          </w:p>
        </w:tc>
        <w:tc>
          <w:tcPr>
            <w:tcW w:w="1842"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w:t>
            </w:r>
            <w:r w:rsidRPr="0022471C">
              <w:rPr>
                <w:rFonts w:ascii="Arial" w:hAnsi="Arial" w:cs="Arial"/>
                <w:sz w:val="20"/>
                <w:szCs w:val="20"/>
                <w:lang w:val="en-US"/>
              </w:rPr>
              <w:t xml:space="preserv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PET/CT</w:t>
            </w:r>
          </w:p>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Ultrasonography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r w:rsidRPr="00F87452">
              <w:rPr>
                <w:rFonts w:ascii="Arial" w:hAnsi="Arial" w:cs="Arial"/>
                <w:sz w:val="20"/>
                <w:szCs w:val="20"/>
                <w:lang w:val="en-US"/>
              </w:rPr>
              <w:t>SLNB, minimum of 6 months follow-up</w:t>
            </w:r>
          </w:p>
        </w:tc>
        <w:tc>
          <w:tcPr>
            <w:tcW w:w="2977"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i/>
                <w:sz w:val="20"/>
                <w:szCs w:val="20"/>
                <w:lang w:val="en-US"/>
              </w:rPr>
            </w:pPr>
            <w:r w:rsidRPr="0022471C">
              <w:rPr>
                <w:rFonts w:ascii="Arial" w:hAnsi="Arial" w:cs="Arial"/>
                <w:i/>
                <w:sz w:val="20"/>
                <w:szCs w:val="20"/>
                <w:u w:val="single"/>
                <w:lang w:val="en-US"/>
              </w:rPr>
              <w:t xml:space="preserve">N-staging (primary </w:t>
            </w:r>
            <w:r w:rsidRPr="0022471C">
              <w:rPr>
                <w:rFonts w:ascii="Arial" w:hAnsi="Arial" w:cs="Arial"/>
                <w:i/>
                <w:sz w:val="20"/>
                <w:szCs w:val="20"/>
                <w:lang w:val="en-US"/>
              </w:rPr>
              <w:t>staging)</w:t>
            </w:r>
          </w:p>
          <w:p w:rsidR="007D7C98" w:rsidRPr="00F87452" w:rsidRDefault="007D7C98" w:rsidP="00F87DD4">
            <w:pPr>
              <w:rPr>
                <w:rFonts w:ascii="Arial" w:hAnsi="Arial" w:cs="Arial"/>
                <w:i/>
                <w:sz w:val="20"/>
                <w:szCs w:val="20"/>
                <w:lang w:val="en-US"/>
              </w:rPr>
            </w:pPr>
            <w:r w:rsidRPr="00F87452">
              <w:rPr>
                <w:rFonts w:ascii="Arial" w:hAnsi="Arial" w:cs="Arial"/>
                <w:i/>
                <w:sz w:val="20"/>
                <w:szCs w:val="20"/>
                <w:lang w:val="en-US"/>
              </w:rPr>
              <w:t xml:space="preserve">US </w:t>
            </w:r>
          </w:p>
          <w:p w:rsidR="007D7C98" w:rsidRPr="00F87452" w:rsidRDefault="007D7C98" w:rsidP="00F87DD4">
            <w:pPr>
              <w:rPr>
                <w:rFonts w:ascii="Arial" w:hAnsi="Arial" w:cs="Arial"/>
                <w:sz w:val="20"/>
                <w:szCs w:val="20"/>
                <w:lang w:val="en-US"/>
              </w:rPr>
            </w:pPr>
            <w:r w:rsidRPr="00F87452">
              <w:rPr>
                <w:rFonts w:ascii="Arial" w:hAnsi="Arial" w:cs="Arial"/>
                <w:i/>
                <w:sz w:val="20"/>
                <w:szCs w:val="20"/>
                <w:lang w:val="en-US"/>
              </w:rPr>
              <w:t>Se 60%</w:t>
            </w:r>
            <w:r w:rsidRPr="00F87452">
              <w:rPr>
                <w:rFonts w:ascii="Arial" w:hAnsi="Arial" w:cs="Arial"/>
                <w:sz w:val="20"/>
                <w:szCs w:val="20"/>
                <w:lang w:val="en-US"/>
              </w:rPr>
              <w:t>, Sp 97%</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9%, Sp 92%</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30%, Sp 96%</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 11%, Sp 97%</w:t>
            </w:r>
          </w:p>
          <w:p w:rsidR="007D7C98" w:rsidRPr="0022471C" w:rsidRDefault="007D7C98" w:rsidP="00F87DD4">
            <w:pPr>
              <w:rPr>
                <w:rFonts w:ascii="Arial" w:hAnsi="Arial" w:cs="Arial"/>
                <w:i/>
                <w:sz w:val="20"/>
                <w:szCs w:val="20"/>
                <w:u w:val="single"/>
                <w:lang w:val="en-US"/>
              </w:rPr>
            </w:pPr>
          </w:p>
          <w:p w:rsidR="007D7C98" w:rsidRPr="0022471C" w:rsidRDefault="007D7C98" w:rsidP="00F87DD4">
            <w:pPr>
              <w:rPr>
                <w:rFonts w:ascii="Arial" w:hAnsi="Arial" w:cs="Arial"/>
                <w:i/>
                <w:sz w:val="20"/>
                <w:szCs w:val="20"/>
                <w:lang w:val="en-US"/>
              </w:rPr>
            </w:pPr>
            <w:r w:rsidRPr="0022471C">
              <w:rPr>
                <w:rFonts w:ascii="Arial" w:hAnsi="Arial" w:cs="Arial"/>
                <w:i/>
                <w:sz w:val="20"/>
                <w:szCs w:val="20"/>
                <w:u w:val="single"/>
                <w:lang w:val="en-US"/>
              </w:rPr>
              <w:t>M-staging</w:t>
            </w:r>
            <w:r w:rsidRPr="0022471C">
              <w:rPr>
                <w:rFonts w:ascii="Arial" w:hAnsi="Arial" w:cs="Arial"/>
                <w:i/>
                <w:sz w:val="20"/>
                <w:szCs w:val="20"/>
                <w:lang w:val="en-US"/>
              </w:rPr>
              <w:t>(primary staging)</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51%, Sp 69%</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74%, Sp 75%</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PET/CT</w:t>
            </w:r>
          </w:p>
          <w:p w:rsidR="007D7C98" w:rsidRPr="00F87452" w:rsidRDefault="007D7C98" w:rsidP="00F87DD4">
            <w:pPr>
              <w:rPr>
                <w:rFonts w:ascii="Arial" w:hAnsi="Arial" w:cs="Arial"/>
                <w:sz w:val="20"/>
                <w:szCs w:val="20"/>
                <w:u w:val="single"/>
              </w:rPr>
            </w:pPr>
            <w:r w:rsidRPr="00F87452">
              <w:rPr>
                <w:rFonts w:ascii="Arial" w:hAnsi="Arial" w:cs="Arial"/>
                <w:sz w:val="20"/>
                <w:szCs w:val="20"/>
                <w:lang w:val="fr-FR"/>
              </w:rPr>
              <w:t>Se 80%, Sp 87%</w:t>
            </w:r>
          </w:p>
        </w:tc>
        <w:tc>
          <w:tcPr>
            <w:tcW w:w="2552" w:type="dxa"/>
            <w:tcBorders>
              <w:top w:val="single" w:sz="4" w:space="0" w:color="auto"/>
              <w:bottom w:val="single" w:sz="4" w:space="0" w:color="auto"/>
            </w:tcBorders>
            <w:shd w:val="solid" w:color="FFFFFF" w:fill="auto"/>
          </w:tcPr>
          <w:p w:rsidR="007D7C98" w:rsidRPr="00941804" w:rsidRDefault="007D7C98" w:rsidP="00F87DD4">
            <w:pPr>
              <w:rPr>
                <w:rFonts w:ascii="Arial" w:hAnsi="Arial" w:cs="Arial"/>
                <w:i/>
                <w:sz w:val="20"/>
                <w:szCs w:val="20"/>
                <w:lang w:val="fr-FR"/>
              </w:rPr>
            </w:pPr>
            <w:r w:rsidRPr="00941804">
              <w:rPr>
                <w:rFonts w:ascii="Arial" w:hAnsi="Arial" w:cs="Arial"/>
                <w:i/>
                <w:sz w:val="20"/>
                <w:szCs w:val="20"/>
                <w:u w:val="single"/>
                <w:lang w:val="fr-FR"/>
              </w:rPr>
              <w:t>N-staging</w:t>
            </w:r>
            <w:r w:rsidRPr="00941804">
              <w:rPr>
                <w:rFonts w:ascii="Arial" w:hAnsi="Arial" w:cs="Arial"/>
                <w:i/>
                <w:sz w:val="20"/>
                <w:szCs w:val="20"/>
                <w:lang w:val="fr-FR"/>
              </w:rPr>
              <w:t>(surveillance)</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 xml:space="preserve">US </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96%, Sp 99%</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CT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61%, Sp 97%</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87%, Sp 98%</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PET/CT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65%, Sp 99%</w:t>
            </w:r>
          </w:p>
          <w:p w:rsidR="007D7C98" w:rsidRPr="00941804" w:rsidRDefault="007D7C98" w:rsidP="00F87DD4">
            <w:pPr>
              <w:rPr>
                <w:rFonts w:ascii="Arial" w:hAnsi="Arial" w:cs="Arial"/>
                <w:i/>
                <w:sz w:val="20"/>
                <w:szCs w:val="20"/>
                <w:u w:val="single"/>
                <w:lang w:val="fr-FR"/>
              </w:rPr>
            </w:pPr>
          </w:p>
          <w:p w:rsidR="007D7C98" w:rsidRPr="00F87452" w:rsidRDefault="007D7C98" w:rsidP="00F87DD4">
            <w:pPr>
              <w:rPr>
                <w:rFonts w:ascii="Arial" w:hAnsi="Arial" w:cs="Arial"/>
                <w:i/>
                <w:sz w:val="20"/>
                <w:szCs w:val="20"/>
                <w:lang w:val="fr-BE"/>
              </w:rPr>
            </w:pPr>
            <w:r w:rsidRPr="00F87452">
              <w:rPr>
                <w:rFonts w:ascii="Arial" w:hAnsi="Arial" w:cs="Arial"/>
                <w:i/>
                <w:sz w:val="20"/>
                <w:szCs w:val="20"/>
                <w:u w:val="single"/>
                <w:lang w:val="fr-BE"/>
              </w:rPr>
              <w:t>M-staging</w:t>
            </w:r>
            <w:r w:rsidRPr="00F87452">
              <w:rPr>
                <w:rFonts w:ascii="Arial" w:hAnsi="Arial" w:cs="Arial"/>
                <w:i/>
                <w:sz w:val="20"/>
                <w:szCs w:val="20"/>
                <w:lang w:val="fr-BE"/>
              </w:rPr>
              <w:t xml:space="preserve"> (surveillance)</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CT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63%, Sp 78%</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Se 82%, Sp 83%</w:t>
            </w:r>
          </w:p>
          <w:p w:rsidR="007D7C98" w:rsidRPr="00F87452" w:rsidRDefault="007D7C98" w:rsidP="00F87DD4">
            <w:pPr>
              <w:rPr>
                <w:rFonts w:ascii="Arial" w:hAnsi="Arial" w:cs="Arial"/>
                <w:sz w:val="20"/>
                <w:szCs w:val="20"/>
                <w:lang w:val="fr-FR"/>
              </w:rPr>
            </w:pPr>
            <w:r w:rsidRPr="00F87452">
              <w:rPr>
                <w:rFonts w:ascii="Arial" w:hAnsi="Arial" w:cs="Arial"/>
                <w:sz w:val="20"/>
                <w:szCs w:val="20"/>
                <w:lang w:val="fr-FR"/>
              </w:rPr>
              <w:t>PET/CT</w:t>
            </w:r>
          </w:p>
          <w:p w:rsidR="007D7C98" w:rsidRPr="00F87452" w:rsidRDefault="007D7C98" w:rsidP="00F87DD4">
            <w:pPr>
              <w:rPr>
                <w:rFonts w:ascii="Arial" w:hAnsi="Arial" w:cs="Arial"/>
                <w:sz w:val="20"/>
                <w:szCs w:val="20"/>
                <w:lang w:val="fr-BE"/>
              </w:rPr>
            </w:pPr>
            <w:r w:rsidRPr="00F87452">
              <w:rPr>
                <w:rFonts w:ascii="Arial" w:hAnsi="Arial" w:cs="Arial"/>
                <w:sz w:val="20"/>
                <w:szCs w:val="20"/>
                <w:lang w:val="fr-FR"/>
              </w:rPr>
              <w:t>Se 83%, Sp 91%</w:t>
            </w:r>
          </w:p>
        </w:tc>
        <w:tc>
          <w:tcPr>
            <w:tcW w:w="2551" w:type="dxa"/>
            <w:tcBorders>
              <w:top w:val="single" w:sz="4" w:space="0" w:color="auto"/>
              <w:bottom w:val="single" w:sz="4" w:space="0" w:color="auto"/>
            </w:tcBorders>
            <w:shd w:val="solid" w:color="FFFFFF" w:fill="auto"/>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A2</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Well performed systematic review</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Quality of underlying studies highly variable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Se and Sp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Included studies: see table 1 and 2</w:t>
            </w:r>
          </w:p>
          <w:p w:rsidR="007D7C98" w:rsidRPr="0022471C" w:rsidRDefault="007D7C98" w:rsidP="00F87DD4">
            <w:pPr>
              <w:rPr>
                <w:rFonts w:ascii="Arial" w:hAnsi="Arial" w:cs="Arial"/>
                <w:sz w:val="20"/>
                <w:szCs w:val="20"/>
                <w:lang w:val="en-US"/>
              </w:rPr>
            </w:pPr>
          </w:p>
        </w:tc>
      </w:tr>
    </w:tbl>
    <w:p w:rsidR="007D7C98" w:rsidRPr="00BB41A1" w:rsidRDefault="007D7C98" w:rsidP="007D7C98">
      <w:pPr>
        <w:rPr>
          <w:rFonts w:ascii="Arial" w:hAnsi="Arial" w:cs="Arial"/>
          <w:sz w:val="20"/>
          <w:szCs w:val="20"/>
          <w:lang w:val="en-GB"/>
        </w:rPr>
      </w:pPr>
    </w:p>
    <w:p w:rsidR="007D7C98" w:rsidRPr="00F87452" w:rsidRDefault="007D7C98" w:rsidP="007D7C98">
      <w:pPr>
        <w:rPr>
          <w:rFonts w:ascii="Arial" w:hAnsi="Arial" w:cs="Arial"/>
          <w:sz w:val="20"/>
          <w:szCs w:val="20"/>
        </w:rPr>
      </w:pPr>
      <w:r w:rsidRPr="00F87452">
        <w:rPr>
          <w:rFonts w:ascii="Arial" w:hAnsi="Arial" w:cs="Arial"/>
          <w:sz w:val="20"/>
          <w:szCs w:val="20"/>
        </w:rPr>
        <w:t>Primaire studies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410"/>
        <w:gridCol w:w="2551"/>
        <w:gridCol w:w="2268"/>
        <w:gridCol w:w="2127"/>
        <w:gridCol w:w="2186"/>
        <w:gridCol w:w="1924"/>
      </w:tblGrid>
      <w:tr w:rsidR="007D7C98" w:rsidRPr="007D7C98" w:rsidTr="00F87DD4">
        <w:trPr>
          <w:cantSplit/>
          <w:tblHeader/>
        </w:trPr>
        <w:tc>
          <w:tcPr>
            <w:tcW w:w="1384"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Study ID</w:t>
            </w:r>
          </w:p>
        </w:tc>
        <w:tc>
          <w:tcPr>
            <w:tcW w:w="2410"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 xml:space="preserve"> Method</w:t>
            </w:r>
          </w:p>
        </w:tc>
        <w:tc>
          <w:tcPr>
            <w:tcW w:w="2551"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Patient characteristics</w:t>
            </w:r>
          </w:p>
        </w:tc>
        <w:tc>
          <w:tcPr>
            <w:tcW w:w="2268"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Intervention(s)</w:t>
            </w:r>
          </w:p>
        </w:tc>
        <w:tc>
          <w:tcPr>
            <w:tcW w:w="2127"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Results primary outcome</w:t>
            </w:r>
          </w:p>
        </w:tc>
        <w:tc>
          <w:tcPr>
            <w:tcW w:w="2186"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secondary and other outcomes</w:t>
            </w:r>
          </w:p>
        </w:tc>
        <w:tc>
          <w:tcPr>
            <w:tcW w:w="1924"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Critical appraisal of study quality</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Bastiaannet 2009</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prospective multi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F87452" w:rsidRDefault="007D7C98" w:rsidP="00F87DD4">
            <w:pPr>
              <w:rPr>
                <w:rFonts w:ascii="Arial" w:hAnsi="Arial" w:cs="Arial"/>
                <w:sz w:val="20"/>
                <w:szCs w:val="20"/>
                <w:lang w:val="en-US" w:eastAsia="nl-NL"/>
              </w:rPr>
            </w:pPr>
            <w:r w:rsidRPr="00F87452">
              <w:rPr>
                <w:rFonts w:ascii="Arial" w:hAnsi="Arial" w:cs="Arial"/>
                <w:sz w:val="20"/>
                <w:szCs w:val="20"/>
                <w:lang w:val="en-US"/>
              </w:rPr>
              <w:t xml:space="preserve">Setting: </w:t>
            </w:r>
            <w:r w:rsidRPr="00F87452">
              <w:rPr>
                <w:rFonts w:ascii="Arial" w:hAnsi="Arial" w:cs="Arial"/>
                <w:sz w:val="20"/>
                <w:szCs w:val="20"/>
                <w:lang w:val="en-US" w:eastAsia="nl-NL"/>
              </w:rPr>
              <w:t>5 tertiary care hospitals, the Netherlands</w:t>
            </w:r>
          </w:p>
          <w:p w:rsidR="007D7C98" w:rsidRPr="00F87452" w:rsidRDefault="007D7C98" w:rsidP="00F87DD4">
            <w:pPr>
              <w:rPr>
                <w:rFonts w:ascii="Arial" w:hAnsi="Arial" w:cs="Arial"/>
                <w:sz w:val="20"/>
                <w:szCs w:val="20"/>
                <w:lang w:val="en-US" w:eastAsia="nl-NL"/>
              </w:rPr>
            </w:pPr>
            <w:r w:rsidRPr="00F87452">
              <w:rPr>
                <w:rFonts w:ascii="Arial" w:hAnsi="Arial" w:cs="Arial"/>
                <w:sz w:val="20"/>
                <w:szCs w:val="20"/>
                <w:lang w:val="en-US" w:eastAsia="nl-NL"/>
              </w:rPr>
              <w:t xml:space="preserve">Sample size: N=251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eastAsia="nl-NL"/>
              </w:rPr>
              <w:t>Duration: July 2003 through Dec</w:t>
            </w:r>
            <w:r w:rsidRPr="0022471C">
              <w:rPr>
                <w:rFonts w:ascii="Arial" w:hAnsi="Arial" w:cs="Arial"/>
                <w:sz w:val="20"/>
                <w:szCs w:val="20"/>
                <w:lang w:val="en-US"/>
              </w:rPr>
              <w:t>ember 2007</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r w:rsidRPr="00F87452">
              <w:rPr>
                <w:rFonts w:ascii="Arial" w:hAnsi="Arial" w:cs="Arial"/>
                <w:sz w:val="20"/>
                <w:szCs w:val="20"/>
                <w:lang w:val="en-US" w:eastAsia="nl-NL"/>
              </w:rPr>
              <w:t xml:space="preserve"> Patients with melanoma with potentially resectable lymph node metastases</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Patient characteristics</w:t>
            </w:r>
            <w:r w:rsidRPr="00F87452">
              <w:rPr>
                <w:rFonts w:ascii="Arial" w:hAnsi="Arial" w:cs="Arial"/>
                <w:sz w:val="20"/>
                <w:szCs w:val="20"/>
                <w:lang w:val="en-US"/>
              </w:rPr>
              <w:t xml:space="preserve">: &gt;= 18 years; Breslow thickness &lt;= 1.0 mm: 12.8%, &gt; 1.0mm: 80.5%;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Prevalence of metastatic disease: 31%</w:t>
            </w:r>
          </w:p>
        </w:tc>
        <w:tc>
          <w:tcPr>
            <w:tcW w:w="2268" w:type="dxa"/>
          </w:tcPr>
          <w:p w:rsidR="007D7C98" w:rsidRPr="00F87452" w:rsidRDefault="007D7C98" w:rsidP="00F87DD4">
            <w:pPr>
              <w:rPr>
                <w:rFonts w:ascii="Arial" w:hAnsi="Arial" w:cs="Arial"/>
                <w:sz w:val="20"/>
                <w:szCs w:val="20"/>
                <w:lang w:val="en-US"/>
              </w:rPr>
            </w:pPr>
            <w:r w:rsidRPr="00F87452">
              <w:rPr>
                <w:rFonts w:ascii="Arial" w:hAnsi="Arial" w:cs="Arial"/>
                <w:sz w:val="20"/>
                <w:szCs w:val="20"/>
                <w:u w:val="single"/>
                <w:lang w:val="en-US"/>
              </w:rPr>
              <w:t>Index tests</w:t>
            </w:r>
            <w:r w:rsidRPr="00F87452">
              <w:rPr>
                <w:rFonts w:ascii="Arial" w:hAnsi="Arial" w:cs="Arial"/>
                <w:sz w:val="20"/>
                <w:szCs w:val="20"/>
                <w:lang w:val="en-US"/>
              </w:rPr>
              <w:t xml:space="preserve">: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FDG-PET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r w:rsidRPr="00F87452">
              <w:rPr>
                <w:rFonts w:ascii="Arial" w:hAnsi="Arial" w:cs="Arial"/>
                <w:sz w:val="20"/>
                <w:szCs w:val="20"/>
                <w:lang w:val="en-US"/>
              </w:rPr>
              <w:t>Histology/cytology, other imaging modalities (bone scan, MRI) or 6 months follow-up</w:t>
            </w:r>
          </w:p>
        </w:tc>
        <w:tc>
          <w:tcPr>
            <w:tcW w:w="2127"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Distant metastases</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PET: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86%, Sp 94%</w:t>
            </w:r>
          </w:p>
          <w:p w:rsidR="007D7C98" w:rsidRPr="0022471C"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rPr>
            </w:pPr>
            <w:r w:rsidRPr="00F87452">
              <w:rPr>
                <w:rFonts w:ascii="Arial" w:hAnsi="Arial" w:cs="Arial"/>
                <w:sz w:val="20"/>
                <w:szCs w:val="20"/>
              </w:rPr>
              <w:t xml:space="preserve">CT: </w:t>
            </w:r>
          </w:p>
          <w:p w:rsidR="007D7C98" w:rsidRPr="00F87452" w:rsidRDefault="007D7C98" w:rsidP="00F87DD4">
            <w:pPr>
              <w:rPr>
                <w:rFonts w:ascii="Arial" w:hAnsi="Arial" w:cs="Arial"/>
                <w:sz w:val="20"/>
                <w:szCs w:val="20"/>
              </w:rPr>
            </w:pPr>
            <w:r w:rsidRPr="00F87452">
              <w:rPr>
                <w:rFonts w:ascii="Arial" w:hAnsi="Arial" w:cs="Arial"/>
                <w:sz w:val="20"/>
                <w:szCs w:val="20"/>
              </w:rPr>
              <w:t>Se 78%, Sp 94%</w:t>
            </w:r>
          </w:p>
          <w:p w:rsidR="007D7C98" w:rsidRPr="00F87452" w:rsidRDefault="007D7C98" w:rsidP="00F87DD4">
            <w:pPr>
              <w:rPr>
                <w:rFonts w:ascii="Arial" w:hAnsi="Arial" w:cs="Arial"/>
                <w:sz w:val="20"/>
                <w:szCs w:val="20"/>
              </w:rPr>
            </w:pPr>
          </w:p>
          <w:p w:rsidR="007D7C98" w:rsidRPr="00F87452" w:rsidRDefault="007D7C98" w:rsidP="00F87DD4">
            <w:pPr>
              <w:rPr>
                <w:rFonts w:ascii="Arial" w:hAnsi="Arial" w:cs="Arial"/>
                <w:sz w:val="20"/>
                <w:szCs w:val="20"/>
              </w:rPr>
            </w:pPr>
          </w:p>
        </w:tc>
        <w:tc>
          <w:tcPr>
            <w:tcW w:w="2186" w:type="dxa"/>
          </w:tcPr>
          <w:p w:rsidR="007D7C98" w:rsidRPr="00941804" w:rsidRDefault="007D7C98" w:rsidP="00F87DD4">
            <w:pPr>
              <w:rPr>
                <w:rFonts w:ascii="Arial" w:hAnsi="Arial" w:cs="Arial"/>
                <w:sz w:val="20"/>
                <w:szCs w:val="20"/>
                <w:lang w:val="pt-BR"/>
              </w:rPr>
            </w:pPr>
            <w:r w:rsidRPr="00941804">
              <w:rPr>
                <w:rFonts w:ascii="Arial" w:hAnsi="Arial" w:cs="Arial"/>
                <w:sz w:val="20"/>
                <w:szCs w:val="20"/>
                <w:u w:val="single"/>
                <w:lang w:val="pt-BR"/>
              </w:rPr>
              <w:t>Diagnosis LN metastases</w:t>
            </w:r>
            <w:r w:rsidRPr="00941804">
              <w:rPr>
                <w:rFonts w:ascii="Arial" w:hAnsi="Arial" w:cs="Arial"/>
                <w:sz w:val="20"/>
                <w:szCs w:val="20"/>
                <w:lang w:val="pt-BR"/>
              </w:rPr>
              <w:t>:</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PET: Se 91%</w:t>
            </w:r>
          </w:p>
          <w:p w:rsidR="007D7C98" w:rsidRPr="00941804" w:rsidRDefault="007D7C98" w:rsidP="00F87DD4">
            <w:pPr>
              <w:rPr>
                <w:rFonts w:ascii="Arial" w:hAnsi="Arial" w:cs="Arial"/>
                <w:sz w:val="20"/>
                <w:szCs w:val="20"/>
                <w:lang w:val="pt-BR"/>
              </w:rPr>
            </w:pPr>
            <w:r w:rsidRPr="00941804">
              <w:rPr>
                <w:rFonts w:ascii="Arial" w:hAnsi="Arial" w:cs="Arial"/>
                <w:sz w:val="20"/>
                <w:szCs w:val="20"/>
                <w:lang w:val="pt-BR"/>
              </w:rPr>
              <w:t>CT: Se 92%</w:t>
            </w:r>
          </w:p>
          <w:p w:rsidR="007D7C98" w:rsidRPr="00941804" w:rsidRDefault="007D7C98" w:rsidP="00F87DD4">
            <w:pPr>
              <w:rPr>
                <w:rFonts w:ascii="Arial" w:hAnsi="Arial" w:cs="Arial"/>
                <w:sz w:val="20"/>
                <w:szCs w:val="20"/>
                <w:lang w:val="pt-BR"/>
              </w:rPr>
            </w:pPr>
          </w:p>
          <w:p w:rsidR="007D7C98" w:rsidRPr="00F87452" w:rsidRDefault="007D7C98" w:rsidP="00F87DD4">
            <w:pPr>
              <w:rPr>
                <w:rFonts w:ascii="Arial" w:hAnsi="Arial" w:cs="Arial"/>
                <w:sz w:val="20"/>
                <w:szCs w:val="20"/>
                <w:lang w:val="en-US"/>
              </w:rPr>
            </w:pPr>
            <w:r w:rsidRPr="00F87452">
              <w:rPr>
                <w:rFonts w:ascii="Arial" w:hAnsi="Arial" w:cs="Arial"/>
                <w:sz w:val="20"/>
                <w:szCs w:val="20"/>
                <w:u w:val="single"/>
                <w:lang w:val="en-US"/>
              </w:rPr>
              <w:t>Change in treatment</w:t>
            </w:r>
            <w:r w:rsidRPr="00F87452">
              <w:rPr>
                <w:rFonts w:ascii="Arial" w:hAnsi="Arial" w:cs="Arial"/>
                <w:sz w:val="20"/>
                <w:szCs w:val="20"/>
                <w:lang w:val="en-US"/>
              </w:rPr>
              <w: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 xml:space="preserve">19% of patients; in 79% as a result of both scans, in 17% exclusively by FDG-PET, and in 4% exclusively by CT;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in 34 patients (14%), FDG-PET had an additional value over spiral CT, and in 23 patients (9%), CT had additional value over FDG-PET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 identified 133 metastatic sites vs. 112 with CT (p=0.03)</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 identified more bone metastases (27 vs. 10, p&lt;0.0001) and subcutaneous metastases (11 vs. 5, p=0.03)</w:t>
            </w:r>
          </w:p>
        </w:tc>
        <w:tc>
          <w:tcPr>
            <w:tcW w:w="192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Dropouts: none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Consecutive patients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Differential verification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Slightly discordant results (e.g. TP + FN for PET = 79, for CT = 78)</w:t>
            </w:r>
          </w:p>
        </w:tc>
      </w:tr>
      <w:tr w:rsidR="007D7C98" w:rsidRPr="00F87452"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lang w:val="en-US"/>
              </w:rPr>
              <w:t>Iagaru 2006</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retrospective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Setting: University centre, US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N=106</w:t>
            </w:r>
          </w:p>
          <w:p w:rsidR="007D7C98" w:rsidRPr="00F87452" w:rsidRDefault="007D7C98" w:rsidP="00F87DD4">
            <w:pPr>
              <w:rPr>
                <w:rFonts w:ascii="Arial" w:hAnsi="Arial" w:cs="Arial"/>
                <w:sz w:val="20"/>
                <w:szCs w:val="20"/>
              </w:rPr>
            </w:pPr>
            <w:r w:rsidRPr="00F87452">
              <w:rPr>
                <w:rFonts w:ascii="Arial" w:hAnsi="Arial" w:cs="Arial"/>
                <w:sz w:val="20"/>
                <w:szCs w:val="20"/>
              </w:rPr>
              <w:t>Duration: January 2003 – June 2005</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r w:rsidRPr="00F87452">
              <w:rPr>
                <w:rFonts w:ascii="Arial" w:hAnsi="Arial" w:cs="Arial"/>
                <w:sz w:val="20"/>
                <w:szCs w:val="20"/>
                <w:lang w:val="en-US" w:eastAsia="nl-NL"/>
              </w:rPr>
              <w:t>Patients with histopathologically confirmed malignant melanoma who had a whole body PET/CT at the instituteand availablescans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mean age 56.7years (± 15.9 y)</w:t>
            </w:r>
            <w:r w:rsidRPr="00F87452">
              <w:rPr>
                <w:rFonts w:ascii="Arial" w:hAnsi="Arial" w:cs="Arial"/>
                <w:sz w:val="20"/>
                <w:szCs w:val="20"/>
                <w:lang w:val="en-US"/>
              </w:rPr>
              <w:t xml:space="preserve">;  </w:t>
            </w:r>
          </w:p>
          <w:p w:rsidR="007D7C98" w:rsidRPr="00F87452" w:rsidRDefault="007D7C98" w:rsidP="00F87DD4">
            <w:pPr>
              <w:rPr>
                <w:rFonts w:ascii="Arial" w:hAnsi="Arial" w:cs="Arial"/>
                <w:sz w:val="20"/>
                <w:szCs w:val="20"/>
              </w:rPr>
            </w:pPr>
            <w:r w:rsidRPr="00F87452">
              <w:rPr>
                <w:rFonts w:ascii="Arial" w:hAnsi="Arial" w:cs="Arial"/>
                <w:sz w:val="20"/>
                <w:szCs w:val="20"/>
              </w:rPr>
              <w:t>Prevalence of disease:56/106 = 53%</w:t>
            </w:r>
          </w:p>
        </w:tc>
        <w:tc>
          <w:tcPr>
            <w:tcW w:w="2268" w:type="dxa"/>
          </w:tcPr>
          <w:p w:rsidR="007D7C98" w:rsidRPr="00F87452" w:rsidRDefault="007D7C98" w:rsidP="00F87DD4">
            <w:pPr>
              <w:rPr>
                <w:rFonts w:ascii="Arial" w:hAnsi="Arial" w:cs="Arial"/>
                <w:sz w:val="20"/>
                <w:szCs w:val="20"/>
                <w:lang w:val="en-US"/>
              </w:rPr>
            </w:pPr>
            <w:r w:rsidRPr="0022471C">
              <w:rPr>
                <w:rFonts w:ascii="Arial" w:hAnsi="Arial" w:cs="Arial"/>
                <w:sz w:val="20"/>
                <w:szCs w:val="20"/>
                <w:u w:val="single"/>
                <w:lang w:val="en-US"/>
              </w:rPr>
              <w:t>Index tests</w:t>
            </w:r>
            <w:r w:rsidRPr="0022471C">
              <w:rPr>
                <w:rFonts w:ascii="Arial" w:hAnsi="Arial" w:cs="Arial"/>
                <w:sz w:val="20"/>
                <w:szCs w:val="20"/>
                <w:lang w:val="en-US"/>
              </w:rPr>
              <w:t xml:space="preserve">: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FDG-PET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CT</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r w:rsidRPr="00F87452">
              <w:rPr>
                <w:rFonts w:ascii="Arial" w:hAnsi="Arial" w:cs="Arial"/>
                <w:sz w:val="20"/>
                <w:szCs w:val="20"/>
                <w:lang w:val="en-US"/>
              </w:rPr>
              <w:t>Pathology results and clinical follow-up</w:t>
            </w:r>
          </w:p>
        </w:tc>
        <w:tc>
          <w:tcPr>
            <w:tcW w:w="2127" w:type="dxa"/>
          </w:tcPr>
          <w:p w:rsidR="007D7C98" w:rsidRPr="0022471C" w:rsidRDefault="007D7C98" w:rsidP="00F87DD4">
            <w:pPr>
              <w:rPr>
                <w:rFonts w:ascii="Arial" w:hAnsi="Arial" w:cs="Arial"/>
                <w:sz w:val="20"/>
                <w:szCs w:val="20"/>
                <w:u w:val="single"/>
                <w:lang w:val="en-US"/>
              </w:rPr>
            </w:pPr>
            <w:r w:rsidRPr="0022471C">
              <w:rPr>
                <w:rFonts w:ascii="Arial" w:hAnsi="Arial" w:cs="Arial"/>
                <w:sz w:val="20"/>
                <w:szCs w:val="20"/>
                <w:u w:val="single"/>
                <w:lang w:val="en-US"/>
              </w:rPr>
              <w:t>Disease restaging:</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89.5%(95%C.I. 78.9-95.1) , Sp 81.6% (95%C.I 68.6-90.1)</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68.5% (95%C.I 55.3-79.3),  SP 94.2% (95%C.I 84.4-98.1)</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89.3% (95%C.I 78.5-95.0), Sp 88% (95%C.I 76.2-94.4)</w:t>
            </w:r>
          </w:p>
        </w:tc>
        <w:tc>
          <w:tcPr>
            <w:tcW w:w="2186" w:type="dxa"/>
          </w:tcPr>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B</w:t>
            </w:r>
            <w:r w:rsidRPr="0022471C">
              <w:rPr>
                <w:rFonts w:ascii="Arial" w:hAnsi="Arial" w:cs="Arial"/>
                <w:sz w:val="20"/>
                <w:szCs w:val="20"/>
                <w:lang w:val="en-US"/>
              </w:rPr>
              <w:t>est performance (100% Se (95%C.I 82.4-100)  and 83.3% Sp (95%C.I 55.2-95.3)) of PET/CT in patients with stage III and IV melanoma</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 for patients with Breslow depth of &lt; 1.0 mm</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75.0% , Sp 66.7%</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 for patients with Breslow depth of 1.0 -4.0 mm</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92.7%, Sp 87.5%</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 for patients with Breslow depth of &gt;4.0 mm</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81.3%, Sp 60.0%</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Change in disease management from surgery to chemotherapy  for 4 of 30 patients with advanced disease</w:t>
            </w:r>
          </w:p>
        </w:tc>
        <w:tc>
          <w:tcPr>
            <w:tcW w:w="192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Dropouts: none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clear definition of clinical follow-up</w:t>
            </w:r>
          </w:p>
          <w:p w:rsidR="007D7C98" w:rsidRPr="00F87452" w:rsidRDefault="007D7C98" w:rsidP="00F87DD4">
            <w:pPr>
              <w:rPr>
                <w:rFonts w:ascii="Arial" w:hAnsi="Arial" w:cs="Arial"/>
                <w:sz w:val="20"/>
                <w:szCs w:val="20"/>
              </w:rPr>
            </w:pPr>
            <w:r w:rsidRPr="00F87452">
              <w:rPr>
                <w:rFonts w:ascii="Arial" w:hAnsi="Arial" w:cs="Arial"/>
                <w:sz w:val="20"/>
                <w:szCs w:val="20"/>
              </w:rPr>
              <w:t>potential incorporation bias</w:t>
            </w:r>
          </w:p>
          <w:p w:rsidR="007D7C98" w:rsidRPr="00F87452" w:rsidRDefault="007D7C98" w:rsidP="00F87DD4">
            <w:pPr>
              <w:rPr>
                <w:rFonts w:ascii="Arial" w:hAnsi="Arial" w:cs="Arial"/>
                <w:sz w:val="20"/>
                <w:szCs w:val="20"/>
              </w:rPr>
            </w:pPr>
          </w:p>
        </w:tc>
      </w:tr>
      <w:tr w:rsidR="007D7C98" w:rsidRPr="007D7C98"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Pfannenberg 2007</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prospective, blinded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University centre, Gemany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Sample size: N=64 </w:t>
            </w:r>
          </w:p>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Duration: September 2004 – September 2005</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r w:rsidRPr="00F87452">
              <w:rPr>
                <w:rFonts w:ascii="Arial" w:hAnsi="Arial" w:cs="Arial"/>
                <w:sz w:val="20"/>
                <w:szCs w:val="20"/>
                <w:lang w:val="en-US"/>
              </w:rPr>
              <w:t xml:space="preserve"> Histologically proven cutaneous melanoma presenting with potential evidence of metastatic spread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mean age : 57.8 (range 23.3-79.1);</w:t>
            </w:r>
            <w:r w:rsidRPr="00F87452">
              <w:rPr>
                <w:rFonts w:ascii="Arial" w:hAnsi="Arial" w:cs="Arial"/>
                <w:sz w:val="20"/>
                <w:szCs w:val="20"/>
                <w:lang w:val="en-US"/>
              </w:rPr>
              <w:t xml:space="preserve">   25 patients were stage III and 39 patients were stage  IV</w:t>
            </w:r>
          </w:p>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Prevalence of melanoma metastases: 297/420 lesions (70.7%)</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test(s)</w:t>
            </w:r>
            <w:r w:rsidRPr="0022471C">
              <w:rPr>
                <w:rFonts w:ascii="Arial" w:hAnsi="Arial" w:cs="Arial"/>
                <w:sz w:val="20"/>
                <w:szCs w:val="20"/>
                <w:lang w:val="en-US"/>
              </w:rPr>
              <w:t xml:space="preserve">: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wbMRI</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pathology, </w:t>
            </w:r>
            <w:r w:rsidRPr="00F87452">
              <w:rPr>
                <w:rFonts w:ascii="Arial" w:hAnsi="Arial" w:cs="Arial"/>
                <w:sz w:val="20"/>
                <w:szCs w:val="20"/>
                <w:lang w:val="en-US"/>
              </w:rPr>
              <w:t>, imaging follow-up and clinical follow-up</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lesions rated as malignant or probably malignant were confirmed by histology or progression on follow-up</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lesions rated as benign or probably benign were confirmed by histology or no progression at follow up</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p>
        </w:tc>
        <w:tc>
          <w:tcPr>
            <w:tcW w:w="2127"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N and M staging</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70.4%, Sp 83.7</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77.1%, Sp 69.9%</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90.6%, Sp 69,9%</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wbMRI:</w:t>
            </w:r>
          </w:p>
          <w:p w:rsidR="007D7C98" w:rsidRPr="00F87452" w:rsidRDefault="007D7C98" w:rsidP="00F87DD4">
            <w:pPr>
              <w:rPr>
                <w:rFonts w:ascii="Arial" w:hAnsi="Arial" w:cs="Arial"/>
                <w:sz w:val="20"/>
                <w:szCs w:val="20"/>
              </w:rPr>
            </w:pPr>
            <w:r w:rsidRPr="00F87452">
              <w:rPr>
                <w:rFonts w:ascii="Arial" w:hAnsi="Arial" w:cs="Arial"/>
                <w:sz w:val="20"/>
                <w:szCs w:val="20"/>
              </w:rPr>
              <w:t>Se 79.8%, Sp 89.1%</w:t>
            </w:r>
          </w:p>
          <w:p w:rsidR="007D7C98" w:rsidRPr="00F87452" w:rsidRDefault="007D7C98" w:rsidP="00F87DD4">
            <w:pPr>
              <w:rPr>
                <w:rFonts w:ascii="Arial" w:hAnsi="Arial" w:cs="Arial"/>
                <w:sz w:val="20"/>
                <w:szCs w:val="20"/>
              </w:rPr>
            </w:pPr>
          </w:p>
          <w:p w:rsidR="007D7C98" w:rsidRPr="00F87452" w:rsidRDefault="007D7C98" w:rsidP="00F87DD4">
            <w:pPr>
              <w:rPr>
                <w:rFonts w:ascii="Arial" w:hAnsi="Arial" w:cs="Arial"/>
                <w:sz w:val="20"/>
                <w:szCs w:val="20"/>
              </w:rPr>
            </w:pPr>
          </w:p>
          <w:p w:rsidR="007D7C98" w:rsidRPr="00F87452" w:rsidRDefault="007D7C98" w:rsidP="00F87DD4">
            <w:pPr>
              <w:rPr>
                <w:rFonts w:ascii="Arial" w:hAnsi="Arial" w:cs="Arial"/>
                <w:sz w:val="20"/>
                <w:szCs w:val="20"/>
              </w:rPr>
            </w:pPr>
          </w:p>
        </w:tc>
        <w:tc>
          <w:tcPr>
            <w:tcW w:w="2186"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PET/CT more sensitive in detecting skin and subcutaneous metastases than wbMRI</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PET/CT showed a significant higher accuracy (p &lt; 0.0001) than wbMRI in N-staging</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the most accurate method to classify bone metastases is wbMRI (NS)</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Diagnostic accuracy in defindeing M1a-category is dignificantly higher for PET/CT than for wbMRI (p&lt; 0.0001)</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See table 3</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Impact on patient management: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75.% motivated by PET alone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73.2% motivated by CT alone</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90.2% motivated by PET/CT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87.8% motivated by wbMRI</w:t>
            </w:r>
          </w:p>
        </w:tc>
        <w:tc>
          <w:tcPr>
            <w:tcW w:w="192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Consecutive patients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Exclusion of 36 patients due to </w:t>
            </w:r>
            <w:r w:rsidRPr="00F87452">
              <w:rPr>
                <w:rFonts w:ascii="Arial" w:hAnsi="Arial" w:cs="Arial"/>
                <w:sz w:val="20"/>
                <w:szCs w:val="20"/>
                <w:lang w:val="en-US"/>
              </w:rPr>
              <w:t xml:space="preserve">metallic implants or claustrophobia, refuse of a second whole-body examination on the same day or abortion of the examination (25 patients) and evidence of tumor spread, or lack to follow-up (11 patients)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Incorporation bias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Only per-lesion analysis </w:t>
            </w:r>
          </w:p>
        </w:tc>
      </w:tr>
      <w:tr w:rsidR="007D7C98" w:rsidRPr="007D7C98"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Reinhardt 2006</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retrospective, blinded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Setting: University hospital, 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Sample size: N=250 </w:t>
            </w:r>
          </w:p>
          <w:p w:rsidR="007D7C98" w:rsidRPr="0022471C" w:rsidRDefault="007D7C98" w:rsidP="00F87DD4">
            <w:pPr>
              <w:rPr>
                <w:rFonts w:ascii="Arial" w:hAnsi="Arial" w:cs="Arial"/>
                <w:sz w:val="20"/>
                <w:szCs w:val="20"/>
                <w:lang w:val="en-US"/>
              </w:rPr>
            </w:pPr>
            <w:r w:rsidRPr="00F87452">
              <w:rPr>
                <w:rFonts w:ascii="Arial" w:hAnsi="Arial" w:cs="Arial"/>
                <w:sz w:val="20"/>
                <w:szCs w:val="20"/>
                <w:lang w:val="en-US"/>
              </w:rPr>
              <w:t>Duration: November 2002 – June 2004</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r w:rsidRPr="00F87452">
              <w:rPr>
                <w:rFonts w:ascii="Arial" w:hAnsi="Arial" w:cs="Arial"/>
                <w:sz w:val="20"/>
                <w:szCs w:val="20"/>
                <w:lang w:val="en-US"/>
              </w:rPr>
              <w:t>patients with cutaneous melanoma undergoing PET/CT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 characteristics: mean age 58 ±16 years;</w:t>
            </w:r>
            <w:r w:rsidRPr="00F87452">
              <w:rPr>
                <w:rFonts w:ascii="Arial" w:hAnsi="Arial" w:cs="Arial"/>
                <w:sz w:val="20"/>
                <w:szCs w:val="20"/>
                <w:lang w:val="en-US"/>
              </w:rPr>
              <w:t xml:space="preserve"> stage I: 22 patients; stage II: 88 patients; stage II: 108 patients; stage IV: 32 patients</w:t>
            </w:r>
          </w:p>
          <w:p w:rsidR="007D7C98" w:rsidRPr="00F87452" w:rsidRDefault="007D7C98" w:rsidP="00F87DD4">
            <w:pPr>
              <w:rPr>
                <w:rFonts w:ascii="Arial" w:hAnsi="Arial" w:cs="Arial"/>
                <w:sz w:val="20"/>
                <w:szCs w:val="20"/>
              </w:rPr>
            </w:pPr>
            <w:r w:rsidRPr="00F87452">
              <w:rPr>
                <w:rFonts w:ascii="Arial" w:hAnsi="Arial" w:cs="Arial"/>
                <w:sz w:val="20"/>
                <w:szCs w:val="20"/>
                <w:lang w:val="en-US"/>
              </w:rPr>
              <w:t>Prevalence of metastatic disease: 46.4%</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test(s)</w:t>
            </w:r>
            <w:r w:rsidRPr="0022471C">
              <w:rPr>
                <w:rFonts w:ascii="Arial" w:hAnsi="Arial" w:cs="Arial"/>
                <w:sz w:val="20"/>
                <w:szCs w:val="20"/>
                <w:lang w:val="en-US"/>
              </w:rPr>
              <w:t xml:space="preserve">: </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PET/CT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 xml:space="preserve">: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primary malignant disease was confirmed by his pathologic verification;</w:t>
            </w:r>
          </w:p>
          <w:p w:rsidR="007D7C98" w:rsidRPr="00F87452" w:rsidRDefault="007D7C98" w:rsidP="00F87DD4">
            <w:pPr>
              <w:rPr>
                <w:rFonts w:ascii="Arial" w:hAnsi="Arial" w:cs="Arial"/>
                <w:sz w:val="20"/>
                <w:szCs w:val="20"/>
              </w:rPr>
            </w:pPr>
            <w:r w:rsidRPr="00F87452">
              <w:rPr>
                <w:rFonts w:ascii="Arial" w:hAnsi="Arial" w:cs="Arial"/>
                <w:sz w:val="20"/>
                <w:szCs w:val="20"/>
                <w:lang w:val="en-US"/>
              </w:rPr>
              <w:t>clinical follow-up</w:t>
            </w:r>
          </w:p>
        </w:tc>
        <w:tc>
          <w:tcPr>
            <w:tcW w:w="2127" w:type="dxa"/>
          </w:tcPr>
          <w:p w:rsidR="007D7C98" w:rsidRPr="0022471C" w:rsidRDefault="007D7C98" w:rsidP="00F87DD4">
            <w:pPr>
              <w:rPr>
                <w:rFonts w:ascii="Arial" w:hAnsi="Arial" w:cs="Arial"/>
                <w:sz w:val="20"/>
                <w:szCs w:val="20"/>
                <w:u w:val="single"/>
                <w:lang w:val="en-US"/>
              </w:rPr>
            </w:pPr>
            <w:r w:rsidRPr="0022471C">
              <w:rPr>
                <w:rFonts w:ascii="Arial" w:hAnsi="Arial" w:cs="Arial"/>
                <w:sz w:val="20"/>
                <w:szCs w:val="20"/>
                <w:u w:val="single"/>
                <w:lang w:val="en-US"/>
              </w:rPr>
              <w:t>initial N-staging:</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94.7% (95%C.I 89.6-99.8) , Sp 100% (95%C.I 98-100)</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84.2% (95%C.I76-92.4)  , Sp 92.9% (95%C.I 87.1-89.7)</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100% (95%C.I 98-100), Sp 100%  (95% C.I 98-100)</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u w:val="single"/>
                <w:lang w:val="en-US"/>
              </w:rPr>
            </w:pPr>
            <w:r w:rsidRPr="0022471C">
              <w:rPr>
                <w:rFonts w:ascii="Arial" w:hAnsi="Arial" w:cs="Arial"/>
                <w:sz w:val="20"/>
                <w:szCs w:val="20"/>
                <w:u w:val="single"/>
                <w:lang w:val="en-US"/>
              </w:rPr>
              <w:t>Initial M-staging:</w:t>
            </w:r>
          </w:p>
          <w:p w:rsidR="007D7C98" w:rsidRPr="0022471C" w:rsidRDefault="007D7C98" w:rsidP="00F87DD4">
            <w:pPr>
              <w:rPr>
                <w:rFonts w:ascii="Arial" w:hAnsi="Arial" w:cs="Arial"/>
                <w:sz w:val="20"/>
                <w:szCs w:val="20"/>
                <w:lang w:val="en-US"/>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Se  93.8% (95% C.I 88.3-99.3), Sp 96.6% (95%C.I 92.5-100)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Se  93.8% (95% C.I 88.3-99.3), Sp 96.6% (95%C.I 92.5-100)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Se  93.8% (95% C.I 88.3-99.3), Sp 96.6% (95%C.I 92.5-100) </w:t>
            </w:r>
          </w:p>
          <w:p w:rsidR="007D7C98" w:rsidRPr="00941804" w:rsidRDefault="007D7C98" w:rsidP="00F87DD4">
            <w:pPr>
              <w:rPr>
                <w:rFonts w:ascii="Arial" w:hAnsi="Arial" w:cs="Arial"/>
                <w:sz w:val="20"/>
                <w:szCs w:val="20"/>
                <w:lang w:val="fr-FR"/>
              </w:rPr>
            </w:pPr>
          </w:p>
        </w:tc>
        <w:tc>
          <w:tcPr>
            <w:tcW w:w="2186" w:type="dxa"/>
          </w:tcPr>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 xml:space="preserve">Change in disease management : 48.4% of the patients after PET/CT  </w:t>
            </w:r>
          </w:p>
        </w:tc>
        <w:tc>
          <w:tcPr>
            <w:tcW w:w="192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 B</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Drop outs: 5 patients due to lack of confirming data of suspected  metastatic disease or insufficient follow-up for at least 1 year </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Incorporation bias for CT</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Some patients received index tests for primary staging (N=75), therapy control (N=42), recurrence staging (N=65) or follow-up (N=68)</w:t>
            </w:r>
          </w:p>
        </w:tc>
      </w:tr>
      <w:tr w:rsidR="007D7C98" w:rsidRPr="007D7C98"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Romer 2006</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retrospective explorative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Centre, 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 34</w:t>
            </w:r>
          </w:p>
          <w:p w:rsidR="007D7C98" w:rsidRPr="00F87452" w:rsidRDefault="007D7C98" w:rsidP="00F87DD4">
            <w:pPr>
              <w:rPr>
                <w:rFonts w:ascii="Arial" w:hAnsi="Arial" w:cs="Arial"/>
                <w:sz w:val="20"/>
                <w:szCs w:val="20"/>
              </w:rPr>
            </w:pPr>
            <w:r w:rsidRPr="00F87452">
              <w:rPr>
                <w:rFonts w:ascii="Arial" w:hAnsi="Arial" w:cs="Arial"/>
                <w:sz w:val="20"/>
                <w:szCs w:val="20"/>
              </w:rPr>
              <w:t>Duration: September 2002 – January 2004</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Histological confirmation of malignant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Confirmation of stage III and IV according to the revised version of the system established by AJCC</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Performance CT not earlier nor later than 30 days before, respectively after the PET-scan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Availability of the digital data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Clinical and radiological follow-up over at least 3 months or histopathological confirmation of malignancy in lesion detected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characteristics: mean age 49 (range 20 – 78); 6 patients stage III and 28 patients stage IV; mean follow up in months: 7, range 3-21.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Prevalence abnormalities: 82 out of 968 (extra)nodal areas (8,4%)</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test(s)</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standard</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Clinical and radiological follow-up (CT and MRI) for at least 3 months</w:t>
            </w:r>
          </w:p>
        </w:tc>
        <w:tc>
          <w:tcPr>
            <w:tcW w:w="2127" w:type="dxa"/>
          </w:tcPr>
          <w:p w:rsidR="007D7C98" w:rsidRPr="00941804" w:rsidRDefault="007D7C98" w:rsidP="00F87DD4">
            <w:pPr>
              <w:rPr>
                <w:rFonts w:ascii="Arial" w:hAnsi="Arial" w:cs="Arial"/>
                <w:sz w:val="20"/>
                <w:szCs w:val="20"/>
                <w:lang w:val="fr-FR"/>
              </w:rPr>
            </w:pPr>
            <w:r w:rsidRPr="00941804">
              <w:rPr>
                <w:rFonts w:ascii="Arial" w:hAnsi="Arial" w:cs="Arial"/>
                <w:sz w:val="20"/>
                <w:szCs w:val="20"/>
                <w:u w:val="single"/>
                <w:lang w:val="fr-FR"/>
              </w:rPr>
              <w:t>Localization ofabnormalities</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85%, Sp98%</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88%, Sp 95%</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94%, 100%</w:t>
            </w:r>
          </w:p>
        </w:tc>
        <w:tc>
          <w:tcPr>
            <w:tcW w:w="218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 xml:space="preserve">Localization of nodal abnormalities </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85%, Sp98%</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79%, Sp 95%</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PET/CT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94%, 100%</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 xml:space="preserve">Localization of extra nodal abnormalities </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86%, Sp99%</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CT</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Se 94%, Sp 95%</w:t>
            </w:r>
          </w:p>
          <w:p w:rsidR="007D7C98" w:rsidRPr="00F87452" w:rsidRDefault="007D7C98" w:rsidP="00F87DD4">
            <w:pPr>
              <w:rPr>
                <w:rFonts w:ascii="Arial" w:hAnsi="Arial" w:cs="Arial"/>
                <w:sz w:val="20"/>
                <w:szCs w:val="20"/>
              </w:rPr>
            </w:pPr>
            <w:r w:rsidRPr="00F87452">
              <w:rPr>
                <w:rFonts w:ascii="Arial" w:hAnsi="Arial" w:cs="Arial"/>
                <w:sz w:val="20"/>
                <w:szCs w:val="20"/>
              </w:rPr>
              <w:t>PET/CT</w:t>
            </w:r>
          </w:p>
          <w:p w:rsidR="007D7C98" w:rsidRPr="00F87452" w:rsidRDefault="007D7C98" w:rsidP="00F87DD4">
            <w:pPr>
              <w:rPr>
                <w:rFonts w:ascii="Arial" w:hAnsi="Arial" w:cs="Arial"/>
                <w:sz w:val="20"/>
                <w:szCs w:val="20"/>
              </w:rPr>
            </w:pPr>
            <w:r w:rsidRPr="00F87452">
              <w:rPr>
                <w:rFonts w:ascii="Arial" w:hAnsi="Arial" w:cs="Arial"/>
                <w:sz w:val="20"/>
                <w:szCs w:val="20"/>
              </w:rPr>
              <w:t>Se 94%, 100%</w:t>
            </w:r>
          </w:p>
        </w:tc>
        <w:tc>
          <w:tcPr>
            <w:tcW w:w="192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 B</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Exclusion of 19patients because  they didn’t meet the inclusion criteria</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CT part of the reference test: incorporation bias</w:t>
            </w:r>
          </w:p>
          <w:p w:rsidR="007D7C98" w:rsidRPr="00F87452" w:rsidRDefault="007D7C98" w:rsidP="00F87DD4">
            <w:pPr>
              <w:rPr>
                <w:rFonts w:ascii="Arial" w:hAnsi="Arial" w:cs="Arial"/>
                <w:sz w:val="20"/>
                <w:szCs w:val="20"/>
                <w:lang w:val="en-US"/>
              </w:rPr>
            </w:pPr>
          </w:p>
        </w:tc>
      </w:tr>
      <w:tr w:rsidR="007D7C98" w:rsidRPr="00F87452"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Swetter 2002</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retrospective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Centre, USA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N=104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Duration: June  1995 – June 2002; median follow-up after PET 24 months</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patients with primary or recurrent melanoma without concurrent internal nonmelanoma malignancies, and who underwent 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characteristics: mean age 54 (range 19-87); stage I: 5%, stage II: 37%, stage III: 29%, stage IV: 29%</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Prevalence: 41/104 = 39% according to PET and 30/104 = 29% according to CT (unclear how many patients really had metastatic disease)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Histological examination or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disease progression confirmed with other imaging studies or patient death as result of melanoma</w:t>
            </w:r>
          </w:p>
        </w:tc>
        <w:tc>
          <w:tcPr>
            <w:tcW w:w="2127"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Detection of melanoma metastases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 (104 ptn, 199 meta’s):</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Se 84%, Sp 97% </w:t>
            </w:r>
          </w:p>
          <w:p w:rsidR="007D7C98" w:rsidRPr="00F87452" w:rsidRDefault="007D7C98" w:rsidP="00F87DD4">
            <w:pPr>
              <w:rPr>
                <w:rFonts w:ascii="Arial" w:hAnsi="Arial" w:cs="Arial"/>
                <w:sz w:val="20"/>
                <w:szCs w:val="20"/>
              </w:rPr>
            </w:pPr>
            <w:r w:rsidRPr="00F87452">
              <w:rPr>
                <w:rFonts w:ascii="Arial" w:hAnsi="Arial" w:cs="Arial"/>
                <w:sz w:val="20"/>
                <w:szCs w:val="20"/>
              </w:rPr>
              <w:t>CT (54 ptn, 133 meta’s):</w:t>
            </w:r>
          </w:p>
          <w:p w:rsidR="007D7C98" w:rsidRPr="00F87452" w:rsidRDefault="007D7C98" w:rsidP="00F87DD4">
            <w:pPr>
              <w:rPr>
                <w:rFonts w:ascii="Arial" w:hAnsi="Arial" w:cs="Arial"/>
                <w:sz w:val="20"/>
                <w:szCs w:val="20"/>
              </w:rPr>
            </w:pPr>
            <w:r w:rsidRPr="00F87452">
              <w:rPr>
                <w:rFonts w:ascii="Arial" w:hAnsi="Arial" w:cs="Arial"/>
                <w:sz w:val="20"/>
                <w:szCs w:val="20"/>
              </w:rPr>
              <w:t>Se 58%, Sp 70%</w:t>
            </w:r>
          </w:p>
        </w:tc>
        <w:tc>
          <w:tcPr>
            <w:tcW w:w="218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Direct comparison PET and 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F87452" w:rsidRDefault="007D7C98" w:rsidP="00F87DD4">
            <w:pPr>
              <w:rPr>
                <w:rFonts w:ascii="Arial" w:hAnsi="Arial" w:cs="Arial"/>
                <w:sz w:val="20"/>
                <w:szCs w:val="20"/>
              </w:rPr>
            </w:pPr>
            <w:r w:rsidRPr="00F87452">
              <w:rPr>
                <w:rFonts w:ascii="Arial" w:hAnsi="Arial" w:cs="Arial"/>
                <w:sz w:val="20"/>
                <w:szCs w:val="20"/>
              </w:rPr>
              <w:t>Se 81%</w:t>
            </w:r>
          </w:p>
          <w:p w:rsidR="007D7C98" w:rsidRPr="00F87452" w:rsidRDefault="007D7C98" w:rsidP="00F87DD4">
            <w:pPr>
              <w:rPr>
                <w:rFonts w:ascii="Arial" w:hAnsi="Arial" w:cs="Arial"/>
                <w:sz w:val="20"/>
                <w:szCs w:val="20"/>
              </w:rPr>
            </w:pPr>
            <w:r w:rsidRPr="00F87452">
              <w:rPr>
                <w:rFonts w:ascii="Arial" w:hAnsi="Arial" w:cs="Arial"/>
                <w:sz w:val="20"/>
                <w:szCs w:val="20"/>
              </w:rPr>
              <w:t>CT</w:t>
            </w:r>
          </w:p>
          <w:p w:rsidR="007D7C98" w:rsidRPr="00F87452" w:rsidRDefault="007D7C98" w:rsidP="00F87DD4">
            <w:pPr>
              <w:rPr>
                <w:rFonts w:ascii="Arial" w:hAnsi="Arial" w:cs="Arial"/>
                <w:sz w:val="20"/>
                <w:szCs w:val="20"/>
              </w:rPr>
            </w:pPr>
            <w:r w:rsidRPr="00F87452">
              <w:rPr>
                <w:rFonts w:ascii="Arial" w:hAnsi="Arial" w:cs="Arial"/>
                <w:sz w:val="20"/>
                <w:szCs w:val="20"/>
              </w:rPr>
              <w:t>Se 57%</w:t>
            </w:r>
          </w:p>
        </w:tc>
        <w:tc>
          <w:tcPr>
            <w:tcW w:w="192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 B</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Exclusion of 4 patients with  concurrent internal nonmelanoma malignancies</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No clear definition of clinical follow-up</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Comparison CT and PET only in 53 of the patients</w:t>
            </w:r>
          </w:p>
          <w:p w:rsidR="007D7C98" w:rsidRPr="00F87452" w:rsidRDefault="007D7C98" w:rsidP="00F87DD4">
            <w:pPr>
              <w:rPr>
                <w:rFonts w:ascii="Arial" w:hAnsi="Arial" w:cs="Arial"/>
                <w:sz w:val="20"/>
                <w:szCs w:val="20"/>
              </w:rPr>
            </w:pPr>
            <w:r w:rsidRPr="00F87452">
              <w:rPr>
                <w:rFonts w:ascii="Arial" w:hAnsi="Arial" w:cs="Arial"/>
                <w:sz w:val="20"/>
                <w:szCs w:val="20"/>
              </w:rPr>
              <w:t>Differential verification</w:t>
            </w:r>
          </w:p>
          <w:p w:rsidR="007D7C98" w:rsidRPr="00F87452" w:rsidRDefault="007D7C98" w:rsidP="00F87DD4">
            <w:pPr>
              <w:rPr>
                <w:rFonts w:ascii="Arial" w:hAnsi="Arial" w:cs="Arial"/>
                <w:sz w:val="20"/>
                <w:szCs w:val="20"/>
              </w:rPr>
            </w:pPr>
            <w:r w:rsidRPr="00F87452">
              <w:rPr>
                <w:rFonts w:ascii="Arial" w:hAnsi="Arial" w:cs="Arial"/>
                <w:sz w:val="20"/>
                <w:szCs w:val="20"/>
              </w:rPr>
              <w:t>Per-lesion-analysis</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p>
        </w:tc>
      </w:tr>
      <w:tr w:rsidR="007D7C98" w:rsidRPr="00F87452"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Veit-Haibach 2009</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prospective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Centre, 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N=56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Duration: not mentioned; mean follow-up 780 days</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patients referred for combined PET/CT after surgical resection of primary MM, and with sufficient follow-up data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characteristics: mean age 62 (range 23-86); stage I: 41%, stage II: 27%, stage III: 11%, stage IV: 21%</w:t>
            </w:r>
          </w:p>
          <w:p w:rsidR="007D7C98" w:rsidRPr="00F87452" w:rsidRDefault="007D7C98" w:rsidP="00F87DD4">
            <w:pPr>
              <w:rPr>
                <w:rFonts w:ascii="Arial" w:hAnsi="Arial" w:cs="Arial"/>
                <w:sz w:val="20"/>
                <w:szCs w:val="20"/>
              </w:rPr>
            </w:pPr>
            <w:r w:rsidRPr="00F87452">
              <w:rPr>
                <w:rFonts w:ascii="Arial" w:hAnsi="Arial" w:cs="Arial"/>
                <w:sz w:val="20"/>
                <w:szCs w:val="20"/>
              </w:rPr>
              <w:t>Prevalence of metastases: 12/56 = 21%</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Histopathological examination (if suspected metastases) or clinical follow-up (imaging, tumour markers, physical examination)</w:t>
            </w:r>
          </w:p>
          <w:p w:rsidR="007D7C98" w:rsidRPr="0022471C" w:rsidRDefault="007D7C98" w:rsidP="00F87DD4">
            <w:pPr>
              <w:rPr>
                <w:rFonts w:ascii="Arial" w:hAnsi="Arial" w:cs="Arial"/>
                <w:sz w:val="20"/>
                <w:szCs w:val="20"/>
                <w:lang w:val="en-US"/>
              </w:rPr>
            </w:pPr>
          </w:p>
        </w:tc>
        <w:tc>
          <w:tcPr>
            <w:tcW w:w="2127"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N-staging</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38.5%, Sp 100%</w:t>
            </w:r>
          </w:p>
          <w:p w:rsidR="007D7C98" w:rsidRPr="00941804" w:rsidRDefault="007D7C98" w:rsidP="00F87DD4">
            <w:pPr>
              <w:rPr>
                <w:rFonts w:ascii="Arial" w:hAnsi="Arial" w:cs="Arial"/>
                <w:sz w:val="20"/>
                <w:szCs w:val="20"/>
              </w:rPr>
            </w:pPr>
            <w:r w:rsidRPr="00941804">
              <w:rPr>
                <w:rFonts w:ascii="Arial" w:hAnsi="Arial" w:cs="Arial"/>
                <w:sz w:val="20"/>
                <w:szCs w:val="20"/>
              </w:rPr>
              <w:t>PET/CT</w:t>
            </w:r>
          </w:p>
          <w:p w:rsidR="007D7C98" w:rsidRPr="00941804" w:rsidRDefault="007D7C98" w:rsidP="00F87DD4">
            <w:pPr>
              <w:rPr>
                <w:rFonts w:ascii="Arial" w:hAnsi="Arial" w:cs="Arial"/>
                <w:sz w:val="20"/>
                <w:szCs w:val="20"/>
              </w:rPr>
            </w:pPr>
            <w:r w:rsidRPr="00941804">
              <w:rPr>
                <w:rFonts w:ascii="Arial" w:hAnsi="Arial" w:cs="Arial"/>
                <w:sz w:val="20"/>
                <w:szCs w:val="20"/>
              </w:rPr>
              <w:t>Wat is het effect van de schildwachtklier procedure bij patiënten met nieuw gediagnosticeerd melanoom met breslowdikte ≥ 1 mm op de (ziektevrije) overleving in vergelijking met een ‘wait and see’ aanpak?</w:t>
            </w:r>
            <w:r w:rsidRPr="00941804">
              <w:rPr>
                <w:rFonts w:ascii="Arial" w:hAnsi="Arial" w:cs="Arial"/>
                <w:sz w:val="20"/>
                <w:szCs w:val="20"/>
                <w:u w:val="single"/>
              </w:rPr>
              <w:t>M-staging</w:t>
            </w:r>
            <w:r w:rsidRPr="00941804">
              <w:rPr>
                <w:rFonts w:ascii="Arial" w:hAnsi="Arial" w:cs="Arial"/>
                <w:sz w:val="20"/>
                <w:szCs w:val="20"/>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33.3%, Sp 90.9%</w:t>
            </w:r>
          </w:p>
          <w:p w:rsidR="007D7C98" w:rsidRPr="00941804" w:rsidRDefault="007D7C98" w:rsidP="00F87DD4">
            <w:pPr>
              <w:rPr>
                <w:rFonts w:ascii="Arial" w:hAnsi="Arial" w:cs="Arial"/>
                <w:sz w:val="20"/>
                <w:szCs w:val="20"/>
                <w:lang w:val="en-US"/>
              </w:rPr>
            </w:pPr>
            <w:r w:rsidRPr="00941804">
              <w:rPr>
                <w:rFonts w:ascii="Arial" w:hAnsi="Arial" w:cs="Arial"/>
                <w:sz w:val="20"/>
                <w:szCs w:val="20"/>
                <w:lang w:val="en-US"/>
              </w:rPr>
              <w:t>PET/CT</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Se 41.7%, Sp 93.2%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 25.0%, Sp 93.2%</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statistical differences between the imaging procedures</w:t>
            </w:r>
          </w:p>
        </w:tc>
        <w:tc>
          <w:tcPr>
            <w:tcW w:w="2186" w:type="dxa"/>
          </w:tcPr>
          <w:p w:rsidR="007D7C98" w:rsidRPr="0022471C" w:rsidRDefault="007D7C98" w:rsidP="00F87DD4">
            <w:pPr>
              <w:rPr>
                <w:rFonts w:ascii="Arial" w:hAnsi="Arial" w:cs="Arial"/>
                <w:sz w:val="20"/>
                <w:szCs w:val="20"/>
                <w:u w:val="single"/>
                <w:lang w:val="en-US"/>
              </w:rPr>
            </w:pPr>
            <w:r w:rsidRPr="0022471C">
              <w:rPr>
                <w:rFonts w:ascii="Arial" w:hAnsi="Arial" w:cs="Arial"/>
                <w:sz w:val="20"/>
                <w:szCs w:val="20"/>
                <w:u w:val="single"/>
                <w:lang w:val="en-US"/>
              </w:rPr>
              <w:t>PET/CT resulted in treatment change in 2 patients compared to PET and in 4 patients compared to CT</w:t>
            </w:r>
          </w:p>
        </w:tc>
        <w:tc>
          <w:tcPr>
            <w:tcW w:w="192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 B</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Consecutive patients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Exclusion of 18patients with  insufficient follow-up</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No clear definition of clinical follow-up: possible incorporation bias</w:t>
            </w:r>
          </w:p>
          <w:p w:rsidR="007D7C98" w:rsidRPr="00F87452" w:rsidRDefault="007D7C98" w:rsidP="00F87DD4">
            <w:pPr>
              <w:rPr>
                <w:rFonts w:ascii="Arial" w:hAnsi="Arial" w:cs="Arial"/>
                <w:sz w:val="20"/>
                <w:szCs w:val="20"/>
                <w:lang w:val="en-US"/>
              </w:rPr>
            </w:pPr>
            <w:r w:rsidRPr="00F87452">
              <w:rPr>
                <w:rFonts w:ascii="Arial" w:hAnsi="Arial" w:cs="Arial"/>
                <w:sz w:val="20"/>
                <w:szCs w:val="20"/>
              </w:rPr>
              <w:t>Differential verification</w:t>
            </w:r>
          </w:p>
        </w:tc>
      </w:tr>
      <w:tr w:rsidR="007D7C98" w:rsidRPr="007D7C98" w:rsidTr="00F87DD4">
        <w:tc>
          <w:tcPr>
            <w:tcW w:w="13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Brady 2006</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Design: prospective  single centre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Source of funding: not stated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Centre, USA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N=103</w:t>
            </w:r>
          </w:p>
          <w:p w:rsidR="007D7C98" w:rsidRPr="00941804" w:rsidRDefault="007D7C98" w:rsidP="00F87DD4">
            <w:pPr>
              <w:ind w:left="720"/>
              <w:rPr>
                <w:rFonts w:ascii="Arial" w:hAnsi="Arial" w:cs="Arial"/>
                <w:sz w:val="20"/>
                <w:szCs w:val="20"/>
                <w:lang w:val="en-GB"/>
              </w:rPr>
            </w:pPr>
            <w:r w:rsidRPr="00941804">
              <w:rPr>
                <w:rFonts w:ascii="Arial" w:hAnsi="Arial" w:cs="Arial"/>
                <w:sz w:val="20"/>
                <w:szCs w:val="20"/>
                <w:lang w:val="en-GB"/>
              </w:rPr>
              <w:t>Duration: from 1999-2002</w:t>
            </w:r>
          </w:p>
        </w:tc>
        <w:tc>
          <w:tcPr>
            <w:tcW w:w="255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 clinical stage IIc, III or IV, suitable for curative surgery, no prior significant malignancies.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characteristics: mean age 60 (range 21-88; stage IIC: 12%, stage III: 72%, stage IV: 17%</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Prevalence: 44/103 = 43% </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Index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Reference test</w:t>
            </w:r>
            <w:r w:rsidRPr="0022471C">
              <w:rPr>
                <w:rFonts w:ascii="Arial" w:hAnsi="Arial" w:cs="Arial"/>
                <w:sz w:val="20"/>
                <w:szCs w:val="20"/>
                <w:lang w:val="en-US"/>
              </w:rPr>
              <w: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histopathological examination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clinical follow-up</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radiological follow-up</w:t>
            </w:r>
          </w:p>
        </w:tc>
        <w:tc>
          <w:tcPr>
            <w:tcW w:w="2127"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Detection of melanoma metastases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w:t>
            </w:r>
          </w:p>
          <w:p w:rsidR="007D7C98" w:rsidRPr="00F87452" w:rsidRDefault="007D7C98" w:rsidP="00F87DD4">
            <w:pPr>
              <w:rPr>
                <w:rFonts w:ascii="Arial" w:hAnsi="Arial" w:cs="Arial"/>
                <w:sz w:val="20"/>
                <w:szCs w:val="20"/>
                <w:lang w:val="fr-BE"/>
              </w:rPr>
            </w:pPr>
            <w:r w:rsidRPr="00F87452">
              <w:rPr>
                <w:rFonts w:ascii="Arial" w:hAnsi="Arial" w:cs="Arial"/>
                <w:sz w:val="20"/>
                <w:szCs w:val="20"/>
                <w:lang w:val="fr-BE"/>
              </w:rPr>
              <w:t xml:space="preserve">Se 68%, Sp 92% </w:t>
            </w:r>
          </w:p>
          <w:p w:rsidR="007D7C98" w:rsidRPr="00F87452" w:rsidRDefault="007D7C98" w:rsidP="00F87DD4">
            <w:pPr>
              <w:rPr>
                <w:rFonts w:ascii="Arial" w:hAnsi="Arial" w:cs="Arial"/>
                <w:sz w:val="20"/>
                <w:szCs w:val="20"/>
                <w:lang w:val="fr-BE"/>
              </w:rPr>
            </w:pPr>
            <w:r w:rsidRPr="00F87452">
              <w:rPr>
                <w:rFonts w:ascii="Arial" w:hAnsi="Arial" w:cs="Arial"/>
                <w:sz w:val="20"/>
                <w:szCs w:val="20"/>
                <w:lang w:val="fr-BE"/>
              </w:rPr>
              <w:t>CT:</w:t>
            </w:r>
          </w:p>
          <w:p w:rsidR="007D7C98" w:rsidRPr="00F87452" w:rsidRDefault="007D7C98" w:rsidP="00F87DD4">
            <w:pPr>
              <w:rPr>
                <w:rFonts w:ascii="Arial" w:hAnsi="Arial" w:cs="Arial"/>
                <w:sz w:val="20"/>
                <w:szCs w:val="20"/>
                <w:u w:val="single"/>
                <w:lang w:val="fr-BE"/>
              </w:rPr>
            </w:pPr>
            <w:r w:rsidRPr="00F87452">
              <w:rPr>
                <w:rFonts w:ascii="Arial" w:hAnsi="Arial" w:cs="Arial"/>
                <w:sz w:val="20"/>
                <w:szCs w:val="20"/>
                <w:lang w:val="fr-BE"/>
              </w:rPr>
              <w:t>Se 48%, Sp 95%</w:t>
            </w:r>
          </w:p>
        </w:tc>
        <w:tc>
          <w:tcPr>
            <w:tcW w:w="218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u w:val="single"/>
                <w:lang w:val="en-US"/>
              </w:rPr>
              <w:t>Treatment changes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 14%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 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PET and CT: 20%</w:t>
            </w:r>
          </w:p>
          <w:p w:rsidR="007D7C98" w:rsidRPr="0022471C" w:rsidRDefault="007D7C98" w:rsidP="00F87DD4">
            <w:pPr>
              <w:rPr>
                <w:rFonts w:ascii="Arial" w:hAnsi="Arial" w:cs="Arial"/>
                <w:sz w:val="20"/>
                <w:szCs w:val="20"/>
                <w:lang w:val="en-US"/>
              </w:rPr>
            </w:pPr>
          </w:p>
        </w:tc>
        <w:tc>
          <w:tcPr>
            <w:tcW w:w="192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 B</w:t>
            </w:r>
          </w:p>
          <w:p w:rsidR="007D7C98" w:rsidRPr="00F87452"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Drop outs: 13 patients logistical causes and tumour characteristics</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Very probable incorporation bias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Differential verification</w:t>
            </w:r>
          </w:p>
        </w:tc>
      </w:tr>
    </w:tbl>
    <w:p w:rsidR="007D7C98" w:rsidRPr="0022471C" w:rsidRDefault="007D7C98" w:rsidP="007D7C98">
      <w:pPr>
        <w:rPr>
          <w:rFonts w:ascii="Arial" w:hAnsi="Arial" w:cs="Arial"/>
          <w:sz w:val="20"/>
          <w:szCs w:val="20"/>
          <w:lang w:val="en-US"/>
        </w:rPr>
      </w:pPr>
    </w:p>
    <w:p w:rsidR="007D7C98" w:rsidRPr="00F87452" w:rsidRDefault="007D7C98" w:rsidP="007D7C98">
      <w:pPr>
        <w:rPr>
          <w:rFonts w:ascii="Arial" w:hAnsi="Arial" w:cs="Arial"/>
          <w:sz w:val="20"/>
          <w:szCs w:val="20"/>
        </w:rPr>
      </w:pPr>
      <w:r w:rsidRPr="00F87452">
        <w:rPr>
          <w:rFonts w:ascii="Arial" w:hAnsi="Arial" w:cs="Arial"/>
          <w:sz w:val="20"/>
          <w:szCs w:val="20"/>
        </w:rPr>
        <w:t>Uitgangsvraag 13.1: Op welke termijn kunnen nieuwe kankermanifestaties (locale of regionale recidieven, afstandsmetastasen dan wel tweede primaire tumoren) optreden?</w:t>
      </w:r>
    </w:p>
    <w:p w:rsidR="007D7C98" w:rsidRPr="00F87452" w:rsidRDefault="007D7C98" w:rsidP="007D7C98">
      <w:pPr>
        <w:rPr>
          <w:rFonts w:ascii="Arial" w:hAnsi="Arial" w:cs="Arial"/>
          <w:sz w:val="20"/>
          <w:szCs w:val="20"/>
        </w:rPr>
      </w:pPr>
    </w:p>
    <w:p w:rsidR="007D7C98" w:rsidRPr="00F87452" w:rsidRDefault="007D7C98" w:rsidP="007D7C98">
      <w:pPr>
        <w:rPr>
          <w:rFonts w:ascii="Arial" w:hAnsi="Arial" w:cs="Arial"/>
          <w:sz w:val="20"/>
          <w:szCs w:val="20"/>
        </w:rPr>
      </w:pPr>
      <w:r w:rsidRPr="00F87452">
        <w:rPr>
          <w:rFonts w:ascii="Arial" w:hAnsi="Arial" w:cs="Arial"/>
          <w:sz w:val="20"/>
          <w:szCs w:val="20"/>
        </w:rPr>
        <w:t>Primaire studies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126"/>
        <w:gridCol w:w="2268"/>
        <w:gridCol w:w="1843"/>
        <w:gridCol w:w="2268"/>
        <w:gridCol w:w="2410"/>
        <w:gridCol w:w="1984"/>
      </w:tblGrid>
      <w:tr w:rsidR="007D7C98" w:rsidRPr="007D7C98" w:rsidTr="00F87DD4">
        <w:trPr>
          <w:cantSplit/>
          <w:tblHeader/>
        </w:trPr>
        <w:tc>
          <w:tcPr>
            <w:tcW w:w="1384"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Study ID</w:t>
            </w:r>
          </w:p>
        </w:tc>
        <w:tc>
          <w:tcPr>
            <w:tcW w:w="2126"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 xml:space="preserve"> Method</w:t>
            </w:r>
          </w:p>
        </w:tc>
        <w:tc>
          <w:tcPr>
            <w:tcW w:w="2268"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Patient characteristics</w:t>
            </w:r>
          </w:p>
        </w:tc>
        <w:tc>
          <w:tcPr>
            <w:tcW w:w="1843"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Intervention(s)</w:t>
            </w:r>
          </w:p>
        </w:tc>
        <w:tc>
          <w:tcPr>
            <w:tcW w:w="2268"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Results primary outcome</w:t>
            </w:r>
          </w:p>
        </w:tc>
        <w:tc>
          <w:tcPr>
            <w:tcW w:w="2410"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secondary and other outcomes</w:t>
            </w:r>
          </w:p>
        </w:tc>
        <w:tc>
          <w:tcPr>
            <w:tcW w:w="1984"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Critical appraisal of study quality</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Bernengo 2005 </w:t>
            </w:r>
            <w:r w:rsidRPr="00F87452">
              <w:rPr>
                <w:rFonts w:ascii="Arial" w:hAnsi="Arial" w:cs="Arial"/>
                <w:sz w:val="20"/>
                <w:szCs w:val="20"/>
              </w:rPr>
              <w:fldChar w:fldCharType="begin">
                <w:fldData xml:space="preserve">PEVuZE5vdGU+PENpdGU+PEF1dGhvcj5CZXJuZW5nbzwvQXV0aG9yPjxZZWFyPjIwMDU8L1llYXI+
PFJlY051bT44OTwvUmVjTnVtPjxEaXNwbGF5VGV4dD4oQmVybmVuZ28sIFF1YWdsaW5vIGV0IGFs
LiAyMDA1KTwvRGlzcGxheVRleHQ+PHJlY29yZD48cmVjLW51bWJlcj44OTwvcmVjLW51bWJlcj48
Zm9yZWlnbi1rZXlzPjxrZXkgYXBwPSJFTiIgZGItaWQ9Ind6ZjlyOXZ3bnRlOTlvZTUyNWk1c3B6
aHJlZHZkd2ZyenZydyI+ODk8L2tleT48L2ZvcmVpZ24ta2V5cz48cmVmLXR5cGUgbmFtZT0iSm91
cm5hbCBBcnRpY2xlIj4xNzwvcmVmLXR5cGU+PGNvbnRyaWJ1dG9ycz48YXV0aG9ycz48YXV0aG9y
PkJlcm5lbmdvLCBNLiBHLjwvYXV0aG9yPjxhdXRob3I+UXVhZ2xpbm8sIFAuPC9hdXRob3I+PGF1
dGhvcj5DYXBwZWxsbywgTi48L2F1dGhvcj48YXV0aG9yPkZpZXJybywgTS4gVC48L2F1dGhvcj48
YXV0aG9yPkRvdmVpbCwgRy4gQy48L2F1dGhvcj48YXV0aG9yPk1hY3JpcG8sIEcuPC9hdXRob3I+
PGF1dGhvcj5Pc2VsbGEtQWJhdGUsIFMuPC9hdXRob3I+PGF1dGhvcj5QZXJvbmksIEEuPC9hdXRo
b3I+PGF1dGhvcj5MaXNhLCBGLjwvYXV0aG9yPjxhdXRob3I+U2F2b2lhLCBQLjwvYXV0aG9yPjwv
YXV0aG9ycz48L2NvbnRyaWJ1dG9ycz48YXV0aC1hZGRyZXNzPkJlcm5lbmdvLCBNLkcuLCBEZXBh
cnRtZW50IG9mIEJpb21lZGljYWwgU2NpZW5jZXMgYW5kIEh1bWFuIE9uY29sb2d5LCAxc3QgRGVy
bWF0b2xvZ2ljIENsaW5pYywgVW5pdmVyc2l0eSBvZiBUdXJpbiwgMTAxMjYsIFRvcmlubywgSXRh
bHk8L2F1dGgtYWRkcmVzcz48dGl0bGVzPjx0aXRsZT5UaW1lIGNvdXJzZSBhbmQgcGF0dGVybiBv
ZiBmaXJzdCByZWxhcHNlIGluIHN0YWdlIEktSUkgcHJpbWFyeSBjdXRhbmVvdXMgbWVsYW5vbWE6
IEEgbXVsdGl2YXJpYXRlIGFuYWx5c2lzIG9mIGRpc2Vhc2UtZnJlZSBzdXJ2aXZhbCBpbiAzIDE3
NCBwYXRpZW50cyBmb2xsb3dlZC11cCBhdCB0aGUgVHVyaW4gTWVsYW5vbWEgQ2VudHJlIGZyb20g
MTk3NSB0byAyMDA0PC90aXRsZT48c2Vjb25kYXJ5LXRpdGxlPkcgSXRhbCBEZXJtYXRvbCBWZW5l
cmVvbDwvc2Vjb25kYXJ5LXRpdGxlPjwvdGl0bGVzPjxwZXJpb2RpY2FsPjxmdWxsLXRpdGxlPkcg
SXRhbCBEZXJtYXRvbCBWZW5lcmVvbDwvZnVsbC10aXRsZT48L3BlcmlvZGljYWw+PHBhZ2VzPjE5
MS0yMDA8L3BhZ2VzPjx2b2x1bWU+MTQwPC92b2x1bWU+PG51bWJlcj4zPC9udW1iZXI+PGtleXdv
cmRzPjxrZXl3b3JkPmFkdWx0PC9rZXl3b3JkPjxrZXl3b3JkPmJvZHkgcmVnaW9uczwva2V5d29y
ZD48a2V5d29yZD5jYW5jZXIgY2VudGVyPC9rZXl3b3JkPjxrZXl3b3JkPmNhbmNlciBjbGFzc2lm
aWNhdGlvbjwva2V5d29yZD48a2V5d29yZD5jYW5jZXIgbG9jYWxpemF0aW9uPC9rZXl3b3JkPjxr
ZXl3b3JkPmNhbmNlciByZWN1cnJlbmNlPC9rZXl3b3JkPjxrZXl3b3JkPmNhbmNlciByZWxhcHNl
PC9rZXl3b3JkPjxrZXl3b3JkPmNhbmNlciByaXNrPC9rZXl3b3JkPjxrZXl3b3JkPmNhbmNlciBz
dGFnaW5nPC9rZXl3b3JkPjxrZXl3b3JkPmNsaW5pY2FsIGZlYXR1cmU8L2tleXdvcmQ+PGtleXdv
cmQ+Y29udHJvbGxlZCBzdHVkeTwva2V5d29yZD48a2V5d29yZD5kZW1vZ3JhcGh5PC9rZXl3b3Jk
PjxrZXl3b3JkPmRpc2Vhc2UgY291cnNlPC9rZXl3b3JkPjxrZXl3b3JkPmRpc2Vhc2UgZnJlZSBz
dXJ2aXZhbDwva2V5d29yZD48a2V5d29yZD5mZW1hbGU8L2tleXdvcmQ+PGtleXdvcmQ+Zm9sbG93
IHVwPC9rZXl3b3JkPjxrZXl3b3JkPmZvb3QgdWxjZXI8L2tleXdvcmQ+PGtleXdvcmQ+aGVhbHRo
IGhhemFyZDwva2V5d29yZD48a2V5d29yZD5odW1hbjwva2V5d29yZD48a2V5d29yZD5pbmNpZGVu
Y2U8L2tleXdvcmQ+PGtleXdvcmQ+bGVnPC9rZXl3b3JkPjxrZXl3b3JkPm1ham9yIGNsaW5pY2Fs
IHN0dWR5PC9rZXl3b3JkPjxrZXl3b3JkPm1hbGU8L2tleXdvcmQ+PGtleXdvcmQ+bWVsYW5vbWE8
L2tleXdvcmQ+PGtleXdvcmQ+bXVsdGl2YXJpYXRlIGFuYWx5c2lzPC9rZXl3b3JkPjxrZXl3b3Jk
PnByb3NwZWN0aXZlIHN0dWR5PC9rZXl3b3JkPjxrZXl3b3JkPnJldmlldzwva2V5d29yZD48a2V5
d29yZD5za2luIG1ldGFzdGFzaXM8L2tleXdvcmQ+PGtleXdvcmQ+dW5pdmFyaWF0ZSBhbmFseXNp
czwva2V5d29yZD48a2V5d29yZD52aXNjZXJhbCBtZXRhc3Rhc2lzPC9rZXl3b3JkPjwva2V5d29y
ZHM+PGRhdGVzPjx5ZWFyPjIwMDU8L3llYXI+PC9kYXRlcz48aXNibj4wMDI2LTQ3NDE8L2lzYm4+
PHVybHM+PHJlbGF0ZWQtdXJscz48dXJsPmh0dHA6Ly93d3cuZW1iYXNlLmNvbS9zZWFyY2gvcmVz
dWx0cz9zdWJhY3Rpb249dmlld3JlY29yZCZhbXA7ZnJvbT1leHBvcnQmYW1wO2lkPUw0Mzk1MTI0
NzwvdXJsPjwvcmVsYXRlZC11cmxzPjwvdXJscz48L3JlY29yZD48L0NpdGU+PC9FbmROb3RlPgAA
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PEVuZE5vdGU+PENpdGU+PEF1dGhvcj5CZXJuZW5nbzwvQXV0aG9yPjxZZWFyPjIwMDU8L1llYXI+
PFJlY051bT44OTwvUmVjTnVtPjxEaXNwbGF5VGV4dD4oQmVybmVuZ28sIFF1YWdsaW5vIGV0IGFs
LiAyMDA1KTwvRGlzcGxheVRleHQ+PHJlY29yZD48cmVjLW51bWJlcj44OTwvcmVjLW51bWJlcj48
Zm9yZWlnbi1rZXlzPjxrZXkgYXBwPSJFTiIgZGItaWQ9Ind6ZjlyOXZ3bnRlOTlvZTUyNWk1c3B6
aHJlZHZkd2ZyenZydyI+ODk8L2tleT48L2ZvcmVpZ24ta2V5cz48cmVmLXR5cGUgbmFtZT0iSm91
cm5hbCBBcnRpY2xlIj4xNzwvcmVmLXR5cGU+PGNvbnRyaWJ1dG9ycz48YXV0aG9ycz48YXV0aG9y
PkJlcm5lbmdvLCBNLiBHLjwvYXV0aG9yPjxhdXRob3I+UXVhZ2xpbm8sIFAuPC9hdXRob3I+PGF1
dGhvcj5DYXBwZWxsbywgTi48L2F1dGhvcj48YXV0aG9yPkZpZXJybywgTS4gVC48L2F1dGhvcj48
YXV0aG9yPkRvdmVpbCwgRy4gQy48L2F1dGhvcj48YXV0aG9yPk1hY3JpcG8sIEcuPC9hdXRob3I+
PGF1dGhvcj5Pc2VsbGEtQWJhdGUsIFMuPC9hdXRob3I+PGF1dGhvcj5QZXJvbmksIEEuPC9hdXRo
b3I+PGF1dGhvcj5MaXNhLCBGLjwvYXV0aG9yPjxhdXRob3I+U2F2b2lhLCBQLjwvYXV0aG9yPjwv
YXV0aG9ycz48L2NvbnRyaWJ1dG9ycz48YXV0aC1hZGRyZXNzPkJlcm5lbmdvLCBNLkcuLCBEZXBh
cnRtZW50IG9mIEJpb21lZGljYWwgU2NpZW5jZXMgYW5kIEh1bWFuIE9uY29sb2d5LCAxc3QgRGVy
bWF0b2xvZ2ljIENsaW5pYywgVW5pdmVyc2l0eSBvZiBUdXJpbiwgMTAxMjYsIFRvcmlubywgSXRh
bHk8L2F1dGgtYWRkcmVzcz48dGl0bGVzPjx0aXRsZT5UaW1lIGNvdXJzZSBhbmQgcGF0dGVybiBv
ZiBmaXJzdCByZWxhcHNlIGluIHN0YWdlIEktSUkgcHJpbWFyeSBjdXRhbmVvdXMgbWVsYW5vbWE6
IEEgbXVsdGl2YXJpYXRlIGFuYWx5c2lzIG9mIGRpc2Vhc2UtZnJlZSBzdXJ2aXZhbCBpbiAzIDE3
NCBwYXRpZW50cyBmb2xsb3dlZC11cCBhdCB0aGUgVHVyaW4gTWVsYW5vbWEgQ2VudHJlIGZyb20g
MTk3NSB0byAyMDA0PC90aXRsZT48c2Vjb25kYXJ5LXRpdGxlPkcgSXRhbCBEZXJtYXRvbCBWZW5l
cmVvbDwvc2Vjb25kYXJ5LXRpdGxlPjwvdGl0bGVzPjxwZXJpb2RpY2FsPjxmdWxsLXRpdGxlPkcg
SXRhbCBEZXJtYXRvbCBWZW5lcmVvbDwvZnVsbC10aXRsZT48L3BlcmlvZGljYWw+PHBhZ2VzPjE5
MS0yMDA8L3BhZ2VzPjx2b2x1bWU+MTQwPC92b2x1bWU+PG51bWJlcj4zPC9udW1iZXI+PGtleXdv
cmRzPjxrZXl3b3JkPmFkdWx0PC9rZXl3b3JkPjxrZXl3b3JkPmJvZHkgcmVnaW9uczwva2V5d29y
ZD48a2V5d29yZD5jYW5jZXIgY2VudGVyPC9rZXl3b3JkPjxrZXl3b3JkPmNhbmNlciBjbGFzc2lm
aWNhdGlvbjwva2V5d29yZD48a2V5d29yZD5jYW5jZXIgbG9jYWxpemF0aW9uPC9rZXl3b3JkPjxr
ZXl3b3JkPmNhbmNlciByZWN1cnJlbmNlPC9rZXl3b3JkPjxrZXl3b3JkPmNhbmNlciByZWxhcHNl
PC9rZXl3b3JkPjxrZXl3b3JkPmNhbmNlciByaXNrPC9rZXl3b3JkPjxrZXl3b3JkPmNhbmNlciBz
dGFnaW5nPC9rZXl3b3JkPjxrZXl3b3JkPmNsaW5pY2FsIGZlYXR1cmU8L2tleXdvcmQ+PGtleXdv
cmQ+Y29udHJvbGxlZCBzdHVkeTwva2V5d29yZD48a2V5d29yZD5kZW1vZ3JhcGh5PC9rZXl3b3Jk
PjxrZXl3b3JkPmRpc2Vhc2UgY291cnNlPC9rZXl3b3JkPjxrZXl3b3JkPmRpc2Vhc2UgZnJlZSBz
dXJ2aXZhbDwva2V5d29yZD48a2V5d29yZD5mZW1hbGU8L2tleXdvcmQ+PGtleXdvcmQ+Zm9sbG93
IHVwPC9rZXl3b3JkPjxrZXl3b3JkPmZvb3QgdWxjZXI8L2tleXdvcmQ+PGtleXdvcmQ+aGVhbHRo
IGhhemFyZDwva2V5d29yZD48a2V5d29yZD5odW1hbjwva2V5d29yZD48a2V5d29yZD5pbmNpZGVu
Y2U8L2tleXdvcmQ+PGtleXdvcmQ+bGVnPC9rZXl3b3JkPjxrZXl3b3JkPm1ham9yIGNsaW5pY2Fs
IHN0dWR5PC9rZXl3b3JkPjxrZXl3b3JkPm1hbGU8L2tleXdvcmQ+PGtleXdvcmQ+bWVsYW5vbWE8
L2tleXdvcmQ+PGtleXdvcmQ+bXVsdGl2YXJpYXRlIGFuYWx5c2lzPC9rZXl3b3JkPjxrZXl3b3Jk
PnByb3NwZWN0aXZlIHN0dWR5PC9rZXl3b3JkPjxrZXl3b3JkPnJldmlldzwva2V5d29yZD48a2V5
d29yZD5za2luIG1ldGFzdGFzaXM8L2tleXdvcmQ+PGtleXdvcmQ+dW5pdmFyaWF0ZSBhbmFseXNp
czwva2V5d29yZD48a2V5d29yZD52aXNjZXJhbCBtZXRhc3Rhc2lzPC9rZXl3b3JkPjwva2V5d29y
ZHM+PGRhdGVzPjx5ZWFyPjIwMDU8L3llYXI+PC9kYXRlcz48aXNibj4wMDI2LTQ3NDE8L2lzYm4+
PHVybHM+PHJlbGF0ZWQtdXJscz48dXJsPmh0dHA6Ly93d3cuZW1iYXNlLmNvbS9zZWFyY2gvcmVz
dWx0cz9zdWJhY3Rpb249dmlld3JlY29yZCZhbXA7ZnJvbT1leHBvcnQmYW1wO2lkPUw0Mzk1MTI0
NzwvdXJsPjwvcmVsYXRlZC11cmxzPjwvdXJscz48L3JlY29yZD48L0NpdGU+PC9FbmROb3RlPgAA
Zg==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1" w:tooltip="Bernengo, 2005 #89" w:history="1">
              <w:r w:rsidRPr="00F87452">
                <w:rPr>
                  <w:rFonts w:ascii="Arial" w:hAnsi="Arial" w:cs="Arial"/>
                  <w:noProof/>
                  <w:sz w:val="20"/>
                  <w:szCs w:val="20"/>
                </w:rPr>
                <w:t>Bernengo, Quaglino et al. 2005</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of Turin, Turin, Italy</w:t>
            </w:r>
          </w:p>
          <w:p w:rsidR="007D7C98" w:rsidRPr="00F87452" w:rsidRDefault="007D7C98" w:rsidP="00F87DD4">
            <w:pPr>
              <w:rPr>
                <w:rFonts w:ascii="Arial" w:hAnsi="Arial" w:cs="Arial"/>
                <w:sz w:val="20"/>
                <w:szCs w:val="20"/>
              </w:rPr>
            </w:pPr>
            <w:r w:rsidRPr="00F87452">
              <w:rPr>
                <w:rFonts w:ascii="Arial" w:hAnsi="Arial" w:cs="Arial"/>
                <w:sz w:val="20"/>
                <w:szCs w:val="20"/>
              </w:rPr>
              <w:t>Sample size: N=3,174</w:t>
            </w:r>
          </w:p>
          <w:p w:rsidR="007D7C98" w:rsidRPr="00F87452" w:rsidRDefault="007D7C98" w:rsidP="00F87DD4">
            <w:pPr>
              <w:rPr>
                <w:rFonts w:ascii="Arial" w:hAnsi="Arial" w:cs="Arial"/>
                <w:sz w:val="20"/>
                <w:szCs w:val="20"/>
              </w:rPr>
            </w:pPr>
            <w:r w:rsidRPr="00F87452">
              <w:rPr>
                <w:rFonts w:ascii="Arial" w:hAnsi="Arial" w:cs="Arial"/>
                <w:sz w:val="20"/>
                <w:szCs w:val="20"/>
              </w:rPr>
              <w:t>Duration: 1975-2004</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Cutaneous melanoma patients, treated and followed at the study institute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incomplete histopathological data, in situ carcinoma, unknown primary or multiple primary carcinomas</w:t>
            </w:r>
          </w:p>
          <w:p w:rsidR="007D7C98" w:rsidRPr="0022471C" w:rsidRDefault="007D7C98" w:rsidP="00F87DD4">
            <w:pPr>
              <w:rPr>
                <w:rFonts w:ascii="Arial" w:hAnsi="Arial" w:cs="Arial"/>
                <w:sz w:val="20"/>
                <w:szCs w:val="20"/>
                <w:lang w:val="en-US"/>
              </w:rPr>
            </w:pPr>
          </w:p>
          <w:p w:rsidR="007D7C98" w:rsidRPr="00941804" w:rsidRDefault="007D7C98" w:rsidP="00F87DD4">
            <w:pPr>
              <w:rPr>
                <w:rFonts w:ascii="Arial" w:hAnsi="Arial" w:cs="Arial"/>
                <w:sz w:val="20"/>
                <w:szCs w:val="20"/>
                <w:lang w:val="fr-FR"/>
              </w:rPr>
            </w:pPr>
            <w:r w:rsidRPr="00941804">
              <w:rPr>
                <w:rFonts w:ascii="Arial" w:hAnsi="Arial" w:cs="Arial"/>
                <w:i/>
                <w:sz w:val="20"/>
                <w:szCs w:val="20"/>
                <w:lang w:val="fr-FR"/>
              </w:rPr>
              <w:t>A priori</w:t>
            </w:r>
            <w:r w:rsidRPr="00941804">
              <w:rPr>
                <w:rFonts w:ascii="Arial" w:hAnsi="Arial" w:cs="Arial"/>
                <w:sz w:val="20"/>
                <w:szCs w:val="20"/>
                <w:lang w:val="fr-FR"/>
              </w:rPr>
              <w:t xml:space="preserve"> patient characteristics: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Male 46%, female 54%</w:t>
            </w:r>
          </w:p>
          <w:p w:rsidR="007D7C98" w:rsidRPr="00941804" w:rsidRDefault="007D7C98" w:rsidP="00F87DD4">
            <w:pPr>
              <w:rPr>
                <w:rFonts w:ascii="Arial" w:hAnsi="Arial" w:cs="Arial"/>
                <w:sz w:val="20"/>
                <w:szCs w:val="20"/>
                <w:lang w:val="fr-FR"/>
              </w:rPr>
            </w:pPr>
            <w:r w:rsidRPr="009E60BB">
              <w:rPr>
                <w:rFonts w:ascii="Arial" w:hAnsi="Arial" w:cs="Arial" w:hint="eastAsia"/>
                <w:sz w:val="20"/>
                <w:szCs w:val="20"/>
                <w:lang w:val="fr-FR"/>
              </w:rPr>
              <w:t>≤</w:t>
            </w:r>
            <w:r w:rsidRPr="00941804">
              <w:rPr>
                <w:rFonts w:ascii="Arial" w:hAnsi="Arial" w:cs="Arial"/>
                <w:sz w:val="20"/>
                <w:szCs w:val="20"/>
                <w:lang w:val="fr-FR"/>
              </w:rPr>
              <w:t>53 y 50%, &gt;53 y 50%</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AJCC stage primary tumour: I 54%, II 46%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43% recurrence</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median 10.2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Definition of DFS: time lapse from the definite surgery of the primary melanoma to either the date of relapse or last follow-up visit</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p w:rsidR="007D7C98" w:rsidRPr="00F87452" w:rsidRDefault="007D7C98" w:rsidP="00F87DD4">
            <w:pPr>
              <w:rPr>
                <w:rFonts w:ascii="Arial" w:hAnsi="Arial" w:cs="Arial"/>
                <w:sz w:val="20"/>
                <w:szCs w:val="20"/>
              </w:rPr>
            </w:pPr>
          </w:p>
        </w:tc>
        <w:tc>
          <w:tcPr>
            <w:tcW w:w="2268" w:type="dxa"/>
          </w:tcPr>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All recurrences (43%):</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77%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12%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5%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7%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IA (13%):</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46%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8%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31%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15%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IB (34%):</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68%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18%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15%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0%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IIA (61%):</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74%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8%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3%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5%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IIB (68%):</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90%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6%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4%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0%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IIC (89%):</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89% ≤5y </w:t>
            </w:r>
          </w:p>
          <w:p w:rsidR="007D7C98" w:rsidRPr="00F87452" w:rsidRDefault="007D7C98" w:rsidP="00F87DD4">
            <w:pPr>
              <w:rPr>
                <w:rFonts w:ascii="Arial" w:hAnsi="Arial" w:cs="Arial"/>
                <w:sz w:val="20"/>
                <w:szCs w:val="20"/>
              </w:rPr>
            </w:pPr>
            <w:r w:rsidRPr="00F87452">
              <w:rPr>
                <w:rFonts w:ascii="Arial" w:hAnsi="Arial" w:cs="Arial"/>
                <w:sz w:val="20"/>
                <w:szCs w:val="20"/>
              </w:rPr>
              <w:t>8% 6-10 y</w:t>
            </w:r>
          </w:p>
          <w:p w:rsidR="007D7C98" w:rsidRPr="00F87452" w:rsidRDefault="007D7C98" w:rsidP="00F87DD4">
            <w:pPr>
              <w:rPr>
                <w:rFonts w:ascii="Arial" w:hAnsi="Arial" w:cs="Arial"/>
                <w:sz w:val="20"/>
                <w:szCs w:val="20"/>
              </w:rPr>
            </w:pPr>
            <w:r w:rsidRPr="00F87452">
              <w:rPr>
                <w:rFonts w:ascii="Arial" w:hAnsi="Arial" w:cs="Arial"/>
                <w:sz w:val="20"/>
                <w:szCs w:val="20"/>
              </w:rPr>
              <w:t>0% 11-15 y</w:t>
            </w:r>
          </w:p>
          <w:p w:rsidR="007D7C98" w:rsidRPr="00F87452" w:rsidRDefault="007D7C98" w:rsidP="00F87DD4">
            <w:pPr>
              <w:rPr>
                <w:rFonts w:ascii="Arial" w:hAnsi="Arial" w:cs="Arial"/>
                <w:sz w:val="20"/>
                <w:szCs w:val="20"/>
              </w:rPr>
            </w:pPr>
            <w:r w:rsidRPr="00F87452">
              <w:rPr>
                <w:rFonts w:ascii="Arial" w:hAnsi="Arial" w:cs="Arial"/>
                <w:sz w:val="20"/>
                <w:szCs w:val="20"/>
              </w:rPr>
              <w:t>3% 16-20 y</w:t>
            </w:r>
          </w:p>
        </w:tc>
        <w:tc>
          <w:tcPr>
            <w:tcW w:w="2410" w:type="dxa"/>
          </w:tcPr>
          <w:p w:rsidR="007D7C98" w:rsidRPr="00941804" w:rsidRDefault="007D7C98" w:rsidP="00F87DD4">
            <w:pPr>
              <w:ind w:left="720"/>
              <w:rPr>
                <w:rFonts w:ascii="Arial" w:hAnsi="Arial" w:cs="Arial"/>
                <w:sz w:val="20"/>
                <w:szCs w:val="20"/>
                <w:lang w:val="fr-FR"/>
              </w:rPr>
            </w:pPr>
            <w:r w:rsidRPr="00941804">
              <w:rPr>
                <w:rFonts w:ascii="Arial" w:hAnsi="Arial" w:cs="Arial"/>
                <w:sz w:val="20"/>
                <w:szCs w:val="20"/>
                <w:lang w:val="fr-FR"/>
              </w:rPr>
              <w:t xml:space="preserve">Breslow thickness </w:t>
            </w:r>
            <w:r w:rsidRPr="009E60BB">
              <w:rPr>
                <w:rFonts w:ascii="Arial" w:hAnsi="Arial" w:cs="Arial" w:hint="eastAsia"/>
                <w:sz w:val="20"/>
                <w:szCs w:val="20"/>
                <w:lang w:val="fr-FR"/>
              </w:rPr>
              <w:t>≤</w:t>
            </w:r>
            <w:r w:rsidRPr="00941804">
              <w:rPr>
                <w:rFonts w:ascii="Arial" w:hAnsi="Arial" w:cs="Arial"/>
                <w:sz w:val="20"/>
                <w:szCs w:val="20"/>
                <w:lang w:val="fr-FR"/>
              </w:rPr>
              <w:t>1mm:</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43%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14%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21%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21%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Breslow thickness 1.01-2mm:</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75%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15%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10%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0%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Breslow thickness 2.01-4mm:</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75%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9%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8%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8% 16-20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Breslow thickness &gt;4mm:</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89%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7%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0% 11-15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4% 16-20 y</w:t>
            </w:r>
          </w:p>
          <w:p w:rsidR="007D7C98" w:rsidRPr="00941804" w:rsidRDefault="007D7C98" w:rsidP="00F87DD4">
            <w:pPr>
              <w:rPr>
                <w:rFonts w:ascii="Arial" w:hAnsi="Arial" w:cs="Arial"/>
                <w:sz w:val="20"/>
                <w:szCs w:val="20"/>
                <w:lang w:val="fr-FR"/>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Regional recurrence rate: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1/6 &lt;1 year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1/20 ≥ 5 year #</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Visceral metastasis recurrence rate:</w:t>
            </w: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1/100 # from 0 to &gt; 20 years</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Consecutive patients</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210/2100 (10%) of disease-free patients at the last visit were lost to follow-up</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Bradford 2010 </w:t>
            </w:r>
            <w:r w:rsidRPr="00F87452">
              <w:rPr>
                <w:rFonts w:ascii="Arial" w:hAnsi="Arial" w:cs="Arial"/>
                <w:sz w:val="20"/>
                <w:szCs w:val="20"/>
              </w:rPr>
              <w:fldChar w:fldCharType="begin">
                <w:fldData xml:space="preserve">PEVuZE5vdGU+PENpdGU+PEF1dGhvcj5CcmFkZm9yZDwvQXV0aG9yPjxZZWFyPjIwMTA8L1llYXI+
PFJlY051bT44NjwvUmVjTnVtPjxEaXNwbGF5VGV4dD4oQnJhZGZvcmQsIEZyZWVkbWFuIGV0IGFs
LiAyMDEwKTwvRGlzcGxheVRleHQ+PHJlY29yZD48cmVjLW51bWJlcj44NjwvcmVjLW51bWJlcj48
Zm9yZWlnbi1rZXlzPjxrZXkgYXBwPSJFTiIgZGItaWQ9Ind6ZjlyOXZ3bnRlOTlvZTUyNWk1c3B6
aHJlZHZkd2ZyenZydyI+ODY8L2tleT48L2ZvcmVpZ24ta2V5cz48cmVmLXR5cGUgbmFtZT0iSm91
cm5hbCBBcnRpY2xlIj4xNzwvcmVmLXR5cGU+PGNvbnRyaWJ1dG9ycz48YXV0aG9ycz48YXV0aG9y
PkJyYWRmb3JkLCBQb3JjaWEgVC48L2F1dGhvcj48YXV0aG9yPkZyZWVkbWFuLCBELiBNaWNoYWw8
L2F1dGhvcj48YXV0aG9yPkdvbGRzdGVpbiwgQWxpc2EgTS48L2F1dGhvcj48YXV0aG9yPlR1Y2tl
ciwgTWFyZ2FyZXQgQS48L2F1dGhvcj48L2F1dGhvcnM+PC9jb250cmlidXRvcnM+PGF1dGgtYWRk
cmVzcz5HZW5ldGljIEVwaWRlbWlvbG9neSBCcmFuY2gsIERpdmlzaW9uIG9mIENhbmNlciBFcGlk
ZW1pb2xvZ3kgYW5kIEdlbmV0aWNzLCBOYXRpb25hbCBDYW5jZXIgSW5zdGl0dXRlLCBOYXRpb25h
bCBJbnN0aXR1dGVzIG9mIEhlYWx0aCwgNjEyMCBFeGVjdXRpdmUgQm91bGV2YXJkLCBSb2Nrdmls
bGUsIE1EIDIwODUyLCBVU0EuIGJyYWRmb3JkcEBtYWlsLm5paC5nb3Y8L2F1dGgtYWRkcmVzcz48
dGl0bGVzPjx0aXRsZT5JbmNyZWFzZWQgcmlzayBvZiBzZWNvbmQgcHJpbWFyeSBjYW5jZXJzIGFm
dGVyIGEgZGlhZ25vc2lzIG9mIG1lbGFub21hPC90aXRsZT48c2Vjb25kYXJ5LXRpdGxlPkFyY2gg
RGVybWF0b2w8L3NlY29uZGFyeS10aXRsZT48YWx0LXRpdGxlPkFyY2hpdmVzIG9mIERlcm1hdG9s
b2d5PC9hbHQtdGl0bGU+PC90aXRsZXM+PHBlcmlvZGljYWw+PGZ1bGwtdGl0bGU+QXJjaCBEZXJt
YXRvbDwvZnVsbC10aXRsZT48YWJici0xPkFyY2hpdmVzIG9mIERlcm1hdG9sb2d5PC9hYmJyLTE+
PC9wZXJpb2RpY2FsPjxhbHQtcGVyaW9kaWNhbD48ZnVsbC10aXRsZT5BcmNoIERlcm1hdG9sPC9m
dWxsLXRpdGxlPjxhYmJyLTE+QXJjaGl2ZXMgb2YgRGVybWF0b2xvZ3k8L2FiYnItMT48L2FsdC1w
ZXJpb2RpY2FsPjxwYWdlcz4yNjUtNzI8L3BhZ2VzPjx2b2x1bWU+MTQ2PC92b2x1bWU+PG51bWJl
cj4zPC9udW1iZXI+PGtleXdvcmRzPjxrZXl3b3JkPmFpbSwgaW08L2tleXdvcmQ+PGtleXdvcmQ+
QWR1bHQ8L2tleXdvcmQ+PGtleXdvcmQ+QnJlYXN0IE5lb3BsYXNtcy9lcCBbRXBpZGVtaW9sb2d5
XTwva2V5d29yZD48a2V5d29yZD5CcmVhc3QgTmVvcGxhc21zL2V0IFtFdGlvbG9neV08L2tleXdv
cmQ+PGtleXdvcmQ+RmVtYWxlPC9rZXl3b3JkPjxrZXl3b3JkPkZvbGxvdy1VcCBTdHVkaWVzPC9r
ZXl3b3JkPjxrZXl3b3JkPkhlYWQgYW5kIE5lY2sgTmVvcGxhc21zL2VwIFtFcGlkZW1pb2xvZ3ld
PC9rZXl3b3JkPjxrZXl3b3JkPkhlYWQgYW5kIE5lY2sgTmVvcGxhc21zL2V0IFtFdGlvbG9neV08
L2tleXdvcmQ+PGtleXdvcmQ+SHVtYW5zPC9rZXl3b3JkPjxrZXl3b3JkPkluY2lkZW5jZTwva2V5
d29yZD48a2V5d29yZD5MeW1waG9tYSwgTm9uLUhvZGdraW4vZXAgW0VwaWRlbWlvbG9neV08L2tl
eXdvcmQ+PGtleXdvcmQ+THltcGhvbWEsIE5vbi1Ib2Rna2luL2V0IFtFdGlvbG9neV08L2tleXdv
cmQ+PGtleXdvcmQ+TWFsZTwva2V5d29yZD48a2V5d29yZD4qTWVsYW5vbWEvZGkgW0RpYWdub3Np
c108L2tleXdvcmQ+PGtleXdvcmQ+TWlkZGxlIEFnZWQ8L2tleXdvcmQ+PGtleXdvcmQ+TmVvcGxh
c21zLCBTZWNvbmQgUHJpbWFyeS9lcCBbRXBpZGVtaW9sb2d5XTwva2V5d29yZD48a2V5d29yZD4q
TmVvcGxhc21zLCBTZWNvbmQgUHJpbWFyeS9ldCBbRXRpb2xvZ3ldPC9rZXl3b3JkPjxrZXl3b3Jk
PipQb3B1bGF0aW9uIFN1cnZlaWxsYW5jZS9tdCBbTWV0aG9kc108L2tleXdvcmQ+PGtleXdvcmQ+
UHJvc3RhdGljIE5lb3BsYXNtcy9lcCBbRXBpZGVtaW9sb2d5XTwva2V5d29yZD48a2V5d29yZD5Q
cm9zdGF0aWMgTmVvcGxhc21zL2V0IFtFdGlvbG9neV08L2tleXdvcmQ+PGtleXdvcmQ+UmV0cm9z
cGVjdGl2ZSBTdHVkaWVzPC9rZXl3b3JkPjxrZXl3b3JkPipSaXNrIEFzc2Vzc21lbnQvbXQgW01l
dGhvZHNdPC9rZXl3b3JkPjxrZXl3b3JkPlJpc2sgRmFjdG9yczwva2V5d29yZD48a2V5d29yZD4q
U0VFUiBQcm9ncmFtPC9rZXl3b3JkPjxrZXl3b3JkPipTa2luIE5lb3BsYXNtcy9kaSBbRGlhZ25v
c2lzXTwva2V5d29yZD48a2V5d29yZD5UaW1lIEZhY3RvcnM8L2tleXdvcmQ+PGtleXdvcmQ+VW5p
dGVkIFN0YXRlcy9lcCBbRXBpZGVtaW9sb2d5XTwva2V5d29yZD48L2tleXdvcmRzPjxkYXRlcz48
eWVhcj4yMDEwPC95ZWFyPjxwdWItZGF0ZXM+PGRhdGU+TWFyPC9kYXRlPjwvcHViLWRhdGVzPjwv
ZGF0ZXM+PGFjY2Vzc2lvbi1udW0+MjAyMzE0OTY8L2FjY2Vzc2lvbi1udW0+PHdvcmstdHlwZT5D
b21wYXJhdGl2ZSBTdHVkeSYjeEQ7Sm91cm5hbCBBcnRpY2xlJiN4RDtSZXNlYXJjaCBTdXBwb3J0
IE4gSSBIIEludHJhbXVyYWw8L3dvcmstdHlwZT48dXJscz48L3VybHM+PGN1c3RvbTI+TzpFPC9j
dXN0b20yPjxyZW1vdGUtZGF0YWJhc2UtcHJvdmlkZXI+RnJvbSBNRURMSU5FLCBhIGRhdGFiYXNl
IG9mIHRoZSBVLlMuIE5hdGlvbmFsIExpYnJhcnkgb2YgTWVkaWNpbmUuPC9yZW1vdGUtZGF0YWJh
c2UtcHJvdmlkZXI+PGxhbmd1YWdlPkVuZ2xpc2g8L2xhbmd1YWdlPjwvcmVjb3JkPjwvQ2l0ZT48
L0VuZE5vdAAA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PEVuZE5vdGU+PENpdGU+PEF1dGhvcj5CcmFkZm9yZDwvQXV0aG9yPjxZZWFyPjIwMTA8L1llYXI+
PFJlY051bT44NjwvUmVjTnVtPjxEaXNwbGF5VGV4dD4oQnJhZGZvcmQsIEZyZWVkbWFuIGV0IGFs
LiAyMDEwKTwvRGlzcGxheVRleHQ+PHJlY29yZD48cmVjLW51bWJlcj44NjwvcmVjLW51bWJlcj48
Zm9yZWlnbi1rZXlzPjxrZXkgYXBwPSJFTiIgZGItaWQ9Ind6ZjlyOXZ3bnRlOTlvZTUyNWk1c3B6
aHJlZHZkd2ZyenZydyI+ODY8L2tleT48L2ZvcmVpZ24ta2V5cz48cmVmLXR5cGUgbmFtZT0iSm91
cm5hbCBBcnRpY2xlIj4xNzwvcmVmLXR5cGU+PGNvbnRyaWJ1dG9ycz48YXV0aG9ycz48YXV0aG9y
PkJyYWRmb3JkLCBQb3JjaWEgVC48L2F1dGhvcj48YXV0aG9yPkZyZWVkbWFuLCBELiBNaWNoYWw8
L2F1dGhvcj48YXV0aG9yPkdvbGRzdGVpbiwgQWxpc2EgTS48L2F1dGhvcj48YXV0aG9yPlR1Y2tl
ciwgTWFyZ2FyZXQgQS48L2F1dGhvcj48L2F1dGhvcnM+PC9jb250cmlidXRvcnM+PGF1dGgtYWRk
cmVzcz5HZW5ldGljIEVwaWRlbWlvbG9neSBCcmFuY2gsIERpdmlzaW9uIG9mIENhbmNlciBFcGlk
ZW1pb2xvZ3kgYW5kIEdlbmV0aWNzLCBOYXRpb25hbCBDYW5jZXIgSW5zdGl0dXRlLCBOYXRpb25h
bCBJbnN0aXR1dGVzIG9mIEhlYWx0aCwgNjEyMCBFeGVjdXRpdmUgQm91bGV2YXJkLCBSb2Nrdmls
bGUsIE1EIDIwODUyLCBVU0EuIGJyYWRmb3JkcEBtYWlsLm5paC5nb3Y8L2F1dGgtYWRkcmVzcz48
dGl0bGVzPjx0aXRsZT5JbmNyZWFzZWQgcmlzayBvZiBzZWNvbmQgcHJpbWFyeSBjYW5jZXJzIGFm
dGVyIGEgZGlhZ25vc2lzIG9mIG1lbGFub21hPC90aXRsZT48c2Vjb25kYXJ5LXRpdGxlPkFyY2gg
RGVybWF0b2w8L3NlY29uZGFyeS10aXRsZT48YWx0LXRpdGxlPkFyY2hpdmVzIG9mIERlcm1hdG9s
b2d5PC9hbHQtdGl0bGU+PC90aXRsZXM+PHBlcmlvZGljYWw+PGZ1bGwtdGl0bGU+QXJjaCBEZXJt
YXRvbDwvZnVsbC10aXRsZT48YWJici0xPkFyY2hpdmVzIG9mIERlcm1hdG9sb2d5PC9hYmJyLTE+
PC9wZXJpb2RpY2FsPjxhbHQtcGVyaW9kaWNhbD48ZnVsbC10aXRsZT5BcmNoIERlcm1hdG9sPC9m
dWxsLXRpdGxlPjxhYmJyLTE+QXJjaGl2ZXMgb2YgRGVybWF0b2xvZ3k8L2FiYnItMT48L2FsdC1w
ZXJpb2RpY2FsPjxwYWdlcz4yNjUtNzI8L3BhZ2VzPjx2b2x1bWU+MTQ2PC92b2x1bWU+PG51bWJl
cj4zPC9udW1iZXI+PGtleXdvcmRzPjxrZXl3b3JkPmFpbSwgaW08L2tleXdvcmQ+PGtleXdvcmQ+
QWR1bHQ8L2tleXdvcmQ+PGtleXdvcmQ+QnJlYXN0IE5lb3BsYXNtcy9lcCBbRXBpZGVtaW9sb2d5
XTwva2V5d29yZD48a2V5d29yZD5CcmVhc3QgTmVvcGxhc21zL2V0IFtFdGlvbG9neV08L2tleXdv
cmQ+PGtleXdvcmQ+RmVtYWxlPC9rZXl3b3JkPjxrZXl3b3JkPkZvbGxvdy1VcCBTdHVkaWVzPC9r
ZXl3b3JkPjxrZXl3b3JkPkhlYWQgYW5kIE5lY2sgTmVvcGxhc21zL2VwIFtFcGlkZW1pb2xvZ3ld
PC9rZXl3b3JkPjxrZXl3b3JkPkhlYWQgYW5kIE5lY2sgTmVvcGxhc21zL2V0IFtFdGlvbG9neV08
L2tleXdvcmQ+PGtleXdvcmQ+SHVtYW5zPC9rZXl3b3JkPjxrZXl3b3JkPkluY2lkZW5jZTwva2V5
d29yZD48a2V5d29yZD5MeW1waG9tYSwgTm9uLUhvZGdraW4vZXAgW0VwaWRlbWlvbG9neV08L2tl
eXdvcmQ+PGtleXdvcmQ+THltcGhvbWEsIE5vbi1Ib2Rna2luL2V0IFtFdGlvbG9neV08L2tleXdv
cmQ+PGtleXdvcmQ+TWFsZTwva2V5d29yZD48a2V5d29yZD4qTWVsYW5vbWEvZGkgW0RpYWdub3Np
c108L2tleXdvcmQ+PGtleXdvcmQ+TWlkZGxlIEFnZWQ8L2tleXdvcmQ+PGtleXdvcmQ+TmVvcGxh
c21zLCBTZWNvbmQgUHJpbWFyeS9lcCBbRXBpZGVtaW9sb2d5XTwva2V5d29yZD48a2V5d29yZD4q
TmVvcGxhc21zLCBTZWNvbmQgUHJpbWFyeS9ldCBbRXRpb2xvZ3ldPC9rZXl3b3JkPjxrZXl3b3Jk
PipQb3B1bGF0aW9uIFN1cnZlaWxsYW5jZS9tdCBbTWV0aG9kc108L2tleXdvcmQ+PGtleXdvcmQ+
UHJvc3RhdGljIE5lb3BsYXNtcy9lcCBbRXBpZGVtaW9sb2d5XTwva2V5d29yZD48a2V5d29yZD5Q
cm9zdGF0aWMgTmVvcGxhc21zL2V0IFtFdGlvbG9neV08L2tleXdvcmQ+PGtleXdvcmQ+UmV0cm9z
cGVjdGl2ZSBTdHVkaWVzPC9rZXl3b3JkPjxrZXl3b3JkPipSaXNrIEFzc2Vzc21lbnQvbXQgW01l
dGhvZHNdPC9rZXl3b3JkPjxrZXl3b3JkPlJpc2sgRmFjdG9yczwva2V5d29yZD48a2V5d29yZD4q
U0VFUiBQcm9ncmFtPC9rZXl3b3JkPjxrZXl3b3JkPipTa2luIE5lb3BsYXNtcy9kaSBbRGlhZ25v
c2lzXTwva2V5d29yZD48a2V5d29yZD5UaW1lIEZhY3RvcnM8L2tleXdvcmQ+PGtleXdvcmQ+VW5p
dGVkIFN0YXRlcy9lcCBbRXBpZGVtaW9sb2d5XTwva2V5d29yZD48L2tleXdvcmRzPjxkYXRlcz48
eWVhcj4yMDEwPC95ZWFyPjxwdWItZGF0ZXM+PGRhdGU+TWFyPC9kYXRlPjwvcHViLWRhdGVzPjwv
ZGF0ZXM+PGFjY2Vzc2lvbi1udW0+MjAyMzE0OTY8L2FjY2Vzc2lvbi1udW0+PHdvcmstdHlwZT5D
b21wYXJhdGl2ZSBTdHVkeSYjeEQ7Sm91cm5hbCBBcnRpY2xlJiN4RDtSZXNlYXJjaCBTdXBwb3J0
IE4gSSBIIEludHJhbXVyYWw8L3dvcmstdHlwZT48dXJscz48L3VybHM+PGN1c3RvbTI+TzpFPC9j
dXN0b20yPjxyZW1vdGUtZGF0YWJhc2UtcHJvdmlkZXI+RnJvbSBNRURMSU5FLCBhIGRhdGFiYXNl
IG9mIHRoZSBVLlMuIE5hdGlvbmFsIExpYnJhcnkgb2YgTWVkaWNpbmUuPC9yZW1vdGUtZGF0YWJh
c2UtcHJvdmlkZXI+PGxhbmd1YWdlPkVuZ2xpc2g8L2xhbmd1YWdlPjwvcmVjb3JkPjwvQ2l0ZT48
L0VuZE5vdAAA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2" w:tooltip="Bradford, 2010 #86" w:history="1">
              <w:r w:rsidRPr="00F87452">
                <w:rPr>
                  <w:rFonts w:ascii="Arial" w:hAnsi="Arial" w:cs="Arial"/>
                  <w:noProof/>
                  <w:sz w:val="20"/>
                  <w:szCs w:val="20"/>
                </w:rPr>
                <w:t>Bradford, Freedman et al. 2010</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Population-based registry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unspecified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SEER registry, encompassing 10% of the USA population</w:t>
            </w:r>
          </w:p>
          <w:p w:rsidR="007D7C98" w:rsidRPr="00F87452" w:rsidRDefault="007D7C98" w:rsidP="00F87DD4">
            <w:pPr>
              <w:rPr>
                <w:rFonts w:ascii="Arial" w:hAnsi="Arial" w:cs="Arial"/>
                <w:sz w:val="20"/>
                <w:szCs w:val="20"/>
              </w:rPr>
            </w:pPr>
            <w:r w:rsidRPr="00F87452">
              <w:rPr>
                <w:rFonts w:ascii="Arial" w:hAnsi="Arial" w:cs="Arial"/>
                <w:sz w:val="20"/>
                <w:szCs w:val="20"/>
              </w:rPr>
              <w:t>Sample size: N=89,515</w:t>
            </w:r>
          </w:p>
          <w:p w:rsidR="007D7C98" w:rsidRPr="00F87452" w:rsidRDefault="007D7C98" w:rsidP="00F87DD4">
            <w:pPr>
              <w:rPr>
                <w:rFonts w:ascii="Arial" w:hAnsi="Arial" w:cs="Arial"/>
                <w:sz w:val="20"/>
                <w:szCs w:val="20"/>
              </w:rPr>
            </w:pPr>
            <w:r w:rsidRPr="00F87452">
              <w:rPr>
                <w:rFonts w:ascii="Arial" w:hAnsi="Arial" w:cs="Arial"/>
                <w:sz w:val="20"/>
                <w:szCs w:val="20"/>
              </w:rPr>
              <w:t>Duration: 1973-2006</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Melanoma patients who survived at least 2 m after their initial diagnosis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new diagnosis within the first 2 m after primary diagnosis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53% male, 47% female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54 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3% second melanoma´s</w:t>
            </w:r>
          </w:p>
          <w:p w:rsidR="007D7C98" w:rsidRPr="0022471C" w:rsidRDefault="007D7C98" w:rsidP="00F87DD4">
            <w:pPr>
              <w:rPr>
                <w:rFonts w:ascii="Arial" w:hAnsi="Arial" w:cs="Arial"/>
                <w:sz w:val="20"/>
                <w:szCs w:val="20"/>
                <w:lang w:val="en-US"/>
              </w:rPr>
            </w:pP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Follow-up: median 9.2 y</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second melanoma (rate per person year at risk):</w:t>
            </w:r>
          </w:p>
          <w:p w:rsidR="007D7C98" w:rsidRPr="00F87452" w:rsidRDefault="007D7C98" w:rsidP="00F87DD4">
            <w:pPr>
              <w:rPr>
                <w:rFonts w:ascii="Arial" w:hAnsi="Arial" w:cs="Arial"/>
                <w:sz w:val="20"/>
                <w:szCs w:val="20"/>
              </w:rPr>
            </w:pPr>
            <w:r w:rsidRPr="00F87452">
              <w:rPr>
                <w:rFonts w:ascii="Arial" w:hAnsi="Arial" w:cs="Arial"/>
                <w:sz w:val="20"/>
                <w:szCs w:val="20"/>
              </w:rPr>
              <w:t>1/158 2 m-1 y</w:t>
            </w:r>
          </w:p>
          <w:p w:rsidR="007D7C98" w:rsidRPr="00F87452" w:rsidRDefault="007D7C98" w:rsidP="00F87DD4">
            <w:pPr>
              <w:rPr>
                <w:rFonts w:ascii="Arial" w:hAnsi="Arial" w:cs="Arial"/>
                <w:sz w:val="20"/>
                <w:szCs w:val="20"/>
              </w:rPr>
            </w:pPr>
            <w:r w:rsidRPr="00F87452">
              <w:rPr>
                <w:rFonts w:ascii="Arial" w:hAnsi="Arial" w:cs="Arial"/>
                <w:sz w:val="20"/>
                <w:szCs w:val="20"/>
              </w:rPr>
              <w:t>1/261 1-5 y</w:t>
            </w:r>
          </w:p>
          <w:p w:rsidR="007D7C98" w:rsidRPr="00F87452" w:rsidRDefault="007D7C98" w:rsidP="00F87DD4">
            <w:pPr>
              <w:rPr>
                <w:rFonts w:ascii="Arial" w:hAnsi="Arial" w:cs="Arial"/>
                <w:sz w:val="20"/>
                <w:szCs w:val="20"/>
              </w:rPr>
            </w:pPr>
            <w:r w:rsidRPr="00F87452">
              <w:rPr>
                <w:rFonts w:ascii="Arial" w:hAnsi="Arial" w:cs="Arial"/>
                <w:sz w:val="20"/>
                <w:szCs w:val="20"/>
              </w:rPr>
              <w:t>1/287 5-10 y</w:t>
            </w:r>
          </w:p>
          <w:p w:rsidR="007D7C98" w:rsidRPr="00F87452" w:rsidRDefault="007D7C98" w:rsidP="00F87DD4">
            <w:pPr>
              <w:rPr>
                <w:rFonts w:ascii="Arial" w:hAnsi="Arial" w:cs="Arial"/>
                <w:sz w:val="20"/>
                <w:szCs w:val="20"/>
              </w:rPr>
            </w:pPr>
            <w:r w:rsidRPr="00F87452">
              <w:rPr>
                <w:rFonts w:ascii="Arial" w:hAnsi="Arial" w:cs="Arial"/>
                <w:sz w:val="20"/>
                <w:szCs w:val="20"/>
              </w:rPr>
              <w:t>1/310 10-20 y</w:t>
            </w:r>
          </w:p>
          <w:p w:rsidR="007D7C98" w:rsidRPr="00F87452" w:rsidRDefault="007D7C98" w:rsidP="00F87DD4">
            <w:pPr>
              <w:rPr>
                <w:rFonts w:ascii="Arial" w:hAnsi="Arial" w:cs="Arial"/>
                <w:sz w:val="20"/>
                <w:szCs w:val="20"/>
              </w:rPr>
            </w:pPr>
            <w:r w:rsidRPr="00F87452">
              <w:rPr>
                <w:rFonts w:ascii="Arial" w:hAnsi="Arial" w:cs="Arial"/>
                <w:sz w:val="20"/>
                <w:szCs w:val="20"/>
              </w:rPr>
              <w:t>1/299 &gt;20 y</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Large population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based on routinely collected cancer data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Loss to follow-up not described</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Francken 2008 </w:t>
            </w:r>
            <w:r w:rsidRPr="00F87452">
              <w:rPr>
                <w:rFonts w:ascii="Arial" w:hAnsi="Arial" w:cs="Arial"/>
                <w:sz w:val="20"/>
                <w:szCs w:val="20"/>
              </w:rPr>
              <w:fldChar w:fldCharType="begin">
                <w:fldData xml:space="preserve">PEVuZE5vdGU+PENpdGU+PEF1dGhvcj5GcmFuY2tlbjwvQXV0aG9yPjxZZWFyPjIwMDg8L1llYXI+
PFJlY051bT42MjwvUmVjTnVtPjxEaXNwbGF5VGV4dD4oRnJhbmNrZW4sIEFjY29ydHQgZXQgYWwu
IDIwMDgpPC9EaXNwbGF5VGV4dD48cmVjb3JkPjxyZWMtbnVtYmVyPjYyPC9yZWMtbnVtYmVyPjxm
b3JlaWduLWtleXM+PGtleSBhcHA9IkVOIiBkYi1pZD0id3pmOXI5dndudGU5OW9lNTI1aTVzcHpo
cmVkdmR3ZnJ6dnJ3Ij42Mjwva2V5PjwvZm9yZWlnbi1rZXlzPjxyZWYtdHlwZSBuYW1lPSJKb3Vy
bmFsIEFydGljbGUiPjE3PC9yZWYtdHlwZT48Y29udHJpYnV0b3JzPjxhdXRob3JzPjxhdXRob3I+
RnJhbmNrZW4sIEEuIEIuPC9hdXRob3I+PGF1dGhvcj5BY2NvcnR0LCBOLiBBLjwvYXV0aG9yPjxh
dXRob3I+U2hhdywgSC4gTS48L2F1dGhvcj48YXV0aG9yPkNvbG1hbiwgTS4gSC48L2F1dGhvcj48
YXV0aG9yPldpZW5lciwgTS48L2F1dGhvcj48YXV0aG9yPlNvb25nLCBTLiBKLjwvYXV0aG9yPjxh
dXRob3I+SG9la3N0cmEsIEguIEouPC9hdXRob3I+PGF1dGhvcj5UaG9tcHNvbiwgSi4gRi48L2F1
dGhvcj48L2F1dGhvcnM+PC9jb250cmlidXRvcnM+PGF1dGgtYWRkcmVzcz5TeWRuZXkgTWVsYW5v
bWEgVW5pdCwgUm95YWwgUHJpbmNlIEFsZnJlZCBhbmQgTWF0ZXIgSG9zcGl0YWxzLCBTeWRuZXks
IE5ldyBTb3V0aCBXYWxlcywgQXVzdHJhbGlhLjwvYXV0aC1hZGRyZXNzPjx0aXRsZXM+PHRpdGxl
PkZvbGxvdy11cCBzY2hlZHVsZXMgYWZ0ZXIgdHJlYXRtZW50IGZvciBtYWxpZ25hbnQgbWVsYW5v
bWE8L3RpdGxlPjxzZWNvbmRhcnktdGl0bGU+QnIgSiBTdXJnPC9zZWNvbmRhcnktdGl0bGU+PGFs
dC10aXRsZT5Ccml0aXNoIEpvdXJuYWwgb2YgU3VyZ2VyeSYjeEQ7VGhlIEJyaXRpc2ggam91cm5h
bCBvZiBzdXJnZXJ5PC9hbHQtdGl0bGU+PC90aXRsZXM+PHBlcmlvZGljYWw+PGZ1bGwtdGl0bGU+
QnIgSiBTdXJnPC9mdWxsLXRpdGxlPjxhYmJyLTE+QnJpdGlzaCBKb3VybmFsIG9mIFN1cmdlcnk8
L2FiYnItMT48L3BlcmlvZGljYWw+PHBhZ2VzPjE0MDEtNzwvcGFnZXM+PHZvbHVtZT45NTwvdm9s
dW1lPjxudW1iZXI+MTE8L251bWJlcj48a2V5d29yZHM+PGtleXdvcmQ+YWltLCBpbTwva2V5d29y
ZD48a2V5d29yZD5FcGlkZW1pb2xvZ2ljIE1ldGhvZHM8L2tleXdvcmQ+PGtleXdvcmQ+RmVtYWxl
PC9rZXl3b3JkPjxrZXl3b3JkPkh1bWFuczwva2V5d29yZD48a2V5d29yZD5NYWxlPC9rZXl3b3Jk
PjxrZXl3b3JkPipNZWxhbm9tYS9lcCBbRXBpZGVtaW9sb2d5XTwva2V5d29yZD48a2V5d29yZD5N
ZWxhbm9tYS9wYSBbUGF0aG9sb2d5XTwva2V5d29yZD48a2V5d29yZD5NZWxhbm9tYS90aCBbVGhl
cmFweV08L2tleXdvcmQ+PGtleXdvcmQ+TWlkZGxlIEFnZWQ8L2tleXdvcmQ+PGtleXdvcmQ+Kk5l
b3BsYXNtIFJlY3VycmVuY2UsIExvY2FsL2VwIFtFcGlkZW1pb2xvZ3ldPC9rZXl3b3JkPjxrZXl3
b3JkPk5lb3BsYXNtIFJlY3VycmVuY2UsIExvY2FsL3BhIFtQYXRob2xvZ3ldPC9rZXl3b3JkPjxr
ZXl3b3JkPk5lb3BsYXNtIFN0YWdpbmcvbXQgW01ldGhvZHNdPC9rZXl3b3JkPjxrZXl3b3JkPk5l
dyBTb3V0aCBXYWxlcy9lcCBbRXBpZGVtaW9sb2d5XTwva2V5d29yZD48a2V5d29yZD4qUHJhY3Rp
Y2UgR3VpZGVsaW5lcyBhcyBUb3BpYzwva2V5d29yZD48a2V5d29yZD4qU2tpbiBOZW9wbGFzbXMv
ZXAgW0VwaWRlbWlvbG9neV08L2tleXdvcmQ+PGtleXdvcmQ+U2tpbiBOZW9wbGFzbXMvcGEgW1Bh
dGhvbG9neV08L2tleXdvcmQ+PGtleXdvcmQ+U2tpbiBOZW9wbGFzbXMvdGggW1RoZXJhcHldPC9r
ZXl3b3JkPjxrZXl3b3JkPlRpbWUgRmFjdG9yczwva2V5d29yZD48L2tleXdvcmRzPjxkYXRlcz48
eWVhcj4yMDA4PC95ZWFyPjxwdWItZGF0ZXM+PGRhdGU+Tm92PC9kYXRlPjwvcHViLWRhdGVzPjwv
ZGF0ZXM+PGFjY2Vzc2lvbi1udW0+MTg4NDQyNjg8L2FjY2Vzc2lvbi1udW0+PHdvcmstdHlwZT5K
b3VybmFsIEFydGljbGUmI3hEO1Jlc2VhcmNoIFN1cHBvcnQgTm9uLVUgUyBHb3YmYXBvczt0PC93
b3JrLXR5cGU+PHVybHM+PC91cmxzPjxyZW1vdGUtZGF0YWJhc2UtcHJvdmlkZXI+RnJvbSBNRURM
SU5FLCBhIGRhdGFiYXNlIG9mIHRoZSBVLlMuIE5hdGlvbmFsIExpYnJhcnkgb2YgTWVkaWNpbmUu
PC9yZW1vdGUtZGF0YWJhc2UtcHJvdmlkZXI+PGxhbmd1YWdlPkVuZ2xpc2g8L2xhbmd1YWdlPjwv
cmVjb3JkPjwvQ2l0ZT48L0VuZE5vdGU+AAAA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PEVuZE5vdGU+PENpdGU+PEF1dGhvcj5GcmFuY2tlbjwvQXV0aG9yPjxZZWFyPjIwMDg8L1llYXI+
PFJlY051bT42MjwvUmVjTnVtPjxEaXNwbGF5VGV4dD4oRnJhbmNrZW4sIEFjY29ydHQgZXQgYWwu
IDIwMDgpPC9EaXNwbGF5VGV4dD48cmVjb3JkPjxyZWMtbnVtYmVyPjYyPC9yZWMtbnVtYmVyPjxm
b3JlaWduLWtleXM+PGtleSBhcHA9IkVOIiBkYi1pZD0id3pmOXI5dndudGU5OW9lNTI1aTVzcHpo
cmVkdmR3ZnJ6dnJ3Ij42Mjwva2V5PjwvZm9yZWlnbi1rZXlzPjxyZWYtdHlwZSBuYW1lPSJKb3Vy
bmFsIEFydGljbGUiPjE3PC9yZWYtdHlwZT48Y29udHJpYnV0b3JzPjxhdXRob3JzPjxhdXRob3I+
RnJhbmNrZW4sIEEuIEIuPC9hdXRob3I+PGF1dGhvcj5BY2NvcnR0LCBOLiBBLjwvYXV0aG9yPjxh
dXRob3I+U2hhdywgSC4gTS48L2F1dGhvcj48YXV0aG9yPkNvbG1hbiwgTS4gSC48L2F1dGhvcj48
YXV0aG9yPldpZW5lciwgTS48L2F1dGhvcj48YXV0aG9yPlNvb25nLCBTLiBKLjwvYXV0aG9yPjxh
dXRob3I+SG9la3N0cmEsIEguIEouPC9hdXRob3I+PGF1dGhvcj5UaG9tcHNvbiwgSi4gRi48L2F1
dGhvcj48L2F1dGhvcnM+PC9jb250cmlidXRvcnM+PGF1dGgtYWRkcmVzcz5TeWRuZXkgTWVsYW5v
bWEgVW5pdCwgUm95YWwgUHJpbmNlIEFsZnJlZCBhbmQgTWF0ZXIgSG9zcGl0YWxzLCBTeWRuZXks
IE5ldyBTb3V0aCBXYWxlcywgQXVzdHJhbGlhLjwvYXV0aC1hZGRyZXNzPjx0aXRsZXM+PHRpdGxl
PkZvbGxvdy11cCBzY2hlZHVsZXMgYWZ0ZXIgdHJlYXRtZW50IGZvciBtYWxpZ25hbnQgbWVsYW5v
bWE8L3RpdGxlPjxzZWNvbmRhcnktdGl0bGU+QnIgSiBTdXJnPC9zZWNvbmRhcnktdGl0bGU+PGFs
dC10aXRsZT5Ccml0aXNoIEpvdXJuYWwgb2YgU3VyZ2VyeSYjeEQ7VGhlIEJyaXRpc2ggam91cm5h
bCBvZiBzdXJnZXJ5PC9hbHQtdGl0bGU+PC90aXRsZXM+PHBlcmlvZGljYWw+PGZ1bGwtdGl0bGU+
QnIgSiBTdXJnPC9mdWxsLXRpdGxlPjxhYmJyLTE+QnJpdGlzaCBKb3VybmFsIG9mIFN1cmdlcnk8
L2FiYnItMT48L3BlcmlvZGljYWw+PHBhZ2VzPjE0MDEtNzwvcGFnZXM+PHZvbHVtZT45NTwvdm9s
dW1lPjxudW1iZXI+MTE8L251bWJlcj48a2V5d29yZHM+PGtleXdvcmQ+YWltLCBpbTwva2V5d29y
ZD48a2V5d29yZD5FcGlkZW1pb2xvZ2ljIE1ldGhvZHM8L2tleXdvcmQ+PGtleXdvcmQ+RmVtYWxl
PC9rZXl3b3JkPjxrZXl3b3JkPkh1bWFuczwva2V5d29yZD48a2V5d29yZD5NYWxlPC9rZXl3b3Jk
PjxrZXl3b3JkPipNZWxhbm9tYS9lcCBbRXBpZGVtaW9sb2d5XTwva2V5d29yZD48a2V5d29yZD5N
ZWxhbm9tYS9wYSBbUGF0aG9sb2d5XTwva2V5d29yZD48a2V5d29yZD5NZWxhbm9tYS90aCBbVGhl
cmFweV08L2tleXdvcmQ+PGtleXdvcmQ+TWlkZGxlIEFnZWQ8L2tleXdvcmQ+PGtleXdvcmQ+Kk5l
b3BsYXNtIFJlY3VycmVuY2UsIExvY2FsL2VwIFtFcGlkZW1pb2xvZ3ldPC9rZXl3b3JkPjxrZXl3
b3JkPk5lb3BsYXNtIFJlY3VycmVuY2UsIExvY2FsL3BhIFtQYXRob2xvZ3ldPC9rZXl3b3JkPjxr
ZXl3b3JkPk5lb3BsYXNtIFN0YWdpbmcvbXQgW01ldGhvZHNdPC9rZXl3b3JkPjxrZXl3b3JkPk5l
dyBTb3V0aCBXYWxlcy9lcCBbRXBpZGVtaW9sb2d5XTwva2V5d29yZD48a2V5d29yZD4qUHJhY3Rp
Y2UgR3VpZGVsaW5lcyBhcyBUb3BpYzwva2V5d29yZD48a2V5d29yZD4qU2tpbiBOZW9wbGFzbXMv
ZXAgW0VwaWRlbWlvbG9neV08L2tleXdvcmQ+PGtleXdvcmQ+U2tpbiBOZW9wbGFzbXMvcGEgW1Bh
dGhvbG9neV08L2tleXdvcmQ+PGtleXdvcmQ+U2tpbiBOZW9wbGFzbXMvdGggW1RoZXJhcHldPC9r
ZXl3b3JkPjxrZXl3b3JkPlRpbWUgRmFjdG9yczwva2V5d29yZD48L2tleXdvcmRzPjxkYXRlcz48
eWVhcj4yMDA4PC95ZWFyPjxwdWItZGF0ZXM+PGRhdGU+Tm92PC9kYXRlPjwvcHViLWRhdGVzPjwv
ZGF0ZXM+PGFjY2Vzc2lvbi1udW0+MTg4NDQyNjg8L2FjY2Vzc2lvbi1udW0+PHdvcmstdHlwZT5K
b3VybmFsIEFydGljbGUmI3hEO1Jlc2VhcmNoIFN1cHBvcnQgTm9uLVUgUyBHb3YmYXBvczt0PC93
b3JrLXR5cGU+PHVybHM+PC91cmxzPjxyZW1vdGUtZGF0YWJhc2UtcHJvdmlkZXI+RnJvbSBNRURM
SU5FLCBhIGRhdGFiYXNlIG9mIHRoZSBVLlMuIE5hdGlvbmFsIExpYnJhcnkgb2YgTWVkaWNpbmUu
PC9yZW1vdGUtZGF0YWJhc2UtcHJvdmlkZXI+PGxhbmd1YWdlPkVuZ2xpc2g8L2xhbmd1YWdlPjwv
cmVjb3JkPjwvQ2l0ZT48L0VuZE5vdGU+AAAA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3" w:tooltip="Francken, 2008 #62" w:history="1">
              <w:r w:rsidRPr="00F87452">
                <w:rPr>
                  <w:rFonts w:ascii="Arial" w:hAnsi="Arial" w:cs="Arial"/>
                  <w:noProof/>
                  <w:sz w:val="20"/>
                  <w:szCs w:val="20"/>
                </w:rPr>
                <w:t>Francken, Accortt et al. 2008</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F87452" w:rsidRDefault="007D7C98" w:rsidP="00F87DD4">
            <w:pPr>
              <w:rPr>
                <w:rFonts w:ascii="Arial" w:hAnsi="Arial" w:cs="Arial"/>
                <w:sz w:val="20"/>
                <w:szCs w:val="20"/>
              </w:rPr>
            </w:pPr>
            <w:r w:rsidRPr="00F87452">
              <w:rPr>
                <w:rFonts w:ascii="Arial" w:hAnsi="Arial" w:cs="Arial"/>
                <w:sz w:val="20"/>
                <w:szCs w:val="20"/>
              </w:rPr>
              <w:t>Retrospective cohort study</w:t>
            </w:r>
          </w:p>
          <w:p w:rsidR="007D7C98" w:rsidRPr="00F87452" w:rsidRDefault="007D7C98" w:rsidP="00F87DD4">
            <w:pPr>
              <w:rPr>
                <w:rFonts w:ascii="Arial" w:hAnsi="Arial" w:cs="Arial"/>
                <w:sz w:val="20"/>
                <w:szCs w:val="20"/>
              </w:rPr>
            </w:pPr>
            <w:r w:rsidRPr="00F87452">
              <w:rPr>
                <w:rFonts w:ascii="Arial" w:hAnsi="Arial" w:cs="Arial"/>
                <w:sz w:val="20"/>
                <w:szCs w:val="20"/>
              </w:rPr>
              <w:t>Funding/CoI: Stichting VSB Fonds, Stichting Dr Hendrik Muller’s Vaderlandsch Fonds, Stichting Fonds Doctor Catherine van Tussenbroek, Nell Ongerboer Fonds, Stichting Groninger Universiteits Fonds, Stichting De Korintiërs, Nederlandse Kankerbestrijding-Koningin Wilhelmina Fonds, Marco Polo Fonds, The Melanoma Foundation of the University of Sydney and Integraal Kankercentrum Noord-Nederland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Sydney Melanoma Unit, Sydney, Australia</w:t>
            </w:r>
          </w:p>
          <w:p w:rsidR="007D7C98" w:rsidRPr="00F87452" w:rsidRDefault="007D7C98" w:rsidP="00F87DD4">
            <w:pPr>
              <w:rPr>
                <w:rFonts w:ascii="Arial" w:hAnsi="Arial" w:cs="Arial"/>
                <w:sz w:val="20"/>
                <w:szCs w:val="20"/>
              </w:rPr>
            </w:pPr>
            <w:r w:rsidRPr="00F87452">
              <w:rPr>
                <w:rFonts w:ascii="Arial" w:hAnsi="Arial" w:cs="Arial"/>
                <w:sz w:val="20"/>
                <w:szCs w:val="20"/>
              </w:rPr>
              <w:t>Sample size: N= 4,748</w:t>
            </w:r>
          </w:p>
          <w:p w:rsidR="007D7C98" w:rsidRPr="00F87452" w:rsidRDefault="007D7C98" w:rsidP="00F87DD4">
            <w:pPr>
              <w:rPr>
                <w:rFonts w:ascii="Arial" w:hAnsi="Arial" w:cs="Arial"/>
                <w:sz w:val="20"/>
                <w:szCs w:val="20"/>
              </w:rPr>
            </w:pPr>
            <w:r w:rsidRPr="00F87452">
              <w:rPr>
                <w:rFonts w:ascii="Arial" w:hAnsi="Arial" w:cs="Arial"/>
                <w:sz w:val="20"/>
                <w:szCs w:val="20"/>
              </w:rPr>
              <w:t>Duration: 1959-2002</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Cutaneous melanoma AJCC stages I to II treated at the study centre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incomplete data for tumour thickness, ulceration or date of recurrence</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52% male, 48% female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AJCC stage primary tumour: IA 39%, IB 30%, IIA 16%, IIB 11%, IIC 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Recurrence: 18.9%</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median 6 y</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recurrences stage IA at 10 years (8%)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50% ≤5y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50% 6-10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recurrences stage IB at 10 years (22%)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68% ≤5y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32% 6-10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recurrences stage IIA at 10 years (34%)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74% ≤5y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26% 6-10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recurrences stage IIBA at 10 years (46%)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83% ≤5y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17% 6-10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All recurrences stage IIC at 10 years (52%) #:</w:t>
            </w:r>
          </w:p>
          <w:p w:rsidR="007D7C98" w:rsidRPr="00F87452" w:rsidRDefault="007D7C98" w:rsidP="00F87DD4">
            <w:pPr>
              <w:rPr>
                <w:rFonts w:ascii="Arial" w:hAnsi="Arial" w:cs="Arial"/>
                <w:sz w:val="20"/>
                <w:szCs w:val="20"/>
              </w:rPr>
            </w:pPr>
            <w:r w:rsidRPr="00F87452">
              <w:rPr>
                <w:rFonts w:ascii="Arial" w:hAnsi="Arial" w:cs="Arial"/>
                <w:sz w:val="20"/>
                <w:szCs w:val="20"/>
              </w:rPr>
              <w:t xml:space="preserve">88% ≤5 y </w:t>
            </w:r>
          </w:p>
          <w:p w:rsidR="007D7C98" w:rsidRPr="00F87452" w:rsidRDefault="007D7C98" w:rsidP="00F87DD4">
            <w:pPr>
              <w:rPr>
                <w:rFonts w:ascii="Arial" w:hAnsi="Arial" w:cs="Arial"/>
                <w:sz w:val="20"/>
                <w:szCs w:val="20"/>
              </w:rPr>
            </w:pPr>
            <w:r w:rsidRPr="00F87452">
              <w:rPr>
                <w:rFonts w:ascii="Arial" w:hAnsi="Arial" w:cs="Arial"/>
                <w:sz w:val="20"/>
                <w:szCs w:val="20"/>
              </w:rPr>
              <w:t>12% 6-10 y</w:t>
            </w:r>
          </w:p>
        </w:tc>
        <w:tc>
          <w:tcPr>
            <w:tcW w:w="2410"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19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C</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Consecutive patients</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Retrospective study based on routinely collected cancer data</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Loss to follow-up not specified</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Hansel 2010 </w:t>
            </w:r>
            <w:r w:rsidRPr="00F87452">
              <w:rPr>
                <w:rFonts w:ascii="Arial" w:hAnsi="Arial" w:cs="Arial"/>
                <w:sz w:val="20"/>
                <w:szCs w:val="20"/>
              </w:rPr>
              <w:fldChar w:fldCharType="begin">
                <w:fldData xml:space="preserve">PEVuZE5vdGU+PENpdGU+PEF1dGhvcj5IYW5zZWw8L0F1dGhvcj48WWVhcj4yMDEwPC9ZZWFyPjxS
ZWNOdW0+NDk8L1JlY051bT48RGlzcGxheVRleHQ+KEhhbnNlbCwgU2Nob25sZWJlIGV0IGFsLiAy
MDEwKTwvRGlzcGxheVRleHQ+PHJlY29yZD48cmVjLW51bWJlcj40OTwvcmVjLW51bWJlcj48Zm9y
ZWlnbi1rZXlzPjxrZXkgYXBwPSJFTiIgZGItaWQ9Ind6ZjlyOXZ3bnRlOTlvZTUyNWk1c3B6aHJl
ZHZkd2ZyenZydyI+NDk8L2tleT48L2ZvcmVpZ24ta2V5cz48cmVmLXR5cGUgbmFtZT0iSm91cm5h
bCBBcnRpY2xlIj4xNzwvcmVmLXR5cGU+PGNvbnRyaWJ1dG9ycz48YXV0aG9ycz48YXV0aG9yPkhh
bnNlbCwgRy48L2F1dGhvcj48YXV0aG9yPlNjaG9ubGViZSwgSi48L2F1dGhvcj48YXV0aG9yPkhh
cm9za2UsIEcuPC9hdXRob3I+PGF1dGhvcj5Xb2xsaW5hLCBVLjwvYXV0aG9yPjwvYXV0aG9ycz48
L2NvbnRyaWJ1dG9ycz48YXV0aC1hZGRyZXNzPkRlcGFydG1lbnQgb2YgRGVybWF0b2xvZ3kgYW5k
IEFsbGVyZ29sb2d5LCBBY2FkZW1pYyBUZWFjaGluZyBIb3NwaXRhbCBEcmVzZGVuLUZyaWVkcmlj
aHN0YWR0LCBEcmVzZGVuLCBHZXJtYW55LjwvYXV0aC1hZGRyZXNzPjx0aXRsZXM+PHRpdGxlPkxh
dGUgcmVjdXJyZW5jZSAoMTAgeWVhcnMgb3IgbW9yZSkgb2YgbWFsaWduYW50IG1lbGFub21hIGlu
IHNvdXRoLWVhc3QgR2VybWFueSAoU2F4b255KS4gQSBzaW5nbGUtY2VudHJlIGFuYWx5c2lzIG9m
IDE4ODEgcGF0aWVudHMgd2l0aCBhIGZvbGxvdy11cCBvZiAxMCB5ZWFycyBvciBtb3JlPC90aXRs
ZT48c2Vjb25kYXJ5LXRpdGxlPkogRXVyIEFjYWQgRGVybWF0b2wgVmVuZXJlb2w8L3NlY29uZGFy
eS10aXRsZT48YWx0LXRpdGxlPkpvdXJuYWwgb2YgdGhlIEV1cm9wZWFuIEFjYWRlbXkgb2YgRGVy
bWF0b2xvZ3kgJmFtcDsgVmVuZXJlb2xvZ3kmI3hEO0pvdXJuYWwgb2YgdGhlIEV1cm9wZWFuIEFj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ZiBEZXJtYXRvbG9neSAmYW1wOyBWZW5lcmVvbG9neTwvYWJici0xPjwvcGVyaW9kaWNhbD48cGFn
ZXM+ODMzLTY8L3BhZ2VzPjx2b2x1bWU+MjQ8L3ZvbHVtZT48bnVtYmVyPjc8L251bWJlcj48a2V5
d29yZHM+PGtleXdvcmQ+aW08L2tleXdvcmQ+PGtleXdvcmQ+QWR1bHQ8L2tleXdvcmQ+PGtleXdv
cmQ+QWdlZDwva2V5d29yZD48a2V5d29yZD5GZW1hbGU8L2tleXdvcmQ+PGtleXdvcmQ+Rm9sbG93
LVVwIFN0dWRpZXM8L2tleXdvcmQ+PGtleXdvcmQ+R2VybWFueS9lcCBbRXBpZGVtaW9sb2d5XTwv
a2V5d29yZD48a2V5d29yZD5IdW1hbnM8L2tleXdvcmQ+PGtleXdvcmQ+TWFsZTwva2V5d29yZD48
a2V5d29yZD5NZWxhbm9tYS9lcCBbRXBpZGVtaW9sb2d5XTwva2V5d29yZD48a2V5d29yZD4qTWVs
YW5vbWEvcGEgW1BhdGhvbG9neV08L2tleXdvcmQ+PGtleXdvcmQ+TWlkZGxlIEFnZWQ8L2tleXdv
cmQ+PGtleXdvcmQ+UmVjdXJyZW5jZTwva2V5d29yZD48a2V5d29yZD5Ta2luIE5lb3BsYXNtcy9l
cCBbRXBpZGVtaW9sb2d5XTwva2V5d29yZD48a2V5d29yZD4qU2tpbiBOZW9wbGFzbXMvcGEgW1Bh
dGhvbG9neV08L2tleXdvcmQ+PGtleXdvcmQ+VXZlYWwgTmVvcGxhc21zL2VwIFtFcGlkZW1pb2xv
Z3ldPC9rZXl3b3JkPjxrZXl3b3JkPipVdmVhbCBOZW9wbGFzbXMvcGEgW1BhdGhvbG9neV08L2tl
eXdvcmQ+PC9rZXl3b3Jkcz48ZGF0ZXM+PHllYXI+MjAxMDwveWVhcj48cHViLWRhdGVzPjxkYXRl
Pkp1bDwvZGF0ZT48L3B1Yi1kYXRlcz48L2RhdGVzPjxhY2Nlc3Npb24tbnVtPjIwMDcwNDU3PC9h
Y2Nlc3Npb24tbnVtPjx3b3JrLXR5cGU+Sm91cm5hbCBBcnRpY2xlPC93b3JrLXR5cGU+PHVybHM+
PC91cmxzPjxyZW1vdGUtZGF0YWJhc2UtcHJvdmlkZXI+RnJvbSBNRURMSU5FLCBhIGRhdGFiYXNl
IG9mIHRoZSBVLlMuIE5hdGlvbmFsIExpYnJhcnkgb2YgTWVkaWNpbmUuPC9yZW1vdGUtZGF0YWJh
c2UtcHJvdmlkZXI+PGxhbmd1YWdlPkVuZ2xpc2g8L2xhbmd1YWdlPjwvcmVjb3JkPjwvQ2l0ZT48
L0VuZE5vdGU+AAAA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PEVuZE5vdGU+PENpdGU+PEF1dGhvcj5IYW5zZWw8L0F1dGhvcj48WWVhcj4yMDEwPC9ZZWFyPjxS
ZWNOdW0+NDk8L1JlY051bT48RGlzcGxheVRleHQ+KEhhbnNlbCwgU2Nob25sZWJlIGV0IGFsLiAy
MDEwKTwvRGlzcGxheVRleHQ+PHJlY29yZD48cmVjLW51bWJlcj40OTwvcmVjLW51bWJlcj48Zm9y
ZWlnbi1rZXlzPjxrZXkgYXBwPSJFTiIgZGItaWQ9Ind6ZjlyOXZ3bnRlOTlvZTUyNWk1c3B6aHJl
ZHZkd2ZyenZydyI+NDk8L2tleT48L2ZvcmVpZ24ta2V5cz48cmVmLXR5cGUgbmFtZT0iSm91cm5h
bCBBcnRpY2xlIj4xNzwvcmVmLXR5cGU+PGNvbnRyaWJ1dG9ycz48YXV0aG9ycz48YXV0aG9yPkhh
bnNlbCwgRy48L2F1dGhvcj48YXV0aG9yPlNjaG9ubGViZSwgSi48L2F1dGhvcj48YXV0aG9yPkhh
cm9za2UsIEcuPC9hdXRob3I+PGF1dGhvcj5Xb2xsaW5hLCBVLjwvYXV0aG9yPjwvYXV0aG9ycz48
L2NvbnRyaWJ1dG9ycz48YXV0aC1hZGRyZXNzPkRlcGFydG1lbnQgb2YgRGVybWF0b2xvZ3kgYW5k
IEFsbGVyZ29sb2d5LCBBY2FkZW1pYyBUZWFjaGluZyBIb3NwaXRhbCBEcmVzZGVuLUZyaWVkcmlj
aHN0YWR0LCBEcmVzZGVuLCBHZXJtYW55LjwvYXV0aC1hZGRyZXNzPjx0aXRsZXM+PHRpdGxlPkxh
dGUgcmVjdXJyZW5jZSAoMTAgeWVhcnMgb3IgbW9yZSkgb2YgbWFsaWduYW50IG1lbGFub21hIGlu
IHNvdXRoLWVhc3QgR2VybWFueSAoU2F4b255KS4gQSBzaW5nbGUtY2VudHJlIGFuYWx5c2lzIG9m
IDE4ODEgcGF0aWVudHMgd2l0aCBhIGZvbGxvdy11cCBvZiAxMCB5ZWFycyBvciBtb3JlPC90aXRs
ZT48c2Vjb25kYXJ5LXRpdGxlPkogRXVyIEFjYWQgRGVybWF0b2wgVmVuZXJlb2w8L3NlY29uZGFy
eS10aXRsZT48YWx0LXRpdGxlPkpvdXJuYWwgb2YgdGhlIEV1cm9wZWFuIEFjYWRlbXkgb2YgRGVy
bWF0b2xvZ3kgJmFtcDsgVmVuZXJlb2xvZ3kmI3hEO0pvdXJuYWwgb2YgdGhlIEV1cm9wZWFuIEFj
YWRlbXkgb2YgRGVybWF0b2xvZ3kgYW5kIFZlbmVyZW9sb2d5IDogSkVBRFY8L2FsdC10aXRsZT48
L3RpdGxlcz48cGVyaW9kaWNhbD48ZnVsbC10aXRsZT5KIEV1ciBBY2FkIERlcm1hdG9sIFZlbmVy
ZW9sPC9mdWxsLXRpdGxlPjxhYmJyLTE+Sm91cm5hbCBvZiB0aGUgRXVyb3BlYW4gQWNhZGVteSBv
ZiBEZXJtYXRvbG9neSAmYW1wOyBWZW5lcmVvbG9neTwvYWJici0xPjwvcGVyaW9kaWNhbD48cGFn
ZXM+ODMzLTY8L3BhZ2VzPjx2b2x1bWU+MjQ8L3ZvbHVtZT48bnVtYmVyPjc8L251bWJlcj48a2V5
d29yZHM+PGtleXdvcmQ+aW08L2tleXdvcmQ+PGtleXdvcmQ+QWR1bHQ8L2tleXdvcmQ+PGtleXdv
cmQ+QWdlZDwva2V5d29yZD48a2V5d29yZD5GZW1hbGU8L2tleXdvcmQ+PGtleXdvcmQ+Rm9sbG93
LVVwIFN0dWRpZXM8L2tleXdvcmQ+PGtleXdvcmQ+R2VybWFueS9lcCBbRXBpZGVtaW9sb2d5XTwv
a2V5d29yZD48a2V5d29yZD5IdW1hbnM8L2tleXdvcmQ+PGtleXdvcmQ+TWFsZTwva2V5d29yZD48
a2V5d29yZD5NZWxhbm9tYS9lcCBbRXBpZGVtaW9sb2d5XTwva2V5d29yZD48a2V5d29yZD4qTWVs
YW5vbWEvcGEgW1BhdGhvbG9neV08L2tleXdvcmQ+PGtleXdvcmQ+TWlkZGxlIEFnZWQ8L2tleXdv
cmQ+PGtleXdvcmQ+UmVjdXJyZW5jZTwva2V5d29yZD48a2V5d29yZD5Ta2luIE5lb3BsYXNtcy9l
cCBbRXBpZGVtaW9sb2d5XTwva2V5d29yZD48a2V5d29yZD4qU2tpbiBOZW9wbGFzbXMvcGEgW1Bh
dGhvbG9neV08L2tleXdvcmQ+PGtleXdvcmQ+VXZlYWwgTmVvcGxhc21zL2VwIFtFcGlkZW1pb2xv
Z3ldPC9rZXl3b3JkPjxrZXl3b3JkPipVdmVhbCBOZW9wbGFzbXMvcGEgW1BhdGhvbG9neV08L2tl
eXdvcmQ+PC9rZXl3b3Jkcz48ZGF0ZXM+PHllYXI+MjAxMDwveWVhcj48cHViLWRhdGVzPjxkYXRl
Pkp1bDwvZGF0ZT48L3B1Yi1kYXRlcz48L2RhdGVzPjxhY2Nlc3Npb24tbnVtPjIwMDcwNDU3PC9h
Y2Nlc3Npb24tbnVtPjx3b3JrLXR5cGU+Sm91cm5hbCBBcnRpY2xlPC93b3JrLXR5cGU+PHVybHM+
PC91cmxzPjxyZW1vdGUtZGF0YWJhc2UtcHJvdmlkZXI+RnJvbSBNRURMSU5FLCBhIGRhdGFiYXNl
IG9mIHRoZSBVLlMuIE5hdGlvbmFsIExpYnJhcnkgb2YgTWVkaWNpbmUuPC9yZW1vdGUtZGF0YWJh
c2UtcHJvdmlkZXI+PGxhbmd1YWdlPkVuZ2xpc2g8L2xhbmd1YWdlPjwvcmVjb3JkPjwvQ2l0ZT48
L0VuZE5vdGU+AAAA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4" w:tooltip="Hansel, 2010 #49" w:history="1">
              <w:r w:rsidRPr="00F87452">
                <w:rPr>
                  <w:rFonts w:ascii="Arial" w:hAnsi="Arial" w:cs="Arial"/>
                  <w:noProof/>
                  <w:sz w:val="20"/>
                  <w:szCs w:val="20"/>
                </w:rPr>
                <w:t>Hansel, Schonlebe et al. 2010</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Academic Teaching HospitalDresden-Friedrichstadt, Dresden, Germany</w:t>
            </w: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Sample size: N=1,881</w:t>
            </w:r>
          </w:p>
          <w:p w:rsidR="007D7C98" w:rsidRPr="00F87452" w:rsidRDefault="007D7C98" w:rsidP="00F87DD4">
            <w:pPr>
              <w:rPr>
                <w:rFonts w:ascii="Arial" w:hAnsi="Arial" w:cs="Arial"/>
                <w:sz w:val="20"/>
                <w:szCs w:val="20"/>
              </w:rPr>
            </w:pPr>
            <w:r w:rsidRPr="00F87452">
              <w:rPr>
                <w:rFonts w:ascii="Arial" w:hAnsi="Arial" w:cs="Arial"/>
                <w:sz w:val="20"/>
                <w:szCs w:val="20"/>
              </w:rPr>
              <w:t>Duration: 1972-2001</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Cutaneous melanoma AJCC stages I to II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of ≥ 10 years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I or II patients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 late recurrence</w:t>
            </w:r>
          </w:p>
          <w:p w:rsidR="007D7C98" w:rsidRPr="0022471C"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rPr>
            </w:pPr>
            <w:r w:rsidRPr="00F87452">
              <w:rPr>
                <w:rFonts w:ascii="Arial" w:hAnsi="Arial" w:cs="Arial"/>
                <w:sz w:val="20"/>
                <w:szCs w:val="20"/>
              </w:rPr>
              <w:t>Follow-up: ≥ 10 y</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 of patients with a follow-up of at least 10 y had a recurrence (defined as a late recurrence)</w:t>
            </w:r>
          </w:p>
        </w:tc>
        <w:tc>
          <w:tcPr>
            <w:tcW w:w="2410"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Consecutive patients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Patient characteristics not specified</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Retrospective study based on routinely collected cancer data</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Loss to follow-up not specified</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The % of late recurrence might be underestimated if the mean or median follow-up (which was not specified) was rather short, e.g. 12 years</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Hohnheiser 2011 </w:t>
            </w:r>
            <w:r w:rsidRPr="00F87452">
              <w:rPr>
                <w:rFonts w:ascii="Arial" w:hAnsi="Arial" w:cs="Arial"/>
                <w:sz w:val="20"/>
                <w:szCs w:val="20"/>
              </w:rPr>
              <w:fldChar w:fldCharType="begin">
                <w:fldData xml:space="preserve">PEVuZE5vdGU+PENpdGU+PEF1dGhvcj5Ib2huaGVpc2VyPC9BdXRob3I+PFllYXI+MjAxMTwvWWVh
cj48UmVjTnVtPjQ1PC9SZWNOdW0+PERpc3BsYXlUZXh0PihIb2huaGVpc2VyLCBHZWZlbGxlciBl
dCBhbC4gMjAxMSk8L0Rpc3BsYXlUZXh0PjxyZWNvcmQ+PHJlYy1udW1iZXI+NDU8L3JlYy1udW1i
ZXI+PGZvcmVpZ24ta2V5cz48a2V5IGFwcD0iRU4iIGRiLWlkPSJ3emY5cjl2d250ZTk5b2U1MjVp
NXNwemhyZWR2ZHdmcnp2cnciPjQ1PC9rZXk+PC9mb3JlaWduLWtleXM+PHJlZi10eXBlIG5hbWU9
IkpvdXJuYWwgQXJ0aWNsZSI+MTc8L3JlZi10eXBlPjxjb250cmlidXRvcnM+PGF1dGhvcnM+PGF1
dGhvcj5Ib2huaGVpc2VyLCBBbm5pa2EgTS48L2F1dGhvcj48YXV0aG9yPkdlZmVsbGVyLCBPbGFm
PC9hdXRob3I+PGF1dGhvcj5Hb2hsLCBKb25hczwvYXV0aG9yPjxhdXRob3I+U2NodWxlciwgR2Vy
b2xkPC9hdXRob3I+PGF1dGhvcj5Ib2hlbmJlcmdlciwgV2VybmVyPC9hdXRob3I+PGF1dGhvcj5N
ZXJrZWwsIFN1c2FubmU8L2F1dGhvcj48L2F1dGhvcnM+PC9jb250cmlidXRvcnM+PGF1dGgtYWRk
cmVzcz5EZXBhcnRtZW50IG9mIFN1cmdlcnksIFVuaXZlcnNpdHkgSG9zcGl0YWwgRXJsYW5nZW4s
IDEyIEtyYW5rZW5oYXVzc3RyYXNzZSwgRXJsYW5nZW4gOTEwNTQsIEdlcm1hbnkuPC9hdXRoLWFk
ZHJlc3M+PHRpdGxlcz48dGl0bGU+TWFsaWduYW50IG1lbGFub21hIG9mIHRoZSBza2luOiBsb25n
LXRlcm0gZm9sbG93LXVwIGFuZCB0aW1lIHRvIGZpcnN0IHJlY3VycmVuY2U8L3RpdGxlPjxzZWNv
bmRhcnktdGl0bGU+V29ybGQgSiBTdXJnPC9zZWNvbmRhcnktdGl0bGU+PGFsdC10aXRsZT5Xb3Js
ZCBKb3VybmFsIG9mIFN1cmdlcnk8L2FsdC10aXRsZT48L3RpdGxlcz48cGVyaW9kaWNhbD48ZnVs
bC10aXRsZT5Xb3JsZCBKIFN1cmc8L2Z1bGwtdGl0bGU+PGFiYnItMT5Xb3JsZCBKb3VybmFsIG9m
IFN1cmdlcnk8L2FiYnItMT48L3BlcmlvZGljYWw+PGFsdC1wZXJpb2RpY2FsPjxmdWxsLXRpdGxl
PldvcmxkIEogU3VyZzwvZnVsbC10aXRsZT48YWJici0xPldvcmxkIEpvdXJuYWwgb2YgU3VyZ2Vy
eTwvYWJici0xPjwvYWx0LXBlcmlvZGljYWw+PHBhZ2VzPjU4MC05PC9wYWdlcz48dm9sdW1lPjM1
PC92b2x1bWU+PG51bWJlcj4zPC9udW1iZXI+PGtleXdvcmRzPjxrZXl3b3JkPmltPC9rZXl3b3Jk
PjxrZXl3b3JkPkFkb2xlc2NlbnQ8L2tleXdvcmQ+PGtleXdvcmQ+QWR1bHQ8L2tleXdvcmQ+PGtl
eXdvcmQ+QWdlZDwva2V5d29yZD48a2V5d29yZD5BZ2VkLCA4MCBhbmQgb3Zlcjwva2V5d29yZD48
a2V5d29yZD5BbmFseXNpcyBvZiBWYXJpYW5jZTwva2V5d29yZD48a2V5d29yZD5CaW9wc3ksIE5l
ZWRsZTwva2V5d29yZD48a2V5d29yZD5DaGlsZDwva2V5d29yZD48a2V5d29yZD5EaXNlYXNlLUZy
ZWUgU3Vydml2YWw8L2tleXdvcmQ+PGtleXdvcmQ+RmVtYWxlPC9rZXl3b3JkPjxrZXl3b3JkPkZv
bGxvdy1VcCBTdHVkaWVzPC9rZXl3b3JkPjxrZXl3b3JkPkdlcm1hbnkvZXAgW0VwaWRlbWlvbG9n
eV08L2tleXdvcmQ+PGtleXdvcmQ+SHVtYW5zPC9rZXl3b3JkPjxrZXl3b3JkPkluY2lkZW5jZTwv
a2V5d29yZD48a2V5d29yZD4qTHltcGggTm9kZXMvcGEgW1BhdGhvbG9neV08L2tleXdvcmQ+PGtl
eXdvcmQ+TWFsZTwva2V5d29yZD48a2V5d29yZD4qTWVsYW5vbWEvbW8gW01vcnRhbGl0eV08L2tl
eXdvcmQ+PGtleXdvcmQ+TWVsYW5vbWEvcGEgW1BhdGhvbG9neV08L2tleXdvcmQ+PGtleXdvcmQ+
Kk1lbGFub21hL3N1IFtTdXJnZXJ5XTwva2V5d29yZD48a2V5d29yZD5NaWRkbGUgQWdlZDwva2V5
d29yZD48a2V5d29yZD5NdWx0aXZhcmlhdGUgQW5hbHlzaXM8L2tleXdvcmQ+PGtleXdvcmQ+TmVv
cGxhc20gSW52YXNpdmVuZXNzL3BhIFtQYXRob2xvZ3ldPC9rZXl3b3JkPjxrZXl3b3JkPk5lb3Bs
YXNtIFJlY3VycmVuY2UsIExvY2FsL21vIFtNb3J0YWxpdHldPC9rZXl3b3JkPjxrZXl3b3JkPipO
ZW9wbGFzbSBSZWN1cnJlbmNlLCBMb2NhbC9wYSBbUGF0aG9sb2d5XTwva2V5d29yZD48a2V5d29y
ZD5OZW9wbGFzbSBTdGFnaW5nPC9rZXl3b3JkPjxrZXl3b3JkPlByb3NwZWN0aXZlIFN0dWRpZXM8
L2tleXdvcmQ+PGtleXdvcmQ+UmVnaXN0cmllczwva2V5d29yZD48a2V5d29yZD5SaXNrIEFzc2Vz
c21lbnQ8L2tleXdvcmQ+PGtleXdvcmQ+U2VudGluZWwgTHltcGggTm9kZSBCaW9wc3kvbXQgW01l
dGhvZHNdPC9rZXl3b3JkPjxrZXl3b3JkPipTa2luIE5lb3BsYXNtcy9tbyBbTW9ydGFsaXR5XTwv
a2V5d29yZD48a2V5d29yZD5Ta2luIE5lb3BsYXNtcy9wYSBbUGF0aG9sb2d5XTwva2V5d29yZD48
a2V5d29yZD4qU2tpbiBOZW9wbGFzbXMvc3UgW1N1cmdlcnldPC9rZXl3b3JkPjxrZXl3b3JkPlN1
cnZpdmFsIEFuYWx5c2lzPC9rZXl3b3JkPjxrZXl3b3JkPlRpbWUgRmFjdG9yczwva2V5d29yZD48
a2V5d29yZD5UcmVhdG1lbnQgT3V0Y29tZTwva2V5d29yZD48a2V5d29yZD5Zb3VuZyBBZHVsdDwv
a2V5d29yZD48L2tleXdvcmRzPjxkYXRlcz48eWVhcj4yMDExPC95ZWFyPjxwdWItZGF0ZXM+PGRh
dGU+TWFyPC9kYXRlPjwvcHViLWRhdGVzPjwvZGF0ZXM+PGFjY2Vzc2lvbi1udW0+MjExMjUyNzQ8
L2FjY2Vzc2lvbi1udW0+PHdvcmstdHlwZT5Kb3VybmFsIEFydGljbGU8L3dvcmstdHlwZT48dXJs
cz48L3VybHM+PHJlbW90ZS1kYXRhYmFzZS1wcm92aWRlcj5Gcm9tIE1FRExJTkUsIGEgZGF0YWJh
c2Ugb2YgdGhlIFUuUy4gTmF0aW9uYWwgTGlicmFyeSBvZiBNZWRpY2luZS48L3JlbW90ZS1kYXRh
YmFzZS1wcm92aWRlcj48bGFuZ3VhZ2U+RW5nbGlzaDwvbGFuZ3VhZ2U+PC9yZWNvcmQ+PC9DaXRl
PjwvRW5kTm90ZT4AAAA=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PEVuZE5vdGU+PENpdGU+PEF1dGhvcj5Ib2huaGVpc2VyPC9BdXRob3I+PFllYXI+MjAxMTwvWWVh
cj48UmVjTnVtPjQ1PC9SZWNOdW0+PERpc3BsYXlUZXh0PihIb2huaGVpc2VyLCBHZWZlbGxlciBl
dCBhbC4gMjAxMSk8L0Rpc3BsYXlUZXh0PjxyZWNvcmQ+PHJlYy1udW1iZXI+NDU8L3JlYy1udW1i
ZXI+PGZvcmVpZ24ta2V5cz48a2V5IGFwcD0iRU4iIGRiLWlkPSJ3emY5cjl2d250ZTk5b2U1MjVp
NXNwemhyZWR2ZHdmcnp2cnciPjQ1PC9rZXk+PC9mb3JlaWduLWtleXM+PHJlZi10eXBlIG5hbWU9
IkpvdXJuYWwgQXJ0aWNsZSI+MTc8L3JlZi10eXBlPjxjb250cmlidXRvcnM+PGF1dGhvcnM+PGF1
dGhvcj5Ib2huaGVpc2VyLCBBbm5pa2EgTS48L2F1dGhvcj48YXV0aG9yPkdlZmVsbGVyLCBPbGFm
PC9hdXRob3I+PGF1dGhvcj5Hb2hsLCBKb25hczwvYXV0aG9yPjxhdXRob3I+U2NodWxlciwgR2Vy
b2xkPC9hdXRob3I+PGF1dGhvcj5Ib2hlbmJlcmdlciwgV2VybmVyPC9hdXRob3I+PGF1dGhvcj5N
ZXJrZWwsIFN1c2FubmU8L2F1dGhvcj48L2F1dGhvcnM+PC9jb250cmlidXRvcnM+PGF1dGgtYWRk
cmVzcz5EZXBhcnRtZW50IG9mIFN1cmdlcnksIFVuaXZlcnNpdHkgSG9zcGl0YWwgRXJsYW5nZW4s
IDEyIEtyYW5rZW5oYXVzc3RyYXNzZSwgRXJsYW5nZW4gOTEwNTQsIEdlcm1hbnkuPC9hdXRoLWFk
ZHJlc3M+PHRpdGxlcz48dGl0bGU+TWFsaWduYW50IG1lbGFub21hIG9mIHRoZSBza2luOiBsb25n
LXRlcm0gZm9sbG93LXVwIGFuZCB0aW1lIHRvIGZpcnN0IHJlY3VycmVuY2U8L3RpdGxlPjxzZWNv
bmRhcnktdGl0bGU+V29ybGQgSiBTdXJnPC9zZWNvbmRhcnktdGl0bGU+PGFsdC10aXRsZT5Xb3Js
ZCBKb3VybmFsIG9mIFN1cmdlcnk8L2FsdC10aXRsZT48L3RpdGxlcz48cGVyaW9kaWNhbD48ZnVs
bC10aXRsZT5Xb3JsZCBKIFN1cmc8L2Z1bGwtdGl0bGU+PGFiYnItMT5Xb3JsZCBKb3VybmFsIG9m
IFN1cmdlcnk8L2FiYnItMT48L3BlcmlvZGljYWw+PGFsdC1wZXJpb2RpY2FsPjxmdWxsLXRpdGxl
PldvcmxkIEogU3VyZzwvZnVsbC10aXRsZT48YWJici0xPldvcmxkIEpvdXJuYWwgb2YgU3VyZ2Vy
eTwvYWJici0xPjwvYWx0LXBlcmlvZGljYWw+PHBhZ2VzPjU4MC05PC9wYWdlcz48dm9sdW1lPjM1
PC92b2x1bWU+PG51bWJlcj4zPC9udW1iZXI+PGtleXdvcmRzPjxrZXl3b3JkPmltPC9rZXl3b3Jk
PjxrZXl3b3JkPkFkb2xlc2NlbnQ8L2tleXdvcmQ+PGtleXdvcmQ+QWR1bHQ8L2tleXdvcmQ+PGtl
eXdvcmQ+QWdlZDwva2V5d29yZD48a2V5d29yZD5BZ2VkLCA4MCBhbmQgb3Zlcjwva2V5d29yZD48
a2V5d29yZD5BbmFseXNpcyBvZiBWYXJpYW5jZTwva2V5d29yZD48a2V5d29yZD5CaW9wc3ksIE5l
ZWRsZTwva2V5d29yZD48a2V5d29yZD5DaGlsZDwva2V5d29yZD48a2V5d29yZD5EaXNlYXNlLUZy
ZWUgU3Vydml2YWw8L2tleXdvcmQ+PGtleXdvcmQ+RmVtYWxlPC9rZXl3b3JkPjxrZXl3b3JkPkZv
bGxvdy1VcCBTdHVkaWVzPC9rZXl3b3JkPjxrZXl3b3JkPkdlcm1hbnkvZXAgW0VwaWRlbWlvbG9n
eV08L2tleXdvcmQ+PGtleXdvcmQ+SHVtYW5zPC9rZXl3b3JkPjxrZXl3b3JkPkluY2lkZW5jZTwv
a2V5d29yZD48a2V5d29yZD4qTHltcGggTm9kZXMvcGEgW1BhdGhvbG9neV08L2tleXdvcmQ+PGtl
eXdvcmQ+TWFsZTwva2V5d29yZD48a2V5d29yZD4qTWVsYW5vbWEvbW8gW01vcnRhbGl0eV08L2tl
eXdvcmQ+PGtleXdvcmQ+TWVsYW5vbWEvcGEgW1BhdGhvbG9neV08L2tleXdvcmQ+PGtleXdvcmQ+
Kk1lbGFub21hL3N1IFtTdXJnZXJ5XTwva2V5d29yZD48a2V5d29yZD5NaWRkbGUgQWdlZDwva2V5
d29yZD48a2V5d29yZD5NdWx0aXZhcmlhdGUgQW5hbHlzaXM8L2tleXdvcmQ+PGtleXdvcmQ+TmVv
cGxhc20gSW52YXNpdmVuZXNzL3BhIFtQYXRob2xvZ3ldPC9rZXl3b3JkPjxrZXl3b3JkPk5lb3Bs
YXNtIFJlY3VycmVuY2UsIExvY2FsL21vIFtNb3J0YWxpdHldPC9rZXl3b3JkPjxrZXl3b3JkPipO
ZW9wbGFzbSBSZWN1cnJlbmNlLCBMb2NhbC9wYSBbUGF0aG9sb2d5XTwva2V5d29yZD48a2V5d29y
ZD5OZW9wbGFzbSBTdGFnaW5nPC9rZXl3b3JkPjxrZXl3b3JkPlByb3NwZWN0aXZlIFN0dWRpZXM8
L2tleXdvcmQ+PGtleXdvcmQ+UmVnaXN0cmllczwva2V5d29yZD48a2V5d29yZD5SaXNrIEFzc2Vz
c21lbnQ8L2tleXdvcmQ+PGtleXdvcmQ+U2VudGluZWwgTHltcGggTm9kZSBCaW9wc3kvbXQgW01l
dGhvZHNdPC9rZXl3b3JkPjxrZXl3b3JkPipTa2luIE5lb3BsYXNtcy9tbyBbTW9ydGFsaXR5XTwv
a2V5d29yZD48a2V5d29yZD5Ta2luIE5lb3BsYXNtcy9wYSBbUGF0aG9sb2d5XTwva2V5d29yZD48
a2V5d29yZD4qU2tpbiBOZW9wbGFzbXMvc3UgW1N1cmdlcnldPC9rZXl3b3JkPjxrZXl3b3JkPlN1
cnZpdmFsIEFuYWx5c2lzPC9rZXl3b3JkPjxrZXl3b3JkPlRpbWUgRmFjdG9yczwva2V5d29yZD48
a2V5d29yZD5UcmVhdG1lbnQgT3V0Y29tZTwva2V5d29yZD48a2V5d29yZD5Zb3VuZyBBZHVsdDwv
a2V5d29yZD48L2tleXdvcmRzPjxkYXRlcz48eWVhcj4yMDExPC95ZWFyPjxwdWItZGF0ZXM+PGRh
dGU+TWFyPC9kYXRlPjwvcHViLWRhdGVzPjwvZGF0ZXM+PGFjY2Vzc2lvbi1udW0+MjExMjUyNzQ8
L2FjY2Vzc2lvbi1udW0+PHdvcmstdHlwZT5Kb3VybmFsIEFydGljbGU8L3dvcmstdHlwZT48dXJs
cz48L3VybHM+PHJlbW90ZS1kYXRhYmFzZS1wcm92aWRlcj5Gcm9tIE1FRExJTkUsIGEgZGF0YWJh
c2Ugb2YgdGhlIFUuUy4gTmF0aW9uYWwgTGlicmFyeSBvZiBNZWRpY2luZS48L3JlbW90ZS1kYXRh
YmFzZS1wcm92aWRlcj48bGFuZ3VhZ2U+RW5nbGlzaDwvbGFuZ3VhZ2U+PC9yZWNvcmQ+PC9DaXRl
PjwvRW5kTm90ZT4AAAA=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5" w:tooltip="Hohnheiser, 2011 #45" w:history="1">
              <w:r w:rsidRPr="00F87452">
                <w:rPr>
                  <w:rFonts w:ascii="Arial" w:hAnsi="Arial" w:cs="Arial"/>
                  <w:noProof/>
                  <w:sz w:val="20"/>
                  <w:szCs w:val="20"/>
                </w:rPr>
                <w:t>Hohnheiser, Gefeller et al. 2011</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University Hospital Erlangen, 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N=2,487</w:t>
            </w:r>
          </w:p>
          <w:p w:rsidR="007D7C98" w:rsidRPr="00F87452" w:rsidRDefault="007D7C98" w:rsidP="00F87DD4">
            <w:pPr>
              <w:rPr>
                <w:rFonts w:ascii="Arial" w:hAnsi="Arial" w:cs="Arial"/>
                <w:sz w:val="20"/>
                <w:szCs w:val="20"/>
              </w:rPr>
            </w:pPr>
            <w:r w:rsidRPr="00F87452">
              <w:rPr>
                <w:rFonts w:ascii="Arial" w:hAnsi="Arial" w:cs="Arial"/>
                <w:sz w:val="20"/>
                <w:szCs w:val="20"/>
              </w:rPr>
              <w:t>Duration: 1978-1997</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Cutaneous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non-curative resection, no distant metastasis at time of diagnosis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43%, female 57%</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UICC stage primary tumour: I 52%, II 23%, III 8%, unknown 18%</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21% recurrence</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median 13 y; 1.2% lost to follow-up</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All recurrences (21%):</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82% </w:t>
            </w:r>
            <w:r w:rsidRPr="009E60BB">
              <w:rPr>
                <w:rFonts w:ascii="Arial" w:hAnsi="Arial" w:cs="Arial" w:hint="eastAsia"/>
                <w:sz w:val="20"/>
                <w:szCs w:val="20"/>
                <w:lang w:val="fr-FR"/>
              </w:rPr>
              <w:t>≤</w:t>
            </w:r>
            <w:r w:rsidRPr="00941804">
              <w:rPr>
                <w:rFonts w:ascii="Arial" w:hAnsi="Arial" w:cs="Arial"/>
                <w:sz w:val="20"/>
                <w:szCs w:val="20"/>
                <w:lang w:val="fr-FR"/>
              </w:rPr>
              <w:t xml:space="preserve">5y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12% 6-10 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7% &gt; 10 y</w:t>
            </w:r>
          </w:p>
        </w:tc>
        <w:tc>
          <w:tcPr>
            <w:tcW w:w="2410"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1984" w:type="dxa"/>
          </w:tcPr>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Level of evidence: C</w:t>
            </w:r>
          </w:p>
          <w:p w:rsidR="007D7C98" w:rsidRPr="00F87452"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Consecutive patients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Prospective data collection</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Low loss to follow-up (1.2%)</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Leiter 2011 </w:t>
            </w:r>
            <w:r w:rsidRPr="00F87452">
              <w:rPr>
                <w:rFonts w:ascii="Arial" w:hAnsi="Arial" w:cs="Arial"/>
                <w:sz w:val="20"/>
                <w:szCs w:val="20"/>
              </w:rPr>
              <w:fldChar w:fldCharType="begin"/>
            </w:r>
            <w:r w:rsidRPr="00F87452">
              <w:rPr>
                <w:rFonts w:ascii="Arial" w:hAnsi="Arial" w:cs="Arial"/>
                <w:sz w:val="20"/>
                <w:szCs w:val="20"/>
              </w:rPr>
              <w:instrText xml:space="preserve"> ADDIN EN.CITE &lt;EndNote&gt;&lt;Cite&gt;&lt;Author&gt;Leiter&lt;/Author&gt;&lt;Year&gt;2011&lt;/Year&gt;&lt;RecNum&gt;38&lt;/RecNum&gt;&lt;DisplayText&gt;(Leiter, Buettner et al. 2011)&lt;/DisplayText&gt;&lt;record&gt;&lt;rec-number&gt;38&lt;/rec-number&gt;&lt;foreign-keys&gt;&lt;key app="EN" db-id="wzf9r9vwnte99oe525i5spzhredvdwfrzvrw"&gt;38&lt;/key&gt;&lt;/foreign-keys&gt;&lt;ref-type name="Journal Article"&gt;17&lt;/ref-type&gt;&lt;contributors&gt;&lt;authors&gt;&lt;author&gt;Leiter, U.&lt;/author&gt;&lt;author&gt;Buettner, P. G.&lt;/author&gt;&lt;author&gt;Eigentler, T. K.&lt;/author&gt;&lt;author&gt;Brocker, E. B.&lt;/author&gt;&lt;author&gt;Voit, C.&lt;/author&gt;&lt;author&gt;Gollnick, H.&lt;/author&gt;&lt;author&gt;Marsch, W.&lt;/author&gt;&lt;author&gt;Wollina, U.&lt;/author&gt;&lt;author&gt;Meier, F.&lt;/author&gt;&lt;author&gt;Garbe, C.&lt;/author&gt;&lt;/authors&gt;&lt;/contributors&gt;&lt;auth-address&gt;Garbe, C., Center for Dermato-Oncology, Department of Dermatology, Eberhard Karls University, Tubingen, Ge&lt;/auth-address&gt;&lt;titles&gt;&lt;title&gt;Hazard rates for recurrent and secondary cutaneous melanoma: An analysis of 33,384 patients in the German Central Malignant Melanoma Registry&lt;/title&gt;&lt;secondary-title&gt;J Am Acad Dermatol&lt;/secondary-title&gt;&lt;/titles&gt;&lt;periodical&gt;&lt;full-title&gt;J Am Acad Dermatol&lt;/full-title&gt;&lt;/periodical&gt;&lt;keywords&gt;&lt;keyword&gt;melanoma&lt;/keyword&gt;&lt;keyword&gt;patient&lt;/keyword&gt;&lt;keyword&gt;survival&lt;/keyword&gt;&lt;keyword&gt;hazard&lt;/keyword&gt;&lt;keyword&gt;register&lt;/keyword&gt;&lt;keyword&gt;follow up&lt;/keyword&gt;&lt;keyword&gt;examination&lt;/keyword&gt;&lt;keyword&gt;Kaplan Meier method&lt;/keyword&gt;&lt;keyword&gt;neoplasm&lt;/keyword&gt;&lt;keyword&gt;risk&lt;/keyword&gt;&lt;keyword&gt;patient counseling&lt;/keyword&gt;&lt;keyword&gt;planning&lt;/keyword&gt;&lt;keyword&gt;confidence interval&lt;/keyword&gt;&lt;keyword&gt;dermatology&lt;/keyword&gt;&lt;/keywords&gt;&lt;dates&gt;&lt;year&gt;2011&lt;/year&gt;&lt;/dates&gt;&lt;isbn&gt;0190-9622&lt;/isbn&gt;&lt;urls&gt;&lt;related-urls&gt;&lt;url&gt;http://www.embase.com/search/results?subaction=viewrecord&amp;amp;from=export&amp;amp;id=L51488317&lt;/url&gt;&lt;url&gt;http://dx.doi.org/10.1016/j.jaad.2010.09.772&lt;/url&gt;&lt;/related-urls&gt;&lt;/urls&gt;&lt;/record&gt;&lt;/Cite&gt;&lt;/EndNote&gt;</w:instrText>
            </w:r>
            <w:r w:rsidRPr="00F87452">
              <w:rPr>
                <w:rFonts w:ascii="Arial" w:hAnsi="Arial" w:cs="Arial"/>
                <w:sz w:val="20"/>
                <w:szCs w:val="20"/>
              </w:rPr>
              <w:fldChar w:fldCharType="separate"/>
            </w:r>
            <w:r w:rsidRPr="00F87452">
              <w:rPr>
                <w:rFonts w:ascii="Arial" w:hAnsi="Arial" w:cs="Arial"/>
                <w:noProof/>
                <w:sz w:val="20"/>
                <w:szCs w:val="20"/>
              </w:rPr>
              <w:t>(</w:t>
            </w:r>
            <w:hyperlink w:anchor="_ENREF_6" w:tooltip="Leiter, 2011 #38" w:history="1">
              <w:r w:rsidRPr="00F87452">
                <w:rPr>
                  <w:rFonts w:ascii="Arial" w:hAnsi="Arial" w:cs="Arial"/>
                  <w:noProof/>
                  <w:sz w:val="20"/>
                  <w:szCs w:val="20"/>
                </w:rPr>
                <w:t>Leiter, Buettner et al. 2011</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none/84 centres in Germany, Austria and Switzerland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German Central Malignant Melanoma Registry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N=33,384</w:t>
            </w:r>
          </w:p>
          <w:p w:rsidR="007D7C98" w:rsidRPr="00F87452" w:rsidRDefault="007D7C98" w:rsidP="00F87DD4">
            <w:pPr>
              <w:rPr>
                <w:rFonts w:ascii="Arial" w:hAnsi="Arial" w:cs="Arial"/>
                <w:sz w:val="20"/>
                <w:szCs w:val="20"/>
              </w:rPr>
            </w:pPr>
            <w:r w:rsidRPr="00F87452">
              <w:rPr>
                <w:rFonts w:ascii="Arial" w:hAnsi="Arial" w:cs="Arial"/>
                <w:sz w:val="20"/>
                <w:szCs w:val="20"/>
              </w:rPr>
              <w:t>Duration: 1976-2007</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with primary cutaneous melanoma stage I to III and a follow-up of at least 3 months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cutaneous melanoma AJCC stages I to III</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45% male, 55% female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Mean age 54 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Recurrence: stage I 7.1%, stage II 32.8%, stage II 51.0%</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2.3% second melanoma</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median 4.9 months</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recurrence (per person -years) stage 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 71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1/78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1/100 at 5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1/91 at 10 years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recurrence (per person -years) stage II: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1/7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1/13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1/23 at 5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1/79 at 10 years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recurrence (per person -years) stage III: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1/3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1/10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1/14 at 5 years</w:t>
            </w:r>
          </w:p>
          <w:p w:rsidR="007D7C98" w:rsidRPr="00F87452" w:rsidRDefault="007D7C98" w:rsidP="00F87DD4">
            <w:pPr>
              <w:rPr>
                <w:rFonts w:ascii="Arial" w:hAnsi="Arial" w:cs="Arial"/>
                <w:sz w:val="20"/>
                <w:szCs w:val="20"/>
              </w:rPr>
            </w:pPr>
            <w:r w:rsidRPr="00F87452">
              <w:rPr>
                <w:rFonts w:ascii="Arial" w:hAnsi="Arial" w:cs="Arial"/>
                <w:sz w:val="20"/>
                <w:szCs w:val="20"/>
              </w:rPr>
              <w:t>1/47 at 10 years</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recurrence (per person -years) stage 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 152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1/167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1/167 at 5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1/115 at 10 years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recurrence (per person -years) stage Ib:</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 37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1/40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1/58 at 5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1/67 at 10 years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Hazard rate (per person -year) second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1/222 at 1 year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1/769 at 3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1/526 5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1/1000 at 10 years</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Large population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based on routinely collected cancer data</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Loss to follow-up not described</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Leman 2003 </w:t>
            </w:r>
            <w:r w:rsidRPr="00F87452">
              <w:rPr>
                <w:rFonts w:ascii="Arial" w:hAnsi="Arial" w:cs="Arial"/>
                <w:sz w:val="20"/>
                <w:szCs w:val="20"/>
              </w:rPr>
              <w:fldChar w:fldCharType="begin"/>
            </w:r>
            <w:r w:rsidRPr="00F87452">
              <w:rPr>
                <w:rFonts w:ascii="Arial" w:hAnsi="Arial" w:cs="Arial"/>
                <w:sz w:val="20"/>
                <w:szCs w:val="20"/>
              </w:rPr>
              <w:instrText xml:space="preserve"> ADDIN EN.CITE &lt;EndNote&gt;&lt;Cite&gt;&lt;Author&gt;Leman&lt;/Author&gt;&lt;Year&gt;2003&lt;/Year&gt;&lt;RecNum&gt;35&lt;/RecNum&gt;&lt;DisplayText&gt;(Leman and Mac Kie 2003)&lt;/DisplayText&gt;&lt;record&gt;&lt;rec-number&gt;35&lt;/rec-number&gt;&lt;foreign-keys&gt;&lt;key app="EN" db-id="wzf9r9vwnte99oe525i5spzhredvdwfrzvrw"&gt;35&lt;/key&gt;&lt;/foreign-keys&gt;&lt;ref-type name="Journal Article"&gt;17&lt;/ref-type&gt;&lt;contributors&gt;&lt;authors&gt;&lt;author&gt;Leman, J. A.&lt;/author&gt;&lt;author&gt;Mac Kie, R. M.&lt;/author&gt;&lt;/authors&gt;&lt;/contributors&gt;&lt;titles&gt;&lt;title&gt;Late (&amp;gt; 10 years) recurrence of melanoma: the Scottish experience&lt;/title&gt;&lt;secondary-title&gt;Br J Dermatol&lt;/secondary-title&gt;&lt;alt-title&gt;British Journal of Dermatology&amp;#xD;The British journal of dermatology&lt;/alt-title&gt;&lt;/titles&gt;&lt;periodical&gt;&lt;full-title&gt;Br J Dermatol&lt;/full-title&gt;&lt;abbr-1&gt;British Journal of Dermatology&lt;/abbr-1&gt;&lt;/periodical&gt;&lt;pages&gt;372-3&lt;/pages&gt;&lt;volume&gt;148&lt;/volume&gt;&lt;number&gt;2&lt;/number&gt;&lt;keywords&gt;&lt;keyword&gt;im&lt;/keyword&gt;&lt;keyword&gt;Female&lt;/keyword&gt;&lt;keyword&gt;Follow-Up Studies&lt;/keyword&gt;&lt;keyword&gt;Humans&lt;/keyword&gt;&lt;keyword&gt;Incidence&lt;/keyword&gt;&lt;keyword&gt;Male&lt;/keyword&gt;&lt;keyword&gt;*Melanoma/ep [Epidemiology]&lt;/keyword&gt;&lt;keyword&gt;Melanoma/pa [Pathology]&lt;/keyword&gt;&lt;keyword&gt;*Neoplasm Recurrence, Local/ep [Epidemiology]&lt;/keyword&gt;&lt;keyword&gt;Neoplasm Recurrence, Local/pa [Pathology]&lt;/keyword&gt;&lt;keyword&gt;Scotland/ep [Epidemiology]&lt;/keyword&gt;&lt;keyword&gt;*Skin Neoplasms/ep [Epidemiology]&lt;/keyword&gt;&lt;keyword&gt;Skin Neoplasms/pa [Pathology]&lt;/keyword&gt;&lt;keyword&gt;Time Factors&lt;/keyword&gt;&lt;/keywords&gt;&lt;dates&gt;&lt;year&gt;2003&lt;/year&gt;&lt;pub-dates&gt;&lt;date&gt;Feb&lt;/date&gt;&lt;/pub-dates&gt;&lt;/dates&gt;&lt;isbn&gt;0007-0963&lt;/isbn&gt;&lt;accession-num&gt;12588404&lt;/accession-num&gt;&lt;work-type&gt;Letter&lt;/work-type&gt;&lt;urls&gt;&lt;/urls&gt;&lt;remote-database-provider&gt;From MEDLINE, a database of the U.S. National Library of Medicine.&lt;/remote-database-provider&gt;&lt;language&gt;English&lt;/language&gt;&lt;/record&gt;&lt;/Cite&gt;&lt;/EndNote&gt;</w:instrText>
            </w:r>
            <w:r w:rsidRPr="00F87452">
              <w:rPr>
                <w:rFonts w:ascii="Arial" w:hAnsi="Arial" w:cs="Arial"/>
                <w:sz w:val="20"/>
                <w:szCs w:val="20"/>
              </w:rPr>
              <w:fldChar w:fldCharType="separate"/>
            </w:r>
            <w:r w:rsidRPr="00F87452">
              <w:rPr>
                <w:rFonts w:ascii="Arial" w:hAnsi="Arial" w:cs="Arial"/>
                <w:noProof/>
                <w:sz w:val="20"/>
                <w:szCs w:val="20"/>
              </w:rPr>
              <w:t>(</w:t>
            </w:r>
            <w:hyperlink w:anchor="_ENREF_7" w:tooltip="Leman, 2003 #35" w:history="1">
              <w:r w:rsidRPr="00F87452">
                <w:rPr>
                  <w:rFonts w:ascii="Arial" w:hAnsi="Arial" w:cs="Arial"/>
                  <w:noProof/>
                  <w:sz w:val="20"/>
                  <w:szCs w:val="20"/>
                </w:rPr>
                <w:t>Leman and Mac Kie 2003</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 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Scottish Melanoma Group Database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 3,822</w:t>
            </w:r>
          </w:p>
          <w:p w:rsidR="007D7C98" w:rsidRPr="00F87452" w:rsidRDefault="007D7C98" w:rsidP="00F87DD4">
            <w:pPr>
              <w:rPr>
                <w:rFonts w:ascii="Arial" w:hAnsi="Arial" w:cs="Arial"/>
                <w:sz w:val="20"/>
                <w:szCs w:val="20"/>
              </w:rPr>
            </w:pPr>
            <w:r w:rsidRPr="00F87452">
              <w:rPr>
                <w:rFonts w:ascii="Arial" w:hAnsi="Arial" w:cs="Arial"/>
                <w:sz w:val="20"/>
                <w:szCs w:val="20"/>
              </w:rPr>
              <w:t>Duration: not reported</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Registered melanoma patients with a follow-up of at least 10 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Mean age 58 y (men), 51 y (women)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0.65% late recurrence</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&gt;10 y</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0.65% of patients with a follow-up of at least 10 y had a recurrence (defined as a late recurrence)</w:t>
            </w:r>
          </w:p>
        </w:tc>
        <w:tc>
          <w:tcPr>
            <w:tcW w:w="2410"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No information on the characteristics of the cohort, loss to follow-up, patient characteristics</w:t>
            </w:r>
          </w:p>
          <w:p w:rsidR="007D7C98" w:rsidRPr="00F87452" w:rsidRDefault="007D7C98" w:rsidP="00F87DD4">
            <w:pPr>
              <w:rPr>
                <w:rFonts w:ascii="Arial" w:hAnsi="Arial" w:cs="Arial"/>
                <w:sz w:val="20"/>
                <w:szCs w:val="20"/>
                <w:lang w:val="en-US"/>
              </w:rPr>
            </w:pPr>
            <w:r w:rsidRPr="00F87452">
              <w:rPr>
                <w:rFonts w:ascii="Arial" w:hAnsi="Arial" w:cs="Arial"/>
                <w:sz w:val="20"/>
                <w:szCs w:val="20"/>
                <w:lang w:val="en-US"/>
              </w:rPr>
              <w:t>The % of late recurrence might be underestimated if the mean or median follow-up (which was not specified) was rather short, e.g. 12 years</w:t>
            </w:r>
          </w:p>
        </w:tc>
      </w:tr>
      <w:tr w:rsidR="007D7C98" w:rsidRPr="006E54B4"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McCaul 2008 </w:t>
            </w:r>
            <w:r w:rsidRPr="00F87452">
              <w:rPr>
                <w:rFonts w:ascii="Arial" w:hAnsi="Arial" w:cs="Arial"/>
                <w:sz w:val="20"/>
                <w:szCs w:val="20"/>
              </w:rPr>
              <w:fldChar w:fldCharType="begin"/>
            </w:r>
            <w:r w:rsidRPr="00F87452">
              <w:rPr>
                <w:rFonts w:ascii="Arial" w:hAnsi="Arial" w:cs="Arial"/>
                <w:sz w:val="20"/>
                <w:szCs w:val="20"/>
              </w:rPr>
              <w:instrText xml:space="preserve"> ADDIN EN.CITE &lt;EndNote&gt;&lt;Cite&gt;&lt;Author&gt;McCaul&lt;/Author&gt;&lt;Year&gt;2008&lt;/Year&gt;&lt;RecNum&gt;32&lt;/RecNum&gt;&lt;DisplayText&gt;(McCaul, Fritschi et al. 2008)&lt;/DisplayText&gt;&lt;record&gt;&lt;rec-number&gt;32&lt;/rec-number&gt;&lt;foreign-keys&gt;&lt;key app="EN" db-id="wzf9r9vwnte99oe525i5spzhredvdwfrzvrw"&gt;32&lt;/key&gt;&lt;/foreign-keys&gt;&lt;ref-type name="Journal Article"&gt;17&lt;/ref-type&gt;&lt;contributors&gt;&lt;authors&gt;&lt;author&gt;McCaul, Kieran A.&lt;/author&gt;&lt;author&gt;Fritschi, Lin&lt;/author&gt;&lt;author&gt;Baade, Peter&lt;/author&gt;&lt;author&gt;Coory, Michael&lt;/author&gt;&lt;/authors&gt;&lt;/contributors&gt;&lt;auth-address&gt;WA Centre for Health &amp;amp; Ageing (M573), University of Western Australia, 35 Stirling Highway, Crawley, Perth, WA, 6009, Australia. kamccaul@meddent.uwa.edu.au&lt;/auth-address&gt;&lt;titles&gt;&lt;title&gt;The incidence of second primary invasive melanoma in Queensland, 1982-2003&lt;/title&gt;&lt;secondary-title&gt;Cancer Causes Control&lt;/secondary-title&gt;&lt;alt-title&gt;Cancer Causes &amp;amp; Control&amp;#xD;Cancer causes &amp;amp; control : CCC&lt;/alt-title&gt;&lt;/titles&gt;&lt;periodical&gt;&lt;full-title&gt;Cancer Causes Control&lt;/full-title&gt;&lt;abbr-1&gt;Cancer Causes &amp;amp; Control&lt;/abbr-1&gt;&lt;/periodical&gt;&lt;pages&gt;451-8&lt;/pages&gt;&lt;volume&gt;19&lt;/volume&gt;&lt;number&gt;5&lt;/number&gt;&lt;keywords&gt;&lt;keyword&gt;im&lt;/keyword&gt;&lt;keyword&gt;Female&lt;/keyword&gt;&lt;keyword&gt;Humans&lt;/keyword&gt;&lt;keyword&gt;Incidence&lt;/keyword&gt;&lt;keyword&gt;Male&lt;/keyword&gt;&lt;keyword&gt;*Melanoma/ep [Epidemiology]&lt;/keyword&gt;&lt;keyword&gt;Middle Aged&lt;/keyword&gt;&lt;keyword&gt;Neoplasm Invasiveness&lt;/keyword&gt;&lt;keyword&gt;*Neoplasms, Second Primary/ep [Epidemiology]&lt;/keyword&gt;&lt;keyword&gt;Poisson Distribution&lt;/keyword&gt;&lt;keyword&gt;Queensland/ep [Epidemiology]&lt;/keyword&gt;&lt;keyword&gt;Registries&lt;/keyword&gt;&lt;/keywords&gt;&lt;dates&gt;&lt;year&gt;2008&lt;/year&gt;&lt;pub-dates&gt;&lt;date&gt;Jun&lt;/date&gt;&lt;/pub-dates&gt;&lt;/dates&gt;&lt;isbn&gt;0957-5243&lt;/isbn&gt;&lt;accession-num&gt;18167620&lt;/accession-num&gt;&lt;work-type&gt;Journal Article&lt;/work-type&gt;&lt;urls&gt;&lt;/urls&gt;&lt;remote-database-provider&gt;From MEDLINE, a database of the U.S. National Library of Medicine.&lt;/remote-database-provider&gt;&lt;language&gt;English&lt;/language&gt;&lt;/record&gt;&lt;/Cite&gt;&lt;/EndNote&gt;</w:instrText>
            </w:r>
            <w:r w:rsidRPr="00F87452">
              <w:rPr>
                <w:rFonts w:ascii="Arial" w:hAnsi="Arial" w:cs="Arial"/>
                <w:sz w:val="20"/>
                <w:szCs w:val="20"/>
              </w:rPr>
              <w:fldChar w:fldCharType="separate"/>
            </w:r>
            <w:r w:rsidRPr="00F87452">
              <w:rPr>
                <w:rFonts w:ascii="Arial" w:hAnsi="Arial" w:cs="Arial"/>
                <w:noProof/>
                <w:sz w:val="20"/>
                <w:szCs w:val="20"/>
              </w:rPr>
              <w:t>(</w:t>
            </w:r>
            <w:hyperlink w:anchor="_ENREF_8" w:tooltip="McCaul, 2008 #32" w:history="1">
              <w:r w:rsidRPr="00F87452">
                <w:rPr>
                  <w:rFonts w:ascii="Arial" w:hAnsi="Arial" w:cs="Arial"/>
                  <w:noProof/>
                  <w:sz w:val="20"/>
                  <w:szCs w:val="20"/>
                </w:rPr>
                <w:t>McCaul, Fritschi et al. 2008</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cohort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Queensland Cancer Registry, Australia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N=52,997</w:t>
            </w:r>
          </w:p>
          <w:p w:rsidR="007D7C98" w:rsidRPr="00F87452" w:rsidRDefault="007D7C98" w:rsidP="00F87DD4">
            <w:pPr>
              <w:rPr>
                <w:rFonts w:ascii="Arial" w:hAnsi="Arial" w:cs="Arial"/>
                <w:sz w:val="20"/>
                <w:szCs w:val="20"/>
              </w:rPr>
            </w:pPr>
            <w:r w:rsidRPr="00F87452">
              <w:rPr>
                <w:rFonts w:ascii="Arial" w:hAnsi="Arial" w:cs="Arial"/>
                <w:sz w:val="20"/>
                <w:szCs w:val="20"/>
              </w:rPr>
              <w:t>Duration: 1982-2003</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Eligibility criteria: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Diagnosis of melanoma in the cancer registry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zero survival time, synchronous melanoma or incompatible coding of level and behaviour</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55% male, 45% female</w:t>
            </w:r>
          </w:p>
          <w:p w:rsidR="007D7C98" w:rsidRPr="00F87452" w:rsidRDefault="007D7C98" w:rsidP="00F87DD4">
            <w:pPr>
              <w:rPr>
                <w:rFonts w:ascii="Arial" w:hAnsi="Arial" w:cs="Arial"/>
                <w:sz w:val="20"/>
                <w:szCs w:val="20"/>
                <w:lang w:val="en-US" w:eastAsia="nl-NL"/>
              </w:rPr>
            </w:pPr>
            <w:r w:rsidRPr="0022471C">
              <w:rPr>
                <w:rFonts w:ascii="Arial" w:hAnsi="Arial" w:cs="Arial"/>
                <w:sz w:val="20"/>
                <w:szCs w:val="20"/>
                <w:lang w:val="en-US"/>
              </w:rPr>
              <w:t>Mean age 57 y (males), 53 y (females)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Invasive lentigo maligna 3.6%, in situ lentigo maligna 11.8%, all other invasive melanomas 61.5%, all other in situ melanomas 23.1%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3.8% second melanomas at 5 years and 6. 4% at 10 years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mean 6.8 y</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The rate of second melanomawas relatively constant over 20 years of follow-up at 1/166 person years, except for the first year when it was 1/79</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Rates did not differ by different types of melanoma</w:t>
            </w:r>
          </w:p>
        </w:tc>
        <w:tc>
          <w:tcPr>
            <w:tcW w:w="2410" w:type="dxa"/>
          </w:tcPr>
          <w:p w:rsidR="007D7C98" w:rsidRPr="00F87452" w:rsidRDefault="007D7C98" w:rsidP="00F87DD4">
            <w:pPr>
              <w:rPr>
                <w:rFonts w:ascii="Arial" w:hAnsi="Arial" w:cs="Arial"/>
                <w:sz w:val="20"/>
                <w:szCs w:val="20"/>
              </w:rPr>
            </w:pPr>
            <w:r w:rsidRPr="00F87452">
              <w:rPr>
                <w:rFonts w:ascii="Arial" w:hAnsi="Arial" w:cs="Arial"/>
                <w:sz w:val="20"/>
                <w:szCs w:val="20"/>
              </w:rPr>
              <w:t>-</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Large population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based on routinely collected cancer data</w:t>
            </w:r>
          </w:p>
          <w:p w:rsidR="007D7C98" w:rsidRPr="00F87452" w:rsidRDefault="007D7C98" w:rsidP="00F87DD4">
            <w:pPr>
              <w:rPr>
                <w:rFonts w:ascii="Arial" w:hAnsi="Arial" w:cs="Arial"/>
                <w:sz w:val="20"/>
                <w:szCs w:val="20"/>
                <w:lang w:val="en-US"/>
              </w:rPr>
            </w:pPr>
            <w:r w:rsidRPr="0022471C">
              <w:rPr>
                <w:rFonts w:ascii="Arial" w:hAnsi="Arial" w:cs="Arial"/>
                <w:sz w:val="20"/>
                <w:szCs w:val="20"/>
                <w:lang w:val="en-US"/>
              </w:rPr>
              <w:t>Loss to follow-up not described</w:t>
            </w:r>
          </w:p>
        </w:tc>
      </w:tr>
      <w:tr w:rsidR="007D7C98" w:rsidRPr="00F87452"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Romano 2010 </w:t>
            </w:r>
            <w:r w:rsidRPr="00F87452">
              <w:rPr>
                <w:rFonts w:ascii="Arial" w:hAnsi="Arial" w:cs="Arial"/>
                <w:sz w:val="20"/>
                <w:szCs w:val="20"/>
              </w:rPr>
              <w:fldChar w:fldCharType="begin">
                <w:fldData xml:space="preserve">PEVuZE5vdGU+PENpdGU+PEF1dGhvcj5Sb21hbm88L0F1dGhvcj48WWVhcj4yMDEwPC9ZZWFyPjxS
ZWNOdW0+MTY8L1JlY051bT48RGlzcGxheVRleHQ+KFJvbWFubywgU2NvcmRvIGV0IGFsLiAyMDEw
KTwvRGlzcGxheVRleHQ+PHJlY29yZD48cmVjLW51bWJlcj4xNjwvcmVjLW51bWJlcj48Zm9yZWln
bi1rZXlzPjxrZXkgYXBwPSJFTiIgZGItaWQ9Ind6ZjlyOXZ3bnRlOTlvZTUyNWk1c3B6aHJlZHZk
d2ZyenZydyI+MTY8L2tleT48L2ZvcmVpZ24ta2V5cz48cmVmLXR5cGUgbmFtZT0iSm91cm5hbCBB
cnRpY2xlIj4xNzwvcmVmLXR5cGU+PGNvbnRyaWJ1dG9ycz48YXV0aG9ycz48YXV0aG9yPlJvbWFu
bywgRW1hbnVlbGE8L2F1dGhvcj48YXV0aG9yPlNjb3JkbywgTWljaGFlbDwvYXV0aG9yPjxhdXRo
b3I+RHVzemEsIFN0ZXBoZW4gVy48L2F1dGhvcj48YXV0aG9yPkNvaXQsIERhbmllbCBHLjwvYXV0
aG9yPjxhdXRob3I+Q2hhcG1hbiwgUGF1bCBCLjwvYXV0aG9yPjwvYXV0aG9ycz48L2NvbnRyaWJ1
dG9ycz48YXV0aC1hZGRyZXNzPk1lbW9yaWFsIFNsb2FuLUtldHRlcmluZyBDYW5jZXIgQ2VudGVy
LCBOZXcgWW9yaywgTlkgMTAwNjUsIFVTQS48L2F1dGgtYWRkcmVzcz48dGl0bGVzPjx0aXRsZT5T
aXRlIGFuZCB0aW1pbmcgb2YgZmlyc3QgcmVsYXBzZSBpbiBzdGFnZSBJSUkgbWVsYW5vbWEgcGF0
aWVudHM6IGltcGxpY2F0aW9ucyBmb3IgZm9sbG93LXVwIGd1aWRlbGluZXM8L3RpdGxlPjxzZWNv
bmRhcnktdGl0bGU+SiBDbGluIE9uY29sPC9zZWNvbmRhcnktdGl0bGU+PGFsdC10aXRsZT5Kb3Vy
bmFsIG9mIENsaW5pY2FsIE9uY29sb2d5JiN4RDtKb3VybmFsIG9mIGNsaW5pY2FsIG9uY29sb2d5
IDogb2ZmaWNpYWwgam91cm5hbCBvZiB0aGUgQW1lcmljYW4gU29jaWV0eSBvZiBDbGluaWNhbCBP
bmNvbG9neTwvYWx0LXRpdGxlPjwvdGl0bGVzPjxwZXJpb2RpY2FsPjxmdWxsLXRpdGxlPkogQ2xp
biBPbmNvbDwvZnVsbC10aXRsZT48YWJici0xPkpvdXJuYWwgb2YgQ2xpbmljYWwgT25jb2xvZ3k8
L2FiYnItMT48L3BlcmlvZGljYWw+PHBhZ2VzPjMwNDItNzwvcGFnZXM+PHZvbHVtZT4yODwvdm9s
dW1lPjxudW1iZXI+MTg8L251bWJlcj48a2V5d29yZHM+PGtleXdvcmQ+aW08L2tleXdvcmQ+PGtl
eXdvcmQ+QWRvbGVzY2VudDwva2V5d29yZD48a2V5d29yZD5BZHVsdDwva2V5d29yZD48a2V5d29y
ZD5BZ2VkPC9rZXl3b3JkPjxrZXl3b3JkPkFnZWQsIDgwIGFuZCBvdmVyPC9rZXl3b3JkPjxrZXl3
b3JkPkNoaWxkPC9rZXl3b3JkPjxrZXl3b3JkPkNvaG9ydCBTdHVkaWVzPC9rZXl3b3JkPjxrZXl3
b3JkPkZlbWFsZTwva2V5d29yZD48a2V5d29yZD5Gb2xsb3ctVXAgU3R1ZGllczwva2V5d29yZD48
a2V5d29yZD5IdW1hbnM8L2tleXdvcmQ+PGtleXdvcmQ+TWFsZTwva2V5d29yZD48a2V5d29yZD4q
TWVsYW5vbWEvcGEgW1BhdGhvbG9neV08L2tleXdvcmQ+PGtleXdvcmQ+TWVsYW5vbWEvdGggW1Ro
ZXJhcHldPC9rZXl3b3JkPjxrZXl3b3JkPk1pZGRsZSBBZ2VkPC9rZXl3b3JkPjxrZXl3b3JkPipO
ZW9wbGFzbSBSZWN1cnJlbmNlLCBMb2NhbC9kaSBbRGlhZ25vc2lzXTwva2V5d29yZD48a2V5d29y
ZD5OZW9wbGFzbSBSZWN1cnJlbmNlLCBMb2NhbC9tbyBbTW9ydGFsaXR5XTwva2V5d29yZD48a2V5
d29yZD5OZW9wbGFzbSBSZWN1cnJlbmNlLCBMb2NhbC90aCBbVGhlcmFweV08L2tleXdvcmQ+PGtl
eXdvcmQ+TmVvcGxhc20gU3RhZ2luZzwva2V5d29yZD48a2V5d29yZD5QcmFjdGljZSBHdWlkZWxp
bmVzIGFzIFRvcGljPC9rZXl3b3JkPjxrZXl3b3JkPlByb2dub3Npczwva2V5d29yZD48a2V5d29y
ZD5SZXRyb3NwZWN0aXZlIFN0dWRpZXM8L2tleXdvcmQ+PGtleXdvcmQ+UmlzayBBc3Nlc3NtZW50
PC9rZXl3b3JkPjxrZXl3b3JkPlN1cnZpdmFsIFJhdGU8L2tleXdvcmQ+PGtleXdvcmQ+VGltZSBG
YWN0b3JzPC9rZXl3b3JkPjxrZXl3b3JkPllvdW5nIEFkdWx0PC9rZXl3b3JkPjwva2V5d29yZHM+
PGRhdGVzPjx5ZWFyPjIwMTA8L3llYXI+PHB1Yi1kYXRlcz48ZGF0ZT5KdW4gMjA8L2RhdGU+PC9w
dWItZGF0ZXM+PC9kYXRlcz48YWNjZXNzaW9uLW51bT4yMDQ3OTQwNTwvYWNjZXNzaW9uLW51bT48
d29yay10eXBlPkpvdXJuYWwgQXJ0aWNsZTwvd29yay10eXBlPjx1cmxzPjwvdXJscz48cmVtb3Rl
LWRhdGFiYXNlLXByb3ZpZGVyPkZyb20gTUVETElORSwgYSBkYXRhYmFzZSBvZiB0aGUgVS5TLiBO
YXRpb25hbCBMaWJyYXJ5IG9mIE1lZGljaW5lLjwvcmVtb3RlLWRhdGFiYXNlLXByb3ZpZGVyPjxs
YW5ndWFnZT5FbmdsaXNoPC9sYW5ndWFnZT48L3JlY29yZD48L0NpdGU+PC9FbmROb3RlPgAA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PEVuZE5vdGU+PENpdGU+PEF1dGhvcj5Sb21hbm88L0F1dGhvcj48WWVhcj4yMDEwPC9ZZWFyPjxS
ZWNOdW0+MTY8L1JlY051bT48RGlzcGxheVRleHQ+KFJvbWFubywgU2NvcmRvIGV0IGFsLiAyMDEw
KTwvRGlzcGxheVRleHQ+PHJlY29yZD48cmVjLW51bWJlcj4xNjwvcmVjLW51bWJlcj48Zm9yZWln
bi1rZXlzPjxrZXkgYXBwPSJFTiIgZGItaWQ9Ind6ZjlyOXZ3bnRlOTlvZTUyNWk1c3B6aHJlZHZk
d2ZyenZydyI+MTY8L2tleT48L2ZvcmVpZ24ta2V5cz48cmVmLXR5cGUgbmFtZT0iSm91cm5hbCBB
cnRpY2xlIj4xNzwvcmVmLXR5cGU+PGNvbnRyaWJ1dG9ycz48YXV0aG9ycz48YXV0aG9yPlJvbWFu
bywgRW1hbnVlbGE8L2F1dGhvcj48YXV0aG9yPlNjb3JkbywgTWljaGFlbDwvYXV0aG9yPjxhdXRo
b3I+RHVzemEsIFN0ZXBoZW4gVy48L2F1dGhvcj48YXV0aG9yPkNvaXQsIERhbmllbCBHLjwvYXV0
aG9yPjxhdXRob3I+Q2hhcG1hbiwgUGF1bCBCLjwvYXV0aG9yPjwvYXV0aG9ycz48L2NvbnRyaWJ1
dG9ycz48YXV0aC1hZGRyZXNzPk1lbW9yaWFsIFNsb2FuLUtldHRlcmluZyBDYW5jZXIgQ2VudGVy
LCBOZXcgWW9yaywgTlkgMTAwNjUsIFVTQS48L2F1dGgtYWRkcmVzcz48dGl0bGVzPjx0aXRsZT5T
aXRlIGFuZCB0aW1pbmcgb2YgZmlyc3QgcmVsYXBzZSBpbiBzdGFnZSBJSUkgbWVsYW5vbWEgcGF0
aWVudHM6IGltcGxpY2F0aW9ucyBmb3IgZm9sbG93LXVwIGd1aWRlbGluZXM8L3RpdGxlPjxzZWNv
bmRhcnktdGl0bGU+SiBDbGluIE9uY29sPC9zZWNvbmRhcnktdGl0bGU+PGFsdC10aXRsZT5Kb3Vy
bmFsIG9mIENsaW5pY2FsIE9uY29sb2d5JiN4RDtKb3VybmFsIG9mIGNsaW5pY2FsIG9uY29sb2d5
IDogb2ZmaWNpYWwgam91cm5hbCBvZiB0aGUgQW1lcmljYW4gU29jaWV0eSBvZiBDbGluaWNhbCBP
bmNvbG9neTwvYWx0LXRpdGxlPjwvdGl0bGVzPjxwZXJpb2RpY2FsPjxmdWxsLXRpdGxlPkogQ2xp
biBPbmNvbDwvZnVsbC10aXRsZT48YWJici0xPkpvdXJuYWwgb2YgQ2xpbmljYWwgT25jb2xvZ3k8
L2FiYnItMT48L3BlcmlvZGljYWw+PHBhZ2VzPjMwNDItNzwvcGFnZXM+PHZvbHVtZT4yODwvdm9s
dW1lPjxudW1iZXI+MTg8L251bWJlcj48a2V5d29yZHM+PGtleXdvcmQ+aW08L2tleXdvcmQ+PGtl
eXdvcmQ+QWRvbGVzY2VudDwva2V5d29yZD48a2V5d29yZD5BZHVsdDwva2V5d29yZD48a2V5d29y
ZD5BZ2VkPC9rZXl3b3JkPjxrZXl3b3JkPkFnZWQsIDgwIGFuZCBvdmVyPC9rZXl3b3JkPjxrZXl3
b3JkPkNoaWxkPC9rZXl3b3JkPjxrZXl3b3JkPkNvaG9ydCBTdHVkaWVzPC9rZXl3b3JkPjxrZXl3
b3JkPkZlbWFsZTwva2V5d29yZD48a2V5d29yZD5Gb2xsb3ctVXAgU3R1ZGllczwva2V5d29yZD48
a2V5d29yZD5IdW1hbnM8L2tleXdvcmQ+PGtleXdvcmQ+TWFsZTwva2V5d29yZD48a2V5d29yZD4q
TWVsYW5vbWEvcGEgW1BhdGhvbG9neV08L2tleXdvcmQ+PGtleXdvcmQ+TWVsYW5vbWEvdGggW1Ro
ZXJhcHldPC9rZXl3b3JkPjxrZXl3b3JkPk1pZGRsZSBBZ2VkPC9rZXl3b3JkPjxrZXl3b3JkPipO
ZW9wbGFzbSBSZWN1cnJlbmNlLCBMb2NhbC9kaSBbRGlhZ25vc2lzXTwva2V5d29yZD48a2V5d29y
ZD5OZW9wbGFzbSBSZWN1cnJlbmNlLCBMb2NhbC9tbyBbTW9ydGFsaXR5XTwva2V5d29yZD48a2V5
d29yZD5OZW9wbGFzbSBSZWN1cnJlbmNlLCBMb2NhbC90aCBbVGhlcmFweV08L2tleXdvcmQ+PGtl
eXdvcmQ+TmVvcGxhc20gU3RhZ2luZzwva2V5d29yZD48a2V5d29yZD5QcmFjdGljZSBHdWlkZWxp
bmVzIGFzIFRvcGljPC9rZXl3b3JkPjxrZXl3b3JkPlByb2dub3Npczwva2V5d29yZD48a2V5d29y
ZD5SZXRyb3NwZWN0aXZlIFN0dWRpZXM8L2tleXdvcmQ+PGtleXdvcmQ+UmlzayBBc3Nlc3NtZW50
PC9rZXl3b3JkPjxrZXl3b3JkPlN1cnZpdmFsIFJhdGU8L2tleXdvcmQ+PGtleXdvcmQ+VGltZSBG
YWN0b3JzPC9rZXl3b3JkPjxrZXl3b3JkPllvdW5nIEFkdWx0PC9rZXl3b3JkPjwva2V5d29yZHM+
PGRhdGVzPjx5ZWFyPjIwMTA8L3llYXI+PHB1Yi1kYXRlcz48ZGF0ZT5KdW4gMjA8L2RhdGU+PC9w
dWItZGF0ZXM+PC9kYXRlcz48YWNjZXNzaW9uLW51bT4yMDQ3OTQwNTwvYWNjZXNzaW9uLW51bT48
d29yay10eXBlPkpvdXJuYWwgQXJ0aWNsZTwvd29yay10eXBlPjx1cmxzPjwvdXJscz48cmVtb3Rl
LWRhdGFiYXNlLXByb3ZpZGVyPkZyb20gTUVETElORSwgYSBkYXRhYmFzZSBvZiB0aGUgVS5TLiBO
YXRpb25hbCBMaWJyYXJ5IG9mIE1lZGljaW5lLjwvcmVtb3RlLWRhdGFiYXNlLXByb3ZpZGVyPjxs
YW5ndWFnZT5FbmdsaXNoPC9sYW5ndWFnZT48L3JlY29yZD48L0NpdGU+PC9FbmROb3RlPgBy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rPr>
              <w:t>(</w:t>
            </w:r>
            <w:hyperlink w:anchor="_ENREF_9" w:tooltip="Romano, 2010 #16" w:history="1">
              <w:r w:rsidRPr="00F87452">
                <w:rPr>
                  <w:rFonts w:ascii="Arial" w:hAnsi="Arial" w:cs="Arial"/>
                  <w:noProof/>
                  <w:sz w:val="20"/>
                  <w:szCs w:val="20"/>
                </w:rPr>
                <w:t>Romano, Scordo et al. 2010</w:t>
              </w:r>
            </w:hyperlink>
            <w:r w:rsidRPr="00F87452">
              <w:rPr>
                <w:rFonts w:ascii="Arial" w:hAnsi="Arial" w:cs="Arial"/>
                <w:noProof/>
                <w:sz w:val="20"/>
                <w:szCs w:val="20"/>
              </w:rPr>
              <w:t>)</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of prospective database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 potential conflicts of interest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(MSKCC, US)</w:t>
            </w:r>
          </w:p>
          <w:p w:rsidR="007D7C98" w:rsidRPr="00F87452" w:rsidRDefault="007D7C98" w:rsidP="00F87DD4">
            <w:pPr>
              <w:rPr>
                <w:rFonts w:ascii="Arial" w:hAnsi="Arial" w:cs="Arial"/>
                <w:sz w:val="20"/>
                <w:szCs w:val="20"/>
              </w:rPr>
            </w:pPr>
            <w:r w:rsidRPr="00F87452">
              <w:rPr>
                <w:rFonts w:ascii="Arial" w:hAnsi="Arial" w:cs="Arial"/>
                <w:sz w:val="20"/>
                <w:szCs w:val="20"/>
              </w:rPr>
              <w:t>Sample size: N=340</w:t>
            </w:r>
          </w:p>
          <w:p w:rsidR="007D7C98" w:rsidRPr="00F87452" w:rsidRDefault="007D7C98" w:rsidP="00F87DD4">
            <w:pPr>
              <w:rPr>
                <w:rFonts w:ascii="Arial" w:hAnsi="Arial" w:cs="Arial"/>
                <w:sz w:val="20"/>
                <w:szCs w:val="20"/>
              </w:rPr>
            </w:pPr>
            <w:r w:rsidRPr="00F87452">
              <w:rPr>
                <w:rFonts w:ascii="Arial" w:hAnsi="Arial" w:cs="Arial"/>
                <w:sz w:val="20"/>
                <w:szCs w:val="20"/>
              </w:rPr>
              <w:t>Duration: 12/1998-1/2004</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with stage III melanoma who were rendered free of disease but later relapsed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Sufficient information for evaluation</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64%, female 36%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57y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IIIA 28%, IIIB 46%, IIIC 26%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100% recurrence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Follow-up: median 77 months (for patients without recurrence)</w:t>
            </w:r>
          </w:p>
        </w:tc>
        <w:tc>
          <w:tcPr>
            <w:tcW w:w="1843" w:type="dxa"/>
          </w:tcPr>
          <w:p w:rsidR="007D7C98" w:rsidRPr="00F87452" w:rsidRDefault="007D7C98" w:rsidP="00F87DD4">
            <w:pPr>
              <w:rPr>
                <w:rFonts w:ascii="Arial" w:hAnsi="Arial" w:cs="Arial"/>
                <w:sz w:val="20"/>
                <w:szCs w:val="20"/>
              </w:rPr>
            </w:pPr>
            <w:r w:rsidRPr="00F87452">
              <w:rPr>
                <w:rFonts w:ascii="Arial" w:hAnsi="Arial" w:cs="Arial"/>
                <w:sz w:val="20"/>
                <w:szCs w:val="20"/>
              </w:rPr>
              <w:t>Not applicable</w:t>
            </w:r>
          </w:p>
        </w:tc>
        <w:tc>
          <w:tcPr>
            <w:tcW w:w="2268" w:type="dxa"/>
          </w:tcPr>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IIIA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40% </w:t>
            </w:r>
            <w:r w:rsidRPr="009E60BB">
              <w:rPr>
                <w:rFonts w:ascii="Arial" w:hAnsi="Arial" w:cs="Arial" w:hint="eastAsia"/>
                <w:sz w:val="20"/>
                <w:szCs w:val="20"/>
                <w:lang w:val="fr-FR"/>
              </w:rPr>
              <w:t>≤</w:t>
            </w:r>
            <w:r w:rsidRPr="00941804">
              <w:rPr>
                <w:rFonts w:ascii="Arial" w:hAnsi="Arial" w:cs="Arial"/>
                <w:sz w:val="20"/>
                <w:szCs w:val="20"/>
                <w:lang w:val="fr-FR"/>
              </w:rPr>
              <w:t xml:space="preserve">1 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64% </w:t>
            </w:r>
            <w:r w:rsidRPr="009E60BB">
              <w:rPr>
                <w:rFonts w:ascii="Arial" w:hAnsi="Arial" w:cs="Arial" w:hint="eastAsia"/>
                <w:sz w:val="20"/>
                <w:szCs w:val="20"/>
                <w:lang w:val="fr-FR"/>
              </w:rPr>
              <w:t>≤</w:t>
            </w:r>
            <w:r w:rsidRPr="00941804">
              <w:rPr>
                <w:rFonts w:ascii="Arial" w:hAnsi="Arial" w:cs="Arial"/>
                <w:sz w:val="20"/>
                <w:szCs w:val="20"/>
                <w:lang w:val="fr-FR"/>
              </w:rPr>
              <w:t xml:space="preserve"> 2y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92% </w:t>
            </w:r>
            <w:r w:rsidRPr="009E60BB">
              <w:rPr>
                <w:rFonts w:ascii="Arial" w:hAnsi="Arial" w:cs="Arial" w:hint="eastAsia"/>
                <w:sz w:val="20"/>
                <w:szCs w:val="20"/>
                <w:lang w:val="fr-FR"/>
              </w:rPr>
              <w:t>≤</w:t>
            </w:r>
            <w:r w:rsidRPr="00941804">
              <w:rPr>
                <w:rFonts w:ascii="Arial" w:hAnsi="Arial" w:cs="Arial"/>
                <w:sz w:val="20"/>
                <w:szCs w:val="20"/>
                <w:lang w:val="fr-FR"/>
              </w:rPr>
              <w:t xml:space="preserve"> 5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IIIB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44% </w:t>
            </w:r>
            <w:r w:rsidRPr="009E60BB">
              <w:rPr>
                <w:rFonts w:ascii="Arial" w:hAnsi="Arial" w:cs="Arial" w:hint="eastAsia"/>
                <w:sz w:val="20"/>
                <w:szCs w:val="20"/>
                <w:lang w:val="fr-FR"/>
              </w:rPr>
              <w:t>≤</w:t>
            </w:r>
            <w:r w:rsidRPr="00941804">
              <w:rPr>
                <w:rFonts w:ascii="Arial" w:hAnsi="Arial" w:cs="Arial"/>
                <w:sz w:val="20"/>
                <w:szCs w:val="20"/>
                <w:lang w:val="fr-FR"/>
              </w:rPr>
              <w:t xml:space="preserve">1 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79% </w:t>
            </w:r>
            <w:r w:rsidRPr="009E60BB">
              <w:rPr>
                <w:rFonts w:ascii="Arial" w:hAnsi="Arial" w:cs="Arial" w:hint="eastAsia"/>
                <w:sz w:val="20"/>
                <w:szCs w:val="20"/>
                <w:lang w:val="fr-FR"/>
              </w:rPr>
              <w:t>≤</w:t>
            </w:r>
            <w:r w:rsidRPr="00941804">
              <w:rPr>
                <w:rFonts w:ascii="Arial" w:hAnsi="Arial" w:cs="Arial"/>
                <w:sz w:val="20"/>
                <w:szCs w:val="20"/>
                <w:lang w:val="fr-FR"/>
              </w:rPr>
              <w:t xml:space="preserve"> 2y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98% </w:t>
            </w:r>
            <w:r w:rsidRPr="009E60BB">
              <w:rPr>
                <w:rFonts w:ascii="Arial" w:hAnsi="Arial" w:cs="Arial" w:hint="eastAsia"/>
                <w:sz w:val="20"/>
                <w:szCs w:val="20"/>
                <w:lang w:val="fr-FR"/>
              </w:rPr>
              <w:t>≤</w:t>
            </w:r>
            <w:r w:rsidRPr="00941804">
              <w:rPr>
                <w:rFonts w:ascii="Arial" w:hAnsi="Arial" w:cs="Arial"/>
                <w:sz w:val="20"/>
                <w:szCs w:val="20"/>
                <w:lang w:val="fr-FR"/>
              </w:rPr>
              <w:t xml:space="preserve"> 5 y</w:t>
            </w:r>
          </w:p>
          <w:p w:rsidR="007D7C98" w:rsidRPr="00941804" w:rsidRDefault="007D7C98" w:rsidP="00F87DD4">
            <w:pPr>
              <w:rPr>
                <w:rFonts w:ascii="Arial" w:hAnsi="Arial" w:cs="Arial"/>
                <w:sz w:val="20"/>
                <w:szCs w:val="20"/>
                <w:lang w:val="fr-FR"/>
              </w:rPr>
            </w:pP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AJCC stage IIIC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70% </w:t>
            </w:r>
            <w:r w:rsidRPr="009E60BB">
              <w:rPr>
                <w:rFonts w:ascii="Arial" w:hAnsi="Arial" w:cs="Arial" w:hint="eastAsia"/>
                <w:sz w:val="20"/>
                <w:szCs w:val="20"/>
                <w:lang w:val="fr-FR"/>
              </w:rPr>
              <w:t>≤</w:t>
            </w:r>
            <w:r w:rsidRPr="00941804">
              <w:rPr>
                <w:rFonts w:ascii="Arial" w:hAnsi="Arial" w:cs="Arial"/>
                <w:sz w:val="20"/>
                <w:szCs w:val="20"/>
                <w:lang w:val="fr-FR"/>
              </w:rPr>
              <w:t xml:space="preserve">1 y </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92% </w:t>
            </w:r>
            <w:r w:rsidRPr="009E60BB">
              <w:rPr>
                <w:rFonts w:ascii="Arial" w:hAnsi="Arial" w:cs="Arial" w:hint="eastAsia"/>
                <w:sz w:val="20"/>
                <w:szCs w:val="20"/>
                <w:lang w:val="fr-FR"/>
              </w:rPr>
              <w:t>≤</w:t>
            </w:r>
            <w:r w:rsidRPr="00941804">
              <w:rPr>
                <w:rFonts w:ascii="Arial" w:hAnsi="Arial" w:cs="Arial"/>
                <w:sz w:val="20"/>
                <w:szCs w:val="20"/>
                <w:lang w:val="fr-FR"/>
              </w:rPr>
              <w:t xml:space="preserve"> 2y</w:t>
            </w:r>
          </w:p>
          <w:p w:rsidR="007D7C98" w:rsidRPr="00941804" w:rsidRDefault="007D7C98" w:rsidP="00F87DD4">
            <w:pPr>
              <w:rPr>
                <w:rFonts w:ascii="Arial" w:hAnsi="Arial" w:cs="Arial"/>
                <w:sz w:val="20"/>
                <w:szCs w:val="20"/>
                <w:lang w:val="fr-FR"/>
              </w:rPr>
            </w:pPr>
            <w:r w:rsidRPr="00941804">
              <w:rPr>
                <w:rFonts w:ascii="Arial" w:hAnsi="Arial" w:cs="Arial"/>
                <w:sz w:val="20"/>
                <w:szCs w:val="20"/>
                <w:lang w:val="fr-FR"/>
              </w:rPr>
              <w:t xml:space="preserve">100% </w:t>
            </w:r>
            <w:r w:rsidRPr="009E60BB">
              <w:rPr>
                <w:rFonts w:ascii="Arial" w:hAnsi="Arial" w:cs="Arial" w:hint="eastAsia"/>
                <w:sz w:val="20"/>
                <w:szCs w:val="20"/>
                <w:lang w:val="fr-FR"/>
              </w:rPr>
              <w:t>≤</w:t>
            </w:r>
            <w:r w:rsidRPr="00941804">
              <w:rPr>
                <w:rFonts w:ascii="Arial" w:hAnsi="Arial" w:cs="Arial"/>
                <w:sz w:val="20"/>
                <w:szCs w:val="20"/>
                <w:lang w:val="fr-FR"/>
              </w:rPr>
              <w:t xml:space="preserve"> 5 y</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Similar percentages were found for systemic, local and in-transit and for lymph node metastases per sub-stage</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C</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149 patients lacked the required information and were excluded</w:t>
            </w:r>
          </w:p>
          <w:p w:rsidR="007D7C98" w:rsidRPr="00F87452" w:rsidRDefault="007D7C98" w:rsidP="00F87DD4">
            <w:pPr>
              <w:rPr>
                <w:rFonts w:ascii="Arial" w:hAnsi="Arial" w:cs="Arial"/>
                <w:sz w:val="20"/>
                <w:szCs w:val="20"/>
              </w:rPr>
            </w:pPr>
            <w:r w:rsidRPr="00F87452">
              <w:rPr>
                <w:rFonts w:ascii="Arial" w:hAnsi="Arial" w:cs="Arial"/>
                <w:sz w:val="20"/>
                <w:szCs w:val="20"/>
              </w:rPr>
              <w:t>Consecutive patients</w:t>
            </w:r>
          </w:p>
        </w:tc>
      </w:tr>
    </w:tbl>
    <w:p w:rsidR="007D7C98" w:rsidRPr="00F87452" w:rsidRDefault="007D7C98" w:rsidP="007D7C98">
      <w:pPr>
        <w:rPr>
          <w:rFonts w:ascii="Arial" w:hAnsi="Arial" w:cs="Arial"/>
          <w:sz w:val="20"/>
          <w:szCs w:val="20"/>
          <w:lang w:val="en-US"/>
        </w:rPr>
      </w:pPr>
      <w:r w:rsidRPr="00F87452">
        <w:rPr>
          <w:rFonts w:ascii="Arial" w:hAnsi="Arial" w:cs="Arial"/>
          <w:sz w:val="20"/>
          <w:szCs w:val="20"/>
          <w:lang w:val="en-US"/>
        </w:rPr>
        <w:t># Data read from relapse-free survival curves</w:t>
      </w:r>
    </w:p>
    <w:p w:rsidR="007D7C98" w:rsidRPr="00F87452" w:rsidRDefault="007D7C98" w:rsidP="007D7C98">
      <w:pPr>
        <w:rPr>
          <w:rFonts w:ascii="Arial" w:hAnsi="Arial" w:cs="Arial"/>
          <w:sz w:val="20"/>
          <w:szCs w:val="20"/>
          <w:lang w:val="en-US"/>
        </w:rPr>
      </w:pPr>
      <w:r w:rsidRPr="00F87452">
        <w:rPr>
          <w:rFonts w:ascii="Arial" w:hAnsi="Arial" w:cs="Arial"/>
          <w:sz w:val="20"/>
          <w:szCs w:val="20"/>
          <w:lang w:val="en-US"/>
        </w:rPr>
        <w:t>When figures do not add up to 100% this may be due to rounding differences</w:t>
      </w:r>
    </w:p>
    <w:p w:rsidR="007D7C98" w:rsidRPr="00F87452" w:rsidRDefault="007D7C98" w:rsidP="007D7C98">
      <w:pPr>
        <w:rPr>
          <w:rFonts w:ascii="Arial" w:hAnsi="Arial" w:cs="Arial"/>
          <w:sz w:val="20"/>
          <w:szCs w:val="20"/>
          <w:lang w:val="en-US"/>
        </w:rPr>
      </w:pPr>
      <w:r w:rsidRPr="00F87452">
        <w:rPr>
          <w:rFonts w:ascii="Arial" w:hAnsi="Arial" w:cs="Arial"/>
          <w:sz w:val="20"/>
          <w:szCs w:val="20"/>
          <w:lang w:val="en-US"/>
        </w:rPr>
        <w:t>Abbreviations: AJCC: American Joint Committee on Cancer; DFS: disease free survival; y: year(s); m: month(s); SEER: surveillance, epidemiology and end-results; UICC: International Union Against Cancer; USA: United States of America</w:t>
      </w:r>
    </w:p>
    <w:p w:rsidR="007D7C98" w:rsidRPr="00BB41A1" w:rsidRDefault="007D7C98" w:rsidP="007D7C98">
      <w:pPr>
        <w:rPr>
          <w:rFonts w:ascii="Arial" w:hAnsi="Arial" w:cs="Arial"/>
          <w:sz w:val="20"/>
          <w:szCs w:val="20"/>
          <w:lang w:val="en-GB"/>
        </w:rPr>
      </w:pPr>
    </w:p>
    <w:p w:rsidR="007D7C98" w:rsidRPr="00F87452" w:rsidRDefault="007D7C98" w:rsidP="007D7C98">
      <w:pPr>
        <w:rPr>
          <w:rFonts w:ascii="Arial" w:hAnsi="Arial" w:cs="Arial"/>
          <w:sz w:val="20"/>
          <w:szCs w:val="20"/>
        </w:rPr>
      </w:pPr>
      <w:r w:rsidRPr="00F87452">
        <w:rPr>
          <w:rFonts w:ascii="Arial" w:hAnsi="Arial" w:cs="Arial"/>
          <w:sz w:val="20"/>
          <w:szCs w:val="20"/>
        </w:rPr>
        <w:t>Uitgangsvraag 13.2: Is de behandeleffectiviteit hoger naarmate de kanker eerder wordt gedetecteerd?</w:t>
      </w:r>
    </w:p>
    <w:p w:rsidR="007D7C98" w:rsidRPr="00F87452" w:rsidRDefault="007D7C98" w:rsidP="007D7C98">
      <w:pPr>
        <w:rPr>
          <w:rFonts w:ascii="Arial" w:hAnsi="Arial" w:cs="Arial"/>
          <w:sz w:val="20"/>
          <w:szCs w:val="20"/>
          <w:highlight w:val="yellow"/>
        </w:rPr>
      </w:pPr>
    </w:p>
    <w:p w:rsidR="007D7C98" w:rsidRPr="00F87452" w:rsidRDefault="007D7C98" w:rsidP="007D7C98">
      <w:pPr>
        <w:rPr>
          <w:rFonts w:ascii="Arial" w:hAnsi="Arial" w:cs="Arial"/>
          <w:sz w:val="20"/>
          <w:szCs w:val="20"/>
        </w:rPr>
      </w:pPr>
      <w:r w:rsidRPr="00F87452">
        <w:rPr>
          <w:rFonts w:ascii="Arial" w:hAnsi="Arial" w:cs="Arial"/>
          <w:sz w:val="20"/>
          <w:szCs w:val="20"/>
        </w:rPr>
        <w:t>Primary studies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126"/>
        <w:gridCol w:w="2410"/>
        <w:gridCol w:w="1701"/>
        <w:gridCol w:w="2268"/>
        <w:gridCol w:w="2410"/>
        <w:gridCol w:w="1984"/>
      </w:tblGrid>
      <w:tr w:rsidR="007D7C98" w:rsidRPr="007D7C98" w:rsidTr="00F87DD4">
        <w:trPr>
          <w:cantSplit/>
          <w:tblHeader/>
        </w:trPr>
        <w:tc>
          <w:tcPr>
            <w:tcW w:w="1384"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Study ID</w:t>
            </w:r>
          </w:p>
        </w:tc>
        <w:tc>
          <w:tcPr>
            <w:tcW w:w="2126"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 xml:space="preserve"> Method</w:t>
            </w:r>
          </w:p>
        </w:tc>
        <w:tc>
          <w:tcPr>
            <w:tcW w:w="2410"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Patient characteristics</w:t>
            </w:r>
          </w:p>
        </w:tc>
        <w:tc>
          <w:tcPr>
            <w:tcW w:w="1701"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Intervention(s)</w:t>
            </w:r>
          </w:p>
        </w:tc>
        <w:tc>
          <w:tcPr>
            <w:tcW w:w="2268" w:type="dxa"/>
            <w:shd w:val="clear" w:color="auto" w:fill="FFC000"/>
          </w:tcPr>
          <w:p w:rsidR="007D7C98" w:rsidRPr="00F87452" w:rsidRDefault="007D7C98" w:rsidP="00F87DD4">
            <w:pPr>
              <w:rPr>
                <w:rFonts w:ascii="Arial" w:hAnsi="Arial" w:cs="Arial"/>
                <w:sz w:val="20"/>
                <w:szCs w:val="20"/>
              </w:rPr>
            </w:pPr>
            <w:r w:rsidRPr="00F87452">
              <w:rPr>
                <w:rFonts w:ascii="Arial" w:hAnsi="Arial" w:cs="Arial"/>
                <w:sz w:val="20"/>
                <w:szCs w:val="20"/>
              </w:rPr>
              <w:t>Results primary outcome</w:t>
            </w:r>
          </w:p>
        </w:tc>
        <w:tc>
          <w:tcPr>
            <w:tcW w:w="2410"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Results secondary and other outcomes</w:t>
            </w:r>
          </w:p>
        </w:tc>
        <w:tc>
          <w:tcPr>
            <w:tcW w:w="1984" w:type="dxa"/>
            <w:shd w:val="clear" w:color="auto" w:fill="FFC000"/>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Critical appraisal of study quality</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Francken AB 2007 </w:t>
            </w:r>
            <w:r w:rsidRPr="00F87452">
              <w:rPr>
                <w:rFonts w:ascii="Arial" w:hAnsi="Arial" w:cs="Arial"/>
                <w:sz w:val="20"/>
                <w:szCs w:val="20"/>
              </w:rPr>
              <w:fldChar w:fldCharType="begin">
                <w:fldData xml:space="preserve">PEVuZE5vdGU+PENpdGU+PEF1dGhvcj5GcmFuY2tlbjwvQXV0aG9yPjxZZWFyPjIwMDc8L1llYXI+
PFJlY051bT45NjI8L1JlY051bT48cmVjb3JkPjxyZWMtbnVtYmVyPjk2MjwvcmVjLW51bWJlcj48
Zm9yZWlnbi1rZXlzPjxrZXkgYXBwPSJFTiIgZGItaWQ9InB0OXJhdGV6NnByd3d5ZXc1dzE1Mncw
dzlhNXoydzI1MjIyeiI+OTYyPC9rZXk+PC9mb3JlaWduLWtleXM+PHJlZi10eXBlIG5hbWU9Ikpv
dXJuYWwgQXJ0aWNsZSI+MTc8L3JlZi10eXBlPjxjb250cmlidXRvcnM+PGF1dGhvcnM+PGF1dGhv
cj5GcmFuY2tlbiwgQW5uZSBCcmVjaHQ8L2F1dGhvcj48YXV0aG9yPlNoYXcsIEhlbGVuIE0uPC9h
dXRob3I+PGF1dGhvcj5BY2NvcnR0LCBOZWlsIEEuPC9hdXRob3I+PGF1dGhvcj5Tb29uZywgU2Vu
Zy1KYXc8L2F1dGhvcj48YXV0aG9yPkhvZWtzdHJhLCBIYXJhbGQgSi48L2F1dGhvcj48YXV0aG9y
PlRob21wc29uLCBKb2huIEYuPC9hdXRob3I+PC9hdXRob3JzPjwvY29udHJpYnV0b3JzPjxhdXRo
LWFkZHJlc3M+U3lkbmV5IE1lbGFub21hIFVuaXQsIFN5ZG5leSBDYW5jZXIgQ2VudHJlLCBSb3lh
bCBQcmluY2UgQWxmcmVkIEhvc3BpdGFsLCAxQSBFZGVuIFN0cmVldCwgTm9ydGggU3lkbmV5LCBO
ZXcgU291dGggV2FsZXMsIDIwNTAsIEF1c3RyYWxpYS48L2F1dGgtYWRkcmVzcz48dGl0bGVzPjx0
aXRsZT5EZXRlY3Rpb24gb2YgZmlyc3QgcmVsYXBzZSBpbiBjdXRhbmVvdXMgbWVsYW5vbWEgcGF0
aWVudHM6IGltcGxpY2F0aW9ucyBmb3IgdGhlIGZvcm11bGF0aW9uIG9mIGV2aWRlbmNlLWJhc2Vk
IGZvbGxvdy11cCBndWlkZWxpbmVzPC90aXRsZT48c2Vjb25kYXJ5LXRpdGxlPkFubiBTdXJnIE9u
Y29sPC9zZWNvbmRhcnktdGl0bGU+PGFsdC10aXRsZT5Bbm5hbHMgb2YgU3VyZ2ljYWwgT25jb2xv
Z3k8L2FsdC10aXRsZT48L3RpdGxlcz48cGVyaW9kaWNhbD48ZnVsbC10aXRsZT5Bbm4gU3VyZyBP
bmNvbDwvZnVsbC10aXRsZT48L3BlcmlvZGljYWw+PGFsdC1wZXJpb2RpY2FsPjxmdWxsLXRpdGxl
PkFubiBTdXJnIE9uY29sPC9mdWxsLXRpdGxlPjxhYmJyLTE+QW5uYWxzIG9mIFN1cmdpY2FsIE9u
Y29sb2d5PC9hYmJyLTE+PC9hbHQtcGVyaW9kaWNhbD48cGFnZXM+MTkyNC0zMzwvcGFnZXM+PHZv
bHVtZT4xNDwvdm9sdW1lPjxudW1iZXI+NjwvbnVtYmVyPjxrZXl3b3Jkcz48a2V5d29yZD5pbTwv
a2V5d29yZD48a2V5d29yZD5BZG9sZXNjZW50PC9rZXl3b3JkPjxrZXl3b3JkPkFnZWQ8L2tleXdv
cmQ+PGtleXdvcmQ+QWdlZCwgODAgYW5kIG92ZXI8L2tleXdvcmQ+PGtleXdvcmQ+Q2hpbGQ8L2tl
eXdvcmQ+PGtleXdvcmQ+Q2hpbGQsIFByZXNjaG9vbDwva2V5d29yZD48a2V5d29yZD5FdmlkZW5j
ZS1CYXNlZCBNZWRpY2luZTwva2V5d29yZD48a2V5d29yZD5GZW1hbGU8L2tleXdvcmQ+PGtleXdv
cmQ+Rm9sbG93LVVwIFN0dWRpZXM8L2tleXdvcmQ+PGtleXdvcmQ+Rm9yZWNhc3Rpbmc8L2tleXdv
cmQ+PGtleXdvcmQ+SHVtYW5zPC9rZXl3b3JkPjxrZXl3b3JkPkx5bXBoYXRpYyBNZXRhc3Rhc2lz
L3BhIFtQYXRob2xvZ3ldPC9rZXl3b3JkPjxrZXl3b3JkPk1hbGU8L2tleXdvcmQ+PGtleXdvcmQ+
Kk1lbGFub21hL2RpIFtEaWFnbm9zaXNdPC9rZXl3b3JkPjxrZXl3b3JkPk1lbGFub21hL3NjIFtT
ZWNvbmRhcnldPC9rZXl3b3JkPjxrZXl3b3JkPk1pZGRsZSBBZ2VkPC9rZXl3b3JkPjxrZXl3b3Jk
PipOZW9wbGFzbSBSZWN1cnJlbmNlLCBMb2NhbC9kaSBbRGlhZ25vc2lzXTwva2V5d29yZD48a2V5
d29yZD5OZW9wbGFzbSBTdGFnaW5nPC9rZXl3b3JkPjxrZXl3b3JkPlByYWN0aWNlIEd1aWRlbGlu
ZXMgYXMgVG9waWM8L2tleXdvcmQ+PGtleXdvcmQ+UHJvc3BlY3RpdmUgU3R1ZGllczwva2V5d29y
ZD48a2V5d29yZD5TZWxmLUV4YW1pbmF0aW9uPC9rZXl3b3JkPjxrZXl3b3JkPlNleCBGYWN0b3Jz
PC9rZXl3b3JkPjxrZXl3b3JkPipTa2luIE5lb3BsYXNtcy9kaSBbRGlhZ25vc2lzXTwva2V5d29y
ZD48a2V5d29yZD5TdXJ2aXZhbCBSYXRlPC9rZXl3b3JkPjwva2V5d29yZHM+PGRhdGVzPjx5ZWFy
PjIwMDc8L3llYXI+PHB1Yi1kYXRlcz48ZGF0ZT5KdW48L2RhdGU+PC9wdWItZGF0ZXM+PC9kYXRl
cz48aXNibj4xMDY4LTkyNjU8L2lzYm4+PGFjY2Vzc2lvbi1udW0+MTczNTc4NTU8L2FjY2Vzc2lv
bi1udW0+PHdvcmstdHlwZT5Db21wYXJhdGl2ZSBTdHVkeSYjeEQ7Sm91cm5hbCBBcnRpY2xlJiN4
RDtSZXNlYXJjaCBTdXBwb3J0IE5vbi1VIFMgR292JmFwb3M7dDwvd29yay10eXBlPjx1cmxzPjwv
dXJscz48cmVtb3RlLWRhdGFiYXNlLXByb3ZpZGVyPkZyb20gTUVETElORSwgYSBkYXRhYmFzZSBv
ZiB0aGUgVS5TLiBOYXRpb25hbCBMaWJyYXJ5IG9mIE1lZGljaW5lLjwvcmVtb3RlLWRhdGFiYXNl
LXByb3ZpZGVyPjxsYW5ndWFnZT5FbmdsaXNoPC9sYW5ndWFnZT48L3JlY29yZD48L0NpdGU+PC9F
bmROb3RlPgAA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PEVuZE5vdGU+PENpdGU+PEF1dGhvcj5GcmFuY2tlbjwvQXV0aG9yPjxZZWFyPjIwMDc8L1llYXI+
PFJlY051bT45NjI8L1JlY051bT48cmVjb3JkPjxyZWMtbnVtYmVyPjk2MjwvcmVjLW51bWJlcj48
Zm9yZWlnbi1rZXlzPjxrZXkgYXBwPSJFTiIgZGItaWQ9InB0OXJhdGV6NnByd3d5ZXc1dzE1Mncw
dzlhNXoydzI1MjIyeiI+OTYyPC9rZXk+PC9mb3JlaWduLWtleXM+PHJlZi10eXBlIG5hbWU9Ikpv
dXJuYWwgQXJ0aWNsZSI+MTc8L3JlZi10eXBlPjxjb250cmlidXRvcnM+PGF1dGhvcnM+PGF1dGhv
cj5GcmFuY2tlbiwgQW5uZSBCcmVjaHQ8L2F1dGhvcj48YXV0aG9yPlNoYXcsIEhlbGVuIE0uPC9h
dXRob3I+PGF1dGhvcj5BY2NvcnR0LCBOZWlsIEEuPC9hdXRob3I+PGF1dGhvcj5Tb29uZywgU2Vu
Zy1KYXc8L2F1dGhvcj48YXV0aG9yPkhvZWtzdHJhLCBIYXJhbGQgSi48L2F1dGhvcj48YXV0aG9y
PlRob21wc29uLCBKb2huIEYuPC9hdXRob3I+PC9hdXRob3JzPjwvY29udHJpYnV0b3JzPjxhdXRo
LWFkZHJlc3M+U3lkbmV5IE1lbGFub21hIFVuaXQsIFN5ZG5leSBDYW5jZXIgQ2VudHJlLCBSb3lh
bCBQcmluY2UgQWxmcmVkIEhvc3BpdGFsLCAxQSBFZGVuIFN0cmVldCwgTm9ydGggU3lkbmV5LCBO
ZXcgU291dGggV2FsZXMsIDIwNTAsIEF1c3RyYWxpYS48L2F1dGgtYWRkcmVzcz48dGl0bGVzPjx0
aXRsZT5EZXRlY3Rpb24gb2YgZmlyc3QgcmVsYXBzZSBpbiBjdXRhbmVvdXMgbWVsYW5vbWEgcGF0
aWVudHM6IGltcGxpY2F0aW9ucyBmb3IgdGhlIGZvcm11bGF0aW9uIG9mIGV2aWRlbmNlLWJhc2Vk
IGZvbGxvdy11cCBndWlkZWxpbmVzPC90aXRsZT48c2Vjb25kYXJ5LXRpdGxlPkFubiBTdXJnIE9u
Y29sPC9zZWNvbmRhcnktdGl0bGU+PGFsdC10aXRsZT5Bbm5hbHMgb2YgU3VyZ2ljYWwgT25jb2xv
Z3k8L2FsdC10aXRsZT48L3RpdGxlcz48cGVyaW9kaWNhbD48ZnVsbC10aXRsZT5Bbm4gU3VyZyBP
bmNvbDwvZnVsbC10aXRsZT48L3BlcmlvZGljYWw+PGFsdC1wZXJpb2RpY2FsPjxmdWxsLXRpdGxl
PkFubiBTdXJnIE9uY29sPC9mdWxsLXRpdGxlPjxhYmJyLTE+QW5uYWxzIG9mIFN1cmdpY2FsIE9u
Y29sb2d5PC9hYmJyLTE+PC9hbHQtcGVyaW9kaWNhbD48cGFnZXM+MTkyNC0zMzwvcGFnZXM+PHZv
bHVtZT4xNDwvdm9sdW1lPjxudW1iZXI+NjwvbnVtYmVyPjxrZXl3b3Jkcz48a2V5d29yZD5pbTwv
a2V5d29yZD48a2V5d29yZD5BZG9sZXNjZW50PC9rZXl3b3JkPjxrZXl3b3JkPkFnZWQ8L2tleXdv
cmQ+PGtleXdvcmQ+QWdlZCwgODAgYW5kIG92ZXI8L2tleXdvcmQ+PGtleXdvcmQ+Q2hpbGQ8L2tl
eXdvcmQ+PGtleXdvcmQ+Q2hpbGQsIFByZXNjaG9vbDwva2V5d29yZD48a2V5d29yZD5FdmlkZW5j
ZS1CYXNlZCBNZWRpY2luZTwva2V5d29yZD48a2V5d29yZD5GZW1hbGU8L2tleXdvcmQ+PGtleXdv
cmQ+Rm9sbG93LVVwIFN0dWRpZXM8L2tleXdvcmQ+PGtleXdvcmQ+Rm9yZWNhc3Rpbmc8L2tleXdv
cmQ+PGtleXdvcmQ+SHVtYW5zPC9rZXl3b3JkPjxrZXl3b3JkPkx5bXBoYXRpYyBNZXRhc3Rhc2lz
L3BhIFtQYXRob2xvZ3ldPC9rZXl3b3JkPjxrZXl3b3JkPk1hbGU8L2tleXdvcmQ+PGtleXdvcmQ+
Kk1lbGFub21hL2RpIFtEaWFnbm9zaXNdPC9rZXl3b3JkPjxrZXl3b3JkPk1lbGFub21hL3NjIFtT
ZWNvbmRhcnldPC9rZXl3b3JkPjxrZXl3b3JkPk1pZGRsZSBBZ2VkPC9rZXl3b3JkPjxrZXl3b3Jk
PipOZW9wbGFzbSBSZWN1cnJlbmNlLCBMb2NhbC9kaSBbRGlhZ25vc2lzXTwva2V5d29yZD48a2V5
d29yZD5OZW9wbGFzbSBTdGFnaW5nPC9rZXl3b3JkPjxrZXl3b3JkPlByYWN0aWNlIEd1aWRlbGlu
ZXMgYXMgVG9waWM8L2tleXdvcmQ+PGtleXdvcmQ+UHJvc3BlY3RpdmUgU3R1ZGllczwva2V5d29y
ZD48a2V5d29yZD5TZWxmLUV4YW1pbmF0aW9uPC9rZXl3b3JkPjxrZXl3b3JkPlNleCBGYWN0b3Jz
PC9rZXl3b3JkPjxrZXl3b3JkPipTa2luIE5lb3BsYXNtcy9kaSBbRGlhZ25vc2lzXTwva2V5d29y
ZD48a2V5d29yZD5TdXJ2aXZhbCBSYXRlPC9rZXl3b3JkPjwva2V5d29yZHM+PGRhdGVzPjx5ZWFy
PjIwMDc8L3llYXI+PHB1Yi1kYXRlcz48ZGF0ZT5KdW48L2RhdGU+PC9wdWItZGF0ZXM+PC9kYXRl
cz48aXNibj4xMDY4LTkyNjU8L2lzYm4+PGFjY2Vzc2lvbi1udW0+MTczNTc4NTU8L2FjY2Vzc2lv
bi1udW0+PHdvcmstdHlwZT5Db21wYXJhdGl2ZSBTdHVkeSYjeEQ7Sm91cm5hbCBBcnRpY2xlJiN4
RDtSZXNlYXJjaCBTdXBwb3J0IE5vbi1VIFMgR292JmFwb3M7dDwvd29yay10eXBlPjx1cmxzPjwv
dXJscz48cmVtb3RlLWRhdGFiYXNlLXByb3ZpZGVyPkZyb20gTUVETElORSwgYSBkYXRhYmFzZSBv
ZiB0aGUgVS5TLiBOYXRpb25hbCBMaWJyYXJ5IG9mIE1lZGljaW5lLjwvcmVtb3RlLWRhdGFiYXNl
LXByb3ZpZGVyPjxsYW5ndWFnZT5FbmdsaXNoPC9sYW5ndWFnZT48L3JlY29yZD48L0NpdGU+PC9F
bmROb3RlPgBy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vertAlign w:val="superscript"/>
              </w:rPr>
              <w:t>1</w:t>
            </w:r>
            <w:r w:rsidRPr="00F87452">
              <w:rPr>
                <w:rFonts w:ascii="Arial" w:hAnsi="Arial" w:cs="Arial"/>
                <w:sz w:val="20"/>
                <w:szCs w:val="20"/>
              </w:rPr>
              <w:fldChar w:fldCharType="end"/>
            </w:r>
          </w:p>
        </w:tc>
        <w:tc>
          <w:tcPr>
            <w:tcW w:w="2126" w:type="dxa"/>
          </w:tcPr>
          <w:p w:rsidR="007D7C98" w:rsidRPr="00F87452" w:rsidRDefault="007D7C98" w:rsidP="00F87DD4">
            <w:pPr>
              <w:rPr>
                <w:rFonts w:ascii="Arial" w:hAnsi="Arial" w:cs="Arial"/>
                <w:sz w:val="20"/>
                <w:szCs w:val="20"/>
              </w:rPr>
            </w:pPr>
            <w:r w:rsidRPr="00F87452">
              <w:rPr>
                <w:rFonts w:ascii="Arial" w:hAnsi="Arial" w:cs="Arial"/>
                <w:sz w:val="20"/>
                <w:szCs w:val="20"/>
              </w:rPr>
              <w:t>Prospective study</w:t>
            </w:r>
          </w:p>
          <w:p w:rsidR="007D7C98" w:rsidRPr="00F87452" w:rsidRDefault="007D7C98" w:rsidP="00F87DD4">
            <w:pPr>
              <w:rPr>
                <w:rFonts w:ascii="Arial" w:hAnsi="Arial" w:cs="Arial"/>
                <w:sz w:val="20"/>
                <w:szCs w:val="20"/>
              </w:rPr>
            </w:pPr>
            <w:r w:rsidRPr="00F87452">
              <w:rPr>
                <w:rFonts w:ascii="Arial" w:hAnsi="Arial" w:cs="Arial"/>
                <w:sz w:val="20"/>
                <w:szCs w:val="20"/>
              </w:rPr>
              <w:t>Funding/CoI: Supported in part by Stichting VSB Fonds, Stichting Dr. Hendrik Muller’s Vaderlandsch Fonds, Stichting Fonds Doctor Catherine van Tussenbroek-Nell Ongerboer Fonds, Stichting Groninger Universiteits Fonds, Stichting De Korintiers, KWF Kankerbestrijding, Marco Polo Fonds, and the Melanoma Foundation of the University of Sydney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(Sydney Melanoma Unit)</w:t>
            </w:r>
          </w:p>
          <w:p w:rsidR="007D7C98" w:rsidRPr="00941804" w:rsidRDefault="007D7C98" w:rsidP="00F87DD4">
            <w:pPr>
              <w:rPr>
                <w:rFonts w:ascii="Arial" w:hAnsi="Arial" w:cs="Arial"/>
                <w:sz w:val="20"/>
                <w:szCs w:val="20"/>
                <w:lang w:val="en-GB"/>
              </w:rPr>
            </w:pPr>
            <w:r w:rsidRPr="00941804">
              <w:rPr>
                <w:rFonts w:ascii="Arial" w:hAnsi="Arial" w:cs="Arial"/>
                <w:sz w:val="20"/>
                <w:szCs w:val="20"/>
                <w:lang w:val="en-GB"/>
              </w:rPr>
              <w:t>Sample size: N=211</w:t>
            </w:r>
          </w:p>
          <w:p w:rsidR="007D7C98" w:rsidRPr="00F87452" w:rsidRDefault="007D7C98" w:rsidP="00F87DD4">
            <w:pPr>
              <w:rPr>
                <w:rFonts w:ascii="Arial" w:hAnsi="Arial" w:cs="Arial"/>
                <w:sz w:val="20"/>
                <w:szCs w:val="20"/>
              </w:rPr>
            </w:pPr>
            <w:r w:rsidRPr="00F87452">
              <w:rPr>
                <w:rFonts w:ascii="Arial" w:hAnsi="Arial" w:cs="Arial"/>
                <w:sz w:val="20"/>
                <w:szCs w:val="20"/>
              </w:rPr>
              <w:t>Duration: 7/2001-2/2003</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Previously treated for a single primary melanoma stage I-III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Presenting to the SMU with a first melanoma recurrence at least 6 weeks after diagnosis of the primary tumour</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occult primary melanoma</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62%, female 38%</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male 58y, female 60y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male: I 29%, II 55%, III 16%; female: I 33%, II 45%, III 22%</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(N=204):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64% vs. 60% (NS)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Age ≥ 70 at recurrence: 34% vs. 48% (NS)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Recurrence symptoms: none 3% vs. 92%, lump swelling 71% vs. 8% (p&lt;0.0001)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Breslow (mm): ≤ 1.0 25% vs. 12%, &gt; 4.0 16% vs. 28% (p=0.03)</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Clinical stage at primary diagnosis: NS</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Detection of recurrence by patient, partner or relative (any symptom or signrelating to the recurrence resulting in a medical consultation) (N=154)</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Detection of recurrence by doctor during routine follow-up visit (N=50)</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significant difference in survival between patient-detected and doctor-detected recurrence (p=0.54, no exact data provided)</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significant difference in survival between symptomatic and non-symptomatic recurrence (p=0.18, no exact data provided)</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were divided into 2 groups: 168 patients were interviewed by telephone regarding detection of primary melanoma and recurrence, follow-up arrangements etc; for 43 patients this information was retrieved from the medical record. Median time between recurrence diagnosis and interview was 5.3 months: risk of recall bias.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clear risk adjustment for survival</w:t>
            </w:r>
          </w:p>
        </w:tc>
      </w:tr>
      <w:tr w:rsidR="007D7C98" w:rsidRPr="007D7C98" w:rsidTr="00F87DD4">
        <w:tc>
          <w:tcPr>
            <w:tcW w:w="1384" w:type="dxa"/>
          </w:tcPr>
          <w:p w:rsidR="007D7C98" w:rsidRPr="00F87452" w:rsidRDefault="007D7C98" w:rsidP="00F87DD4">
            <w:pPr>
              <w:rPr>
                <w:rFonts w:ascii="Arial" w:hAnsi="Arial" w:cs="Arial"/>
                <w:sz w:val="20"/>
                <w:szCs w:val="20"/>
                <w:lang w:val="nl-BE"/>
              </w:rPr>
            </w:pPr>
            <w:r w:rsidRPr="00F87452">
              <w:rPr>
                <w:rFonts w:ascii="Arial" w:hAnsi="Arial" w:cs="Arial"/>
                <w:sz w:val="20"/>
                <w:szCs w:val="20"/>
                <w:lang w:val="nl-BE"/>
              </w:rPr>
              <w:t>Garbe C 2003</w:t>
            </w:r>
            <w:r w:rsidRPr="00F87452">
              <w:rPr>
                <w:rFonts w:ascii="Arial" w:hAnsi="Arial" w:cs="Arial"/>
                <w:sz w:val="20"/>
                <w:szCs w:val="20"/>
                <w:lang w:val="nl-BE"/>
              </w:rPr>
              <w:fldChar w:fldCharType="begin">
                <w:fldData xml:space="preserve">PEVuZE5vdGU+PENpdGU+PEF1dGhvcj5HYXJiZTwvQXV0aG9yPjxZZWFyPjIwMDM8L1llYXI+PFJl
Y051bT4xNzc1PC9SZWNOdW0+PHJlY29yZD48cmVjLW51bWJlcj4xNzc1PC9yZWMtbnVtYmVyPjxm
b3JlaWduLWtleXM+PGtleSBhcHA9IkVOIiBkYi1pZD0icHQ5cmF0ZXo2cHJ3d3lldzV3MTUydzB3
OWE1ejJ3MjUyMjJ6Ij4xNzc1PC9rZXk+PC9mb3JlaWduLWtleXM+PHJlZi10eXBlIG5hbWU9Ikpv
dXJuYWwgQXJ0aWNsZSI+MTc8L3JlZi10eXBlPjxjb250cmlidXRvcnM+PGF1dGhvcnM+PGF1dGhv
cj5HYXJiZSwgQ2xhdXM8L2F1dGhvcj48YXV0aG9yPlBhdWwsIEFuZHJlbmE8L2F1dGhvcj48YXV0
aG9yPktvaGxlci1TcGF0aCwgSGFubmE8L2F1dGhvcj48YXV0aG9yPkVsbHdhbmdlciwgVWxmPC9h
dXRob3I+PGF1dGhvcj5TdHJvZWJlbCwgV2FsdHJhdWQ8L2F1dGhvcj48YXV0aG9yPlNjaHdhcnos
IE1vbmlrYTwvYXV0aG9yPjxhdXRob3I+U2NobGFnZW5oYXVmZiwgQmV0dGluYTwvYXV0aG9yPjxh
dXRob3I+TWVpZXIsIEZyaWVkZWd1bmQ8L2F1dGhvcj48YXV0aG9yPlNjaGl0dGVrLCBCaXJnaXQ8
L2F1dGhvcj48YXV0aG9yPkJsYWhldGEsIEhhbnMtSnVlcmdlbjwvYXV0aG9yPjxhdXRob3I+Qmx1
bSwgQW5kcmVhczwvYXV0aG9yPjxhdXRob3I+UmFzc25lciwgR2Vybm90PC9hdXRob3I+PC9hdXRo
b3JzPjwvY29udHJpYnV0b3JzPjxhdXRoLWFkZHJlc3M+RGVwYXJ0bWVudCBvZiBEZXJtYXRvbG9n
eSwgU2tpbiBDYW5jZXIgUHJvZ3JhbSwgRWJlcmhhcmQtS2FybHMtVW5pdmVyc2l0eSBvZiBUdWVi
aW5nZW4sIEdlcm1hbnkuIGNsYXVzLmdhcmJlQG1lZC51bmktdHVlYmluZ2VuLmRlPC9hdXRoLWFk
ZHJlc3M+PHRpdGxlcz48dGl0bGU+UHJvc3BlY3RpdmUgZXZhbHVhdGlvbiBvZiBhIGZvbGxvdy11
cCBzY2hlZHVsZSBpbiBjdXRhbmVvdXMgbWVsYW5vbWEgcGF0aWVudHM6IHJlY29tbWVuZGF0aW9u
cyBmb3IgYW4gZWZmZWN0aXZlIGZvbGxvdy11cCBzdHJhdGVneTwvdGl0bGU+PHNlY29uZGFyeS10
aXRsZT5KIENsaW4gT25jb2w8L3NlY29uZGFyeS10aXRsZT48YWx0LXRpdGxlPkpvdXJuYWwgb2Yg
Q2xpbmljYWwgT25jb2xvZ3kmI3hEO0pvdXJuYWwgb2YgY2xpbmljYWwgb25jb2xvZ3kgOiBvZmZp
Y2lhbCBqb3VybmFsIG9mIHRoZSBBbWVyaWNhbiBTb2NpZXR5IG9mIENsaW5pY2FsIE9uY29sb2d5
PC9hbHQtdGl0bGU+PC90aXRsZXM+PHBlcmlvZGljYWw+PGZ1bGwtdGl0bGU+SiBDbGluIE9uY29s
PC9mdWxsLXRpdGxlPjwvcGVyaW9kaWNhbD48cGFnZXM+NTIwLTk8L3BhZ2VzPjx2b2x1bWU+MjE8
L3ZvbHVtZT48bnVtYmVyPjM8L251bWJlcj48a2V5d29yZHM+PGtleXdvcmQ+aW08L2tleXdvcmQ+
PGtleXdvcmQ+Q29ob3J0IFN0dWRpZXM8L2tleXdvcmQ+PGtleXdvcmQ+RmVtYWxlPC9rZXl3b3Jk
PjxrZXl3b3JkPkh1bWFuczwva2V5d29yZD48a2V5d29yZD5NYWxlPC9rZXl3b3JkPjxrZXl3b3Jk
PipNZWxhbm9tYS9wYSBbUGF0aG9sb2d5XTwva2V5d29yZD48a2V5d29yZD5NaWRkbGUgQWdlZDwv
a2V5d29yZD48a2V5d29yZD4qTmVvcGxhc20gUmVjdXJyZW5jZSwgTG9jYWwvZGkgW0RpYWdub3Np
c108L2tleXdvcmQ+PGtleXdvcmQ+TmVvcGxhc20gU3RhZ2luZzwva2V5d29yZD48a2V5d29yZD4q
TmVvcGxhc21zLCBTZWNvbmQgUHJpbWFyeS9kaSBbRGlhZ25vc2lzXTwva2V5d29yZD48a2V5d29y
ZD5QaHlzaWNhbCBFeGFtaW5hdGlvbjwva2V5d29yZD48a2V5d29yZD5Qcm9zcGVjdGl2ZSBTdHVk
aWVzPC9rZXl3b3JkPjxrZXl3b3JkPipTa2luIE5lb3BsYXNtcy9wYSBbUGF0aG9sb2d5XTwva2V5
d29yZD48a2V5d29yZD5TdXJ2aXZhbDwva2V5d29yZD48L2tleXdvcmRzPjxkYXRlcz48eWVhcj4y
MDAzPC95ZWFyPjxwdWItZGF0ZXM+PGRhdGU+RmViIDE8L2RhdGU+PC9wdWItZGF0ZXM+PC9kYXRl
cz48aXNibj4wNzMyLTE4M1g8L2lzYm4+PGFjY2Vzc2lvbi1udW0+MTI1NjA0NDQ8L2FjY2Vzc2lv
bi1udW0+PHdvcmstdHlwZT5Kb3VybmFsIEFydGljbGUmI3hEO1Jlc2VhcmNoIFN1cHBvcnQgTm9u
LVUgUyBHb3YmYXBvczt0PC93b3JrLXR5cGU+PHJldmlld2VkLWl0ZW0+Q29tbWVudCBpbjogSiBD
bGluIE9uY29sLiAyMDAzIE9jdCAxOzIxKDE5KTozNzA2OyBhdXRob3IgcmVwbHkgMzcwNi03OyBQ
TUlEOiAxNDUxMjQwNywgQ29tbWVudCBpbjogSiBDbGluIE9uY29sLiAyMDAzIE9jdCAxOzIxKDE5
KTozNzA3OyBhdXRob3IgcmVwbHkgMzcwNy04OyBQTUlEOiAxNDUxMjQwOTwvcmV2aWV3ZWQtaXRl
bT48dXJscz48cmVsYXRlZC11cmxzPjx1cmw+aHR0cDovL2pjby5hc2NvcHVicy5vcmcvY29udGVu
dC8yMS8zLzUyMC5mdWxsLnBkZjwvdXJsPjwvcmVsYXRlZC11cmxzPjwvdXJscz48cmVtb3RlLWRh
dGFiYXNlLXByb3ZpZGVyPkZyb20gTUVETElORSwgYSBkYXRhYmFzZSBvZiB0aGUgVS5TLiBOYXRp
b25hbCBMaWJyYXJ5IG9mIE1lZGljaW5lLjwvcmVtb3RlLWRhdGFiYXNlLXByb3ZpZGVyPjxsYW5n
dWFnZT5FbmdsaXNoPC9sYW5ndWFnZT48L3JlY29yZD48L0NpdGU+PC9FbmROb3RlPgAAAA==
</w:fldData>
              </w:fldChar>
            </w:r>
            <w:r w:rsidRPr="00F87452">
              <w:rPr>
                <w:rFonts w:ascii="Arial" w:hAnsi="Arial" w:cs="Arial"/>
                <w:sz w:val="20"/>
                <w:szCs w:val="20"/>
                <w:lang w:val="nl-BE"/>
              </w:rPr>
              <w:instrText xml:space="preserve"> ADDIN EN.CITE </w:instrText>
            </w:r>
            <w:r w:rsidRPr="00F87452">
              <w:rPr>
                <w:rFonts w:ascii="Arial" w:hAnsi="Arial" w:cs="Arial"/>
                <w:sz w:val="20"/>
                <w:szCs w:val="20"/>
                <w:lang w:val="nl-BE"/>
              </w:rPr>
              <w:fldChar w:fldCharType="begin">
                <w:fldData xml:space="preserve">PEVuZE5vdGU+PENpdGU+PEF1dGhvcj5HYXJiZTwvQXV0aG9yPjxZZWFyPjIwMDM8L1llYXI+PFJl
Y051bT4xNzc1PC9SZWNOdW0+PHJlY29yZD48cmVjLW51bWJlcj4xNzc1PC9yZWMtbnVtYmVyPjxm
b3JlaWduLWtleXM+PGtleSBhcHA9IkVOIiBkYi1pZD0icHQ5cmF0ZXo2cHJ3d3lldzV3MTUydzB3
OWE1ejJ3MjUyMjJ6Ij4xNzc1PC9rZXk+PC9mb3JlaWduLWtleXM+PHJlZi10eXBlIG5hbWU9Ikpv
dXJuYWwgQXJ0aWNsZSI+MTc8L3JlZi10eXBlPjxjb250cmlidXRvcnM+PGF1dGhvcnM+PGF1dGhv
cj5HYXJiZSwgQ2xhdXM8L2F1dGhvcj48YXV0aG9yPlBhdWwsIEFuZHJlbmE8L2F1dGhvcj48YXV0
aG9yPktvaGxlci1TcGF0aCwgSGFubmE8L2F1dGhvcj48YXV0aG9yPkVsbHdhbmdlciwgVWxmPC9h
dXRob3I+PGF1dGhvcj5TdHJvZWJlbCwgV2FsdHJhdWQ8L2F1dGhvcj48YXV0aG9yPlNjaHdhcnos
IE1vbmlrYTwvYXV0aG9yPjxhdXRob3I+U2NobGFnZW5oYXVmZiwgQmV0dGluYTwvYXV0aG9yPjxh
dXRob3I+TWVpZXIsIEZyaWVkZWd1bmQ8L2F1dGhvcj48YXV0aG9yPlNjaGl0dGVrLCBCaXJnaXQ8
L2F1dGhvcj48YXV0aG9yPkJsYWhldGEsIEhhbnMtSnVlcmdlbjwvYXV0aG9yPjxhdXRob3I+Qmx1
bSwgQW5kcmVhczwvYXV0aG9yPjxhdXRob3I+UmFzc25lciwgR2Vybm90PC9hdXRob3I+PC9hdXRo
b3JzPjwvY29udHJpYnV0b3JzPjxhdXRoLWFkZHJlc3M+RGVwYXJ0bWVudCBvZiBEZXJtYXRvbG9n
eSwgU2tpbiBDYW5jZXIgUHJvZ3JhbSwgRWJlcmhhcmQtS2FybHMtVW5pdmVyc2l0eSBvZiBUdWVi
aW5nZW4sIEdlcm1hbnkuIGNsYXVzLmdhcmJlQG1lZC51bmktdHVlYmluZ2VuLmRlPC9hdXRoLWFk
ZHJlc3M+PHRpdGxlcz48dGl0bGU+UHJvc3BlY3RpdmUgZXZhbHVhdGlvbiBvZiBhIGZvbGxvdy11
cCBzY2hlZHVsZSBpbiBjdXRhbmVvdXMgbWVsYW5vbWEgcGF0aWVudHM6IHJlY29tbWVuZGF0aW9u
cyBmb3IgYW4gZWZmZWN0aXZlIGZvbGxvdy11cCBzdHJhdGVneTwvdGl0bGU+PHNlY29uZGFyeS10
aXRsZT5KIENsaW4gT25jb2w8L3NlY29uZGFyeS10aXRsZT48YWx0LXRpdGxlPkpvdXJuYWwgb2Yg
Q2xpbmljYWwgT25jb2xvZ3kmI3hEO0pvdXJuYWwgb2YgY2xpbmljYWwgb25jb2xvZ3kgOiBvZmZp
Y2lhbCBqb3VybmFsIG9mIHRoZSBBbWVyaWNhbiBTb2NpZXR5IG9mIENsaW5pY2FsIE9uY29sb2d5
PC9hbHQtdGl0bGU+PC90aXRsZXM+PHBlcmlvZGljYWw+PGZ1bGwtdGl0bGU+SiBDbGluIE9uY29s
PC9mdWxsLXRpdGxlPjwvcGVyaW9kaWNhbD48cGFnZXM+NTIwLTk8L3BhZ2VzPjx2b2x1bWU+MjE8
L3ZvbHVtZT48bnVtYmVyPjM8L251bWJlcj48a2V5d29yZHM+PGtleXdvcmQ+aW08L2tleXdvcmQ+
PGtleXdvcmQ+Q29ob3J0IFN0dWRpZXM8L2tleXdvcmQ+PGtleXdvcmQ+RmVtYWxlPC9rZXl3b3Jk
PjxrZXl3b3JkPkh1bWFuczwva2V5d29yZD48a2V5d29yZD5NYWxlPC9rZXl3b3JkPjxrZXl3b3Jk
PipNZWxhbm9tYS9wYSBbUGF0aG9sb2d5XTwva2V5d29yZD48a2V5d29yZD5NaWRkbGUgQWdlZDwv
a2V5d29yZD48a2V5d29yZD4qTmVvcGxhc20gUmVjdXJyZW5jZSwgTG9jYWwvZGkgW0RpYWdub3Np
c108L2tleXdvcmQ+PGtleXdvcmQ+TmVvcGxhc20gU3RhZ2luZzwva2V5d29yZD48a2V5d29yZD4q
TmVvcGxhc21zLCBTZWNvbmQgUHJpbWFyeS9kaSBbRGlhZ25vc2lzXTwva2V5d29yZD48a2V5d29y
ZD5QaHlzaWNhbCBFeGFtaW5hdGlvbjwva2V5d29yZD48a2V5d29yZD5Qcm9zcGVjdGl2ZSBTdHVk
aWVzPC9rZXl3b3JkPjxrZXl3b3JkPipTa2luIE5lb3BsYXNtcy9wYSBbUGF0aG9sb2d5XTwva2V5
d29yZD48a2V5d29yZD5TdXJ2aXZhbDwva2V5d29yZD48L2tleXdvcmRzPjxkYXRlcz48eWVhcj4y
MDAzPC95ZWFyPjxwdWItZGF0ZXM+PGRhdGU+RmViIDE8L2RhdGU+PC9wdWItZGF0ZXM+PC9kYXRl
cz48aXNibj4wNzMyLTE4M1g8L2lzYm4+PGFjY2Vzc2lvbi1udW0+MTI1NjA0NDQ8L2FjY2Vzc2lv
bi1udW0+PHdvcmstdHlwZT5Kb3VybmFsIEFydGljbGUmI3hEO1Jlc2VhcmNoIFN1cHBvcnQgTm9u
LVUgUyBHb3YmYXBvczt0PC93b3JrLXR5cGU+PHJldmlld2VkLWl0ZW0+Q29tbWVudCBpbjogSiBD
bGluIE9uY29sLiAyMDAzIE9jdCAxOzIxKDE5KTozNzA2OyBhdXRob3IgcmVwbHkgMzcwNi03OyBQ
TUlEOiAxNDUxMjQwNywgQ29tbWVudCBpbjogSiBDbGluIE9uY29sLiAyMDAzIE9jdCAxOzIxKDE5
KTozNzA3OyBhdXRob3IgcmVwbHkgMzcwNy04OyBQTUlEOiAxNDUxMjQwOTwvcmV2aWV3ZWQtaXRl
bT48dXJscz48cmVsYXRlZC11cmxzPjx1cmw+aHR0cDovL2pjby5hc2NvcHVicy5vcmcvY29udGVu
dC8yMS8zLzUyMC5mdWxsLnBkZjwvdXJsPjwvcmVsYXRlZC11cmxzPjwvdXJscz48cmVtb3RlLWRh
dGFiYXNlLXByb3ZpZGVyPkZyb20gTUVETElORSwgYSBkYXRhYmFzZSBvZiB0aGUgVS5TLiBOYXRp
b25hbCBMaWJyYXJ5IG9mIE1lZGljaW5lLjwvcmVtb3RlLWRhdGFiYXNlLXByb3ZpZGVyPjxsYW5n
dWFnZT5FbmdsaXNoPC9sYW5ndWFnZT48L3JlY29yZD48L0NpdGU+PC9FbmROb3RlPgAAAA==
</w:fldData>
              </w:fldChar>
            </w:r>
            <w:r w:rsidRPr="00F87452">
              <w:rPr>
                <w:rFonts w:ascii="Arial" w:hAnsi="Arial" w:cs="Arial"/>
                <w:sz w:val="20"/>
                <w:szCs w:val="20"/>
                <w:lang w:val="nl-BE"/>
              </w:rPr>
              <w:instrText xml:space="preserve"> ADDIN EN.CITE.DATA </w:instrText>
            </w:r>
            <w:r w:rsidRPr="00F87452">
              <w:rPr>
                <w:rFonts w:ascii="Arial" w:hAnsi="Arial" w:cs="Arial"/>
                <w:sz w:val="20"/>
                <w:szCs w:val="20"/>
                <w:lang w:val="nl-BE"/>
              </w:rPr>
            </w:r>
            <w:r w:rsidRPr="00F87452">
              <w:rPr>
                <w:rFonts w:ascii="Arial" w:hAnsi="Arial" w:cs="Arial"/>
                <w:sz w:val="20"/>
                <w:szCs w:val="20"/>
                <w:lang w:val="nl-BE"/>
              </w:rPr>
              <w:fldChar w:fldCharType="end"/>
            </w:r>
            <w:r w:rsidRPr="00F87452">
              <w:rPr>
                <w:rFonts w:ascii="Arial" w:hAnsi="Arial" w:cs="Arial"/>
                <w:sz w:val="20"/>
                <w:szCs w:val="20"/>
                <w:lang w:val="nl-BE"/>
              </w:rPr>
            </w:r>
            <w:r w:rsidRPr="00F87452">
              <w:rPr>
                <w:rFonts w:ascii="Arial" w:hAnsi="Arial" w:cs="Arial"/>
                <w:sz w:val="20"/>
                <w:szCs w:val="20"/>
                <w:lang w:val="nl-BE"/>
              </w:rPr>
              <w:fldChar w:fldCharType="separate"/>
            </w:r>
            <w:r w:rsidRPr="00F87452">
              <w:rPr>
                <w:rFonts w:ascii="Arial" w:hAnsi="Arial" w:cs="Arial"/>
                <w:noProof/>
                <w:sz w:val="20"/>
                <w:szCs w:val="20"/>
                <w:vertAlign w:val="superscript"/>
                <w:lang w:val="nl-BE"/>
              </w:rPr>
              <w:t>2</w:t>
            </w:r>
            <w:r w:rsidRPr="00F87452">
              <w:rPr>
                <w:rFonts w:ascii="Arial" w:hAnsi="Arial" w:cs="Arial"/>
                <w:sz w:val="20"/>
                <w:szCs w:val="20"/>
                <w:lang w:val="nl-BE"/>
              </w:rPr>
              <w:fldChar w:fldCharType="end"/>
            </w:r>
            <w:r w:rsidRPr="00F87452">
              <w:rPr>
                <w:rFonts w:ascii="Arial" w:hAnsi="Arial" w:cs="Arial"/>
                <w:sz w:val="20"/>
                <w:szCs w:val="20"/>
                <w:lang w:val="nl-BE"/>
              </w:rPr>
              <w:t xml:space="preserve">, Leiter U 2010 </w:t>
            </w:r>
            <w:r w:rsidRPr="00F87452">
              <w:rPr>
                <w:rFonts w:ascii="Arial" w:hAnsi="Arial" w:cs="Arial"/>
                <w:sz w:val="20"/>
                <w:szCs w:val="20"/>
                <w:lang w:val="nl-BE"/>
              </w:rPr>
              <w:fldChar w:fldCharType="begin">
                <w:fldData xml:space="preserve">PEVuZE5vdGU+PENpdGU+PEF1dGhvcj5MZWl0ZXI8L0F1dGhvcj48WWVhcj4yMDEwPC9ZZWFyPjxS
ZWNOdW0+MjkyPC9SZWNOdW0+PHJlY29yZD48cmVjLW51bWJlcj4yOTI8L3JlYy1udW1iZXI+PGZv
cmVpZ24ta2V5cz48a2V5IGFwcD0iRU4iIGRiLWlkPSJwdDlyYXRlejZwcnd3eWV3NXcxNTJ3MHc5
YTV6MncyNTIyMnoiPjI5Mjwva2V5PjwvZm9yZWlnbi1rZXlzPjxyZWYtdHlwZSBuYW1lPSJKb3Vy
bmFsIEFydGljbGUiPjE3PC9yZWYtdHlwZT48Y29udHJpYnV0b3JzPjxhdXRob3JzPjxhdXRob3I+
TGVpdGVyLCBVbHJpa2U8L2F1dGhvcj48YXV0aG9yPkJ1ZXR0bmVyLCBQZXRyYSBHLjwvYXV0aG9y
PjxhdXRob3I+RWlnZW50bGVyLCBUaG9tYXMgSy48L2F1dGhvcj48YXV0aG9yPkZvcnNjaG5lciwg
QW5kcmVhPC9hdXRob3I+PGF1dGhvcj5NZWllciwgRnJpZWRlZ3VuZDwvYXV0aG9yPjxhdXRob3I+
R2FyYmUsIENsYXVzPC9hdXRob3I+PC9hdXRob3JzPjwvY29udHJpYnV0b3JzPjxhdXRoLWFkZHJl
c3M+Q2VudGVyIG9mIERlcm1hdG8tT25jb2xvZ3ksIEViZXJoYXJkLUthcmxzIFVuaXZlcnNpdHks
IFR1ZWJpbmdlbiwgR2VybWFueS48L2F1dGgtYWRkcmVzcz48dGl0bGVzPjx0aXRsZT5JcyBkZXRl
Y3Rpb24gb2YgbWVsYW5vbWEgbWV0YXN0YXNpcyBkdXJpbmcgc3VydmVpbGxhbmNlIGluIGFuIGVh
cmx5IHBoYXNlIG9mIGRldmVsb3BtZW50IGFzc29jaWF0ZWQgd2l0aCBhIHN1cnZpdmFsIGJlbmVm
aXQ/PC90aXRsZT48c2Vjb25kYXJ5LXRpdGxlPk1lbGFub21hIFJlczwvc2Vjb25kYXJ5LXRpdGxl
PjxhbHQtdGl0bGU+TWVsYW5vbWEgUmVzZWFyY2g8L2FsdC10aXRsZT48L3RpdGxlcz48cGVyaW9k
aWNhbD48ZnVsbC10aXRsZT5NZWxhbm9tYSBSZXM8L2Z1bGwtdGl0bGU+PC9wZXJpb2RpY2FsPjxh
bHQtcGVyaW9kaWNhbD48ZnVsbC10aXRsZT5NZWxhbm9tYSBSZXM8L2Z1bGwtdGl0bGU+PGFiYnIt
MT5NZWxhbm9tYSBSZXNlYXJjaDwvYWJici0xPjwvYWx0LXBlcmlvZGljYWw+PHBhZ2VzPjI0MC02
PC9wYWdlcz48dm9sdW1lPjIwPC92b2x1bWU+PG51bWJlcj4zPC9udW1iZXI+PGtleXdvcmRzPjxr
ZXl3b3JkPmltPC9rZXl3b3JkPjxrZXl3b3JkPkFnZWQ8L2tleXdvcmQ+PGtleXdvcmQ+RmVtYWxl
PC9rZXl3b3JkPjxrZXl3b3JkPkh1bWFuczwva2V5d29yZD48a2V5d29yZD5MeW1waGF0aWMgTWV0
YXN0YXNpczwva2V5d29yZD48a2V5d29yZD5NYWxlPC9rZXl3b3JkPjxrZXl3b3JkPipNZWxhbm9t
YS9kaSBbRGlhZ25vc2lzXTwva2V5d29yZD48a2V5d29yZD4qTWVsYW5vbWEvbW8gW01vcnRhbGl0
eV08L2tleXdvcmQ+PGtleXdvcmQ+TWlkZGxlIEFnZWQ8L2tleXdvcmQ+PGtleXdvcmQ+TXVsdGl2
YXJpYXRlIEFuYWx5c2lzPC9rZXl3b3JkPjxrZXl3b3JkPk5lb3BsYXNtIE1ldGFzdGFzaXM8L2tl
eXdvcmQ+PGtleXdvcmQ+TmVvcGxhc20gUmVjdXJyZW5jZSwgTG9jYWwvZGkgW0RpYWdub3Npc108
L2tleXdvcmQ+PGtleXdvcmQ+TmVvcGxhc20gUmVjdXJyZW5jZSwgTG9jYWwvbW8gW01vcnRhbGl0
eV08L2tleXdvcmQ+PGtleXdvcmQ+UHJvc3BlY3RpdmUgU3R1ZGllczwva2V5d29yZD48a2V5d29y
ZD5SZWN1cnJlbmNlPC9rZXl3b3JkPjxrZXl3b3JkPlJlZ3Jlc3Npb24gQW5hbHlzaXM8L2tleXdv
cmQ+PGtleXdvcmQ+KlNraW4gTmVvcGxhc21zL2RpIFtEaWFnbm9zaXNdPC9rZXl3b3JkPjxrZXl3
b3JkPipTa2luIE5lb3BsYXNtcy9tbyBbTW9ydGFsaXR5XTwva2V5d29yZD48a2V5d29yZD5UcmVh
dG1lbnQgT3V0Y29tZTwva2V5d29yZD48L2tleXdvcmRzPjxkYXRlcz48eWVhcj4yMDEwPC95ZWFy
PjxwdWItZGF0ZXM+PGRhdGU+SnVuPC9kYXRlPjwvcHViLWRhdGVzPjwvZGF0ZXM+PGFjY2Vzc2lv
bi1udW0+MjAyMTYyMzk8L2FjY2Vzc2lvbi1udW0+PHdvcmstdHlwZT5Kb3VybmFsIEFydGljbGUm
I3hEO1Jlc2VhcmNoIFN1cHBvcnQgTm9uLVUgUyBHb3YmYXBvczt0PC93b3JrLXR5cGU+PHVybHM+
PC91cmxzPjxyZW1vdGUtZGF0YWJhc2UtcHJvdmlkZXI+RnJvbSBNRURMSU5FLCBhIGRhdGFiYXNl
IG9mIHRoZSBVLlMuIE5hdGlvbmFsIExpYnJhcnkgb2YgTWVkaWNpbmUuPC9yZW1vdGUtZGF0YWJh
c2UtcHJvdmlkZXI+PGxhbmd1YWdlPkVuZ2xpc2g8L2xhbmd1YWdlPjwvcmVjb3JkPjwvQ2l0ZT48
L0VuZE5vdGU+AABz
</w:fldData>
              </w:fldChar>
            </w:r>
            <w:r w:rsidRPr="00F87452">
              <w:rPr>
                <w:rFonts w:ascii="Arial" w:hAnsi="Arial" w:cs="Arial"/>
                <w:sz w:val="20"/>
                <w:szCs w:val="20"/>
                <w:lang w:val="nl-BE"/>
              </w:rPr>
              <w:instrText xml:space="preserve"> ADDIN EN.CITE </w:instrText>
            </w:r>
            <w:r w:rsidRPr="00F87452">
              <w:rPr>
                <w:rFonts w:ascii="Arial" w:hAnsi="Arial" w:cs="Arial"/>
                <w:sz w:val="20"/>
                <w:szCs w:val="20"/>
                <w:lang w:val="nl-BE"/>
              </w:rPr>
              <w:fldChar w:fldCharType="begin">
                <w:fldData xml:space="preserve">PEVuZE5vdGU+PENpdGU+PEF1dGhvcj5MZWl0ZXI8L0F1dGhvcj48WWVhcj4yMDEwPC9ZZWFyPjxS
ZWNOdW0+MjkyPC9SZWNOdW0+PHJlY29yZD48cmVjLW51bWJlcj4yOTI8L3JlYy1udW1iZXI+PGZv
cmVpZ24ta2V5cz48a2V5IGFwcD0iRU4iIGRiLWlkPSJwdDlyYXRlejZwcnd3eWV3NXcxNTJ3MHc5
YTV6MncyNTIyMnoiPjI5Mjwva2V5PjwvZm9yZWlnbi1rZXlzPjxyZWYtdHlwZSBuYW1lPSJKb3Vy
bmFsIEFydGljbGUiPjE3PC9yZWYtdHlwZT48Y29udHJpYnV0b3JzPjxhdXRob3JzPjxhdXRob3I+
TGVpdGVyLCBVbHJpa2U8L2F1dGhvcj48YXV0aG9yPkJ1ZXR0bmVyLCBQZXRyYSBHLjwvYXV0aG9y
PjxhdXRob3I+RWlnZW50bGVyLCBUaG9tYXMgSy48L2F1dGhvcj48YXV0aG9yPkZvcnNjaG5lciwg
QW5kcmVhPC9hdXRob3I+PGF1dGhvcj5NZWllciwgRnJpZWRlZ3VuZDwvYXV0aG9yPjxhdXRob3I+
R2FyYmUsIENsYXVzPC9hdXRob3I+PC9hdXRob3JzPjwvY29udHJpYnV0b3JzPjxhdXRoLWFkZHJl
c3M+Q2VudGVyIG9mIERlcm1hdG8tT25jb2xvZ3ksIEViZXJoYXJkLUthcmxzIFVuaXZlcnNpdHks
IFR1ZWJpbmdlbiwgR2VybWFueS48L2F1dGgtYWRkcmVzcz48dGl0bGVzPjx0aXRsZT5JcyBkZXRl
Y3Rpb24gb2YgbWVsYW5vbWEgbWV0YXN0YXNpcyBkdXJpbmcgc3VydmVpbGxhbmNlIGluIGFuIGVh
cmx5IHBoYXNlIG9mIGRldmVsb3BtZW50IGFzc29jaWF0ZWQgd2l0aCBhIHN1cnZpdmFsIGJlbmVm
aXQ/PC90aXRsZT48c2Vjb25kYXJ5LXRpdGxlPk1lbGFub21hIFJlczwvc2Vjb25kYXJ5LXRpdGxl
PjxhbHQtdGl0bGU+TWVsYW5vbWEgUmVzZWFyY2g8L2FsdC10aXRsZT48L3RpdGxlcz48cGVyaW9k
aWNhbD48ZnVsbC10aXRsZT5NZWxhbm9tYSBSZXM8L2Z1bGwtdGl0bGU+PC9wZXJpb2RpY2FsPjxh
bHQtcGVyaW9kaWNhbD48ZnVsbC10aXRsZT5NZWxhbm9tYSBSZXM8L2Z1bGwtdGl0bGU+PGFiYnIt
MT5NZWxhbm9tYSBSZXNlYXJjaDwvYWJici0xPjwvYWx0LXBlcmlvZGljYWw+PHBhZ2VzPjI0MC02
PC9wYWdlcz48dm9sdW1lPjIwPC92b2x1bWU+PG51bWJlcj4zPC9udW1iZXI+PGtleXdvcmRzPjxr
ZXl3b3JkPmltPC9rZXl3b3JkPjxrZXl3b3JkPkFnZWQ8L2tleXdvcmQ+PGtleXdvcmQ+RmVtYWxl
PC9rZXl3b3JkPjxrZXl3b3JkPkh1bWFuczwva2V5d29yZD48a2V5d29yZD5MeW1waGF0aWMgTWV0
YXN0YXNpczwva2V5d29yZD48a2V5d29yZD5NYWxlPC9rZXl3b3JkPjxrZXl3b3JkPipNZWxhbm9t
YS9kaSBbRGlhZ25vc2lzXTwva2V5d29yZD48a2V5d29yZD4qTWVsYW5vbWEvbW8gW01vcnRhbGl0
eV08L2tleXdvcmQ+PGtleXdvcmQ+TWlkZGxlIEFnZWQ8L2tleXdvcmQ+PGtleXdvcmQ+TXVsdGl2
YXJpYXRlIEFuYWx5c2lzPC9rZXl3b3JkPjxrZXl3b3JkPk5lb3BsYXNtIE1ldGFzdGFzaXM8L2tl
eXdvcmQ+PGtleXdvcmQ+TmVvcGxhc20gUmVjdXJyZW5jZSwgTG9jYWwvZGkgW0RpYWdub3Npc108
L2tleXdvcmQ+PGtleXdvcmQ+TmVvcGxhc20gUmVjdXJyZW5jZSwgTG9jYWwvbW8gW01vcnRhbGl0
eV08L2tleXdvcmQ+PGtleXdvcmQ+UHJvc3BlY3RpdmUgU3R1ZGllczwva2V5d29yZD48a2V5d29y
ZD5SZWN1cnJlbmNlPC9rZXl3b3JkPjxrZXl3b3JkPlJlZ3Jlc3Npb24gQW5hbHlzaXM8L2tleXdv
cmQ+PGtleXdvcmQ+KlNraW4gTmVvcGxhc21zL2RpIFtEaWFnbm9zaXNdPC9rZXl3b3JkPjxrZXl3
b3JkPipTa2luIE5lb3BsYXNtcy9tbyBbTW9ydGFsaXR5XTwva2V5d29yZD48a2V5d29yZD5UcmVh
dG1lbnQgT3V0Y29tZTwva2V5d29yZD48L2tleXdvcmRzPjxkYXRlcz48eWVhcj4yMDEwPC95ZWFy
PjxwdWItZGF0ZXM+PGRhdGU+SnVuPC9kYXRlPjwvcHViLWRhdGVzPjwvZGF0ZXM+PGFjY2Vzc2lv
bi1udW0+MjAyMTYyMzk8L2FjY2Vzc2lvbi1udW0+PHdvcmstdHlwZT5Kb3VybmFsIEFydGljbGUm
I3hEO1Jlc2VhcmNoIFN1cHBvcnQgTm9uLVUgUyBHb3YmYXBvczt0PC93b3JrLXR5cGU+PHVybHM+
PC91cmxzPjxyZW1vdGUtZGF0YWJhc2UtcHJvdmlkZXI+RnJvbSBNRURMSU5FLCBhIGRhdGFiYXNl
IG9mIHRoZSBVLlMuIE5hdGlvbmFsIExpYnJhcnkgb2YgTWVkaWNpbmUuPC9yZW1vdGUtZGF0YWJh
c2UtcHJvdmlkZXI+PGxhbmd1YWdlPkVuZ2xpc2g8L2xhbmd1YWdlPjwvcmVjb3JkPjwvQ2l0ZT48
L0VuZE5vdGU+AAAA
</w:fldData>
              </w:fldChar>
            </w:r>
            <w:r w:rsidRPr="00F87452">
              <w:rPr>
                <w:rFonts w:ascii="Arial" w:hAnsi="Arial" w:cs="Arial"/>
                <w:sz w:val="20"/>
                <w:szCs w:val="20"/>
                <w:lang w:val="nl-BE"/>
              </w:rPr>
              <w:instrText xml:space="preserve"> ADDIN EN.CITE.DATA </w:instrText>
            </w:r>
            <w:r w:rsidRPr="00F87452">
              <w:rPr>
                <w:rFonts w:ascii="Arial" w:hAnsi="Arial" w:cs="Arial"/>
                <w:sz w:val="20"/>
                <w:szCs w:val="20"/>
                <w:lang w:val="nl-BE"/>
              </w:rPr>
            </w:r>
            <w:r w:rsidRPr="00F87452">
              <w:rPr>
                <w:rFonts w:ascii="Arial" w:hAnsi="Arial" w:cs="Arial"/>
                <w:sz w:val="20"/>
                <w:szCs w:val="20"/>
                <w:lang w:val="nl-BE"/>
              </w:rPr>
              <w:fldChar w:fldCharType="end"/>
            </w:r>
            <w:r w:rsidRPr="00F87452">
              <w:rPr>
                <w:rFonts w:ascii="Arial" w:hAnsi="Arial" w:cs="Arial"/>
                <w:sz w:val="20"/>
                <w:szCs w:val="20"/>
                <w:lang w:val="nl-BE"/>
              </w:rPr>
            </w:r>
            <w:r w:rsidRPr="00F87452">
              <w:rPr>
                <w:rFonts w:ascii="Arial" w:hAnsi="Arial" w:cs="Arial"/>
                <w:sz w:val="20"/>
                <w:szCs w:val="20"/>
                <w:lang w:val="nl-BE"/>
              </w:rPr>
              <w:fldChar w:fldCharType="separate"/>
            </w:r>
            <w:r w:rsidRPr="00F87452">
              <w:rPr>
                <w:rFonts w:ascii="Arial" w:hAnsi="Arial" w:cs="Arial"/>
                <w:noProof/>
                <w:sz w:val="20"/>
                <w:szCs w:val="20"/>
                <w:vertAlign w:val="superscript"/>
                <w:lang w:val="nl-BE"/>
              </w:rPr>
              <w:t>3</w:t>
            </w:r>
            <w:r w:rsidRPr="00F87452">
              <w:rPr>
                <w:rFonts w:ascii="Arial" w:hAnsi="Arial" w:cs="Arial"/>
                <w:sz w:val="20"/>
                <w:szCs w:val="20"/>
                <w:lang w:val="nl-BE"/>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Prospective study</w:t>
            </w:r>
          </w:p>
          <w:p w:rsidR="007D7C98" w:rsidRPr="00941804" w:rsidRDefault="007D7C98" w:rsidP="00F87DD4">
            <w:pPr>
              <w:rPr>
                <w:rFonts w:ascii="Arial" w:hAnsi="Arial" w:cs="Arial"/>
                <w:sz w:val="20"/>
                <w:szCs w:val="20"/>
                <w:lang w:val="de-DE"/>
              </w:rPr>
            </w:pPr>
            <w:r w:rsidRPr="0022471C">
              <w:rPr>
                <w:rFonts w:ascii="Arial" w:hAnsi="Arial" w:cs="Arial"/>
                <w:sz w:val="20"/>
                <w:szCs w:val="20"/>
                <w:lang w:val="en-US"/>
              </w:rPr>
              <w:t xml:space="preserve">Funding/CoI: Supported by grant no. </w:t>
            </w:r>
            <w:r w:rsidRPr="00941804">
              <w:rPr>
                <w:rFonts w:ascii="Arial" w:hAnsi="Arial" w:cs="Arial"/>
                <w:sz w:val="20"/>
                <w:szCs w:val="20"/>
                <w:lang w:val="de-DE"/>
              </w:rPr>
              <w:t>M3/95/Ga I from the Deutsche Krebshilfe, Bonn,Germany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(University of Tuebingen)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N=2008, of which 112 developed recurrence and 46 developed second primaries</w:t>
            </w:r>
          </w:p>
          <w:p w:rsidR="007D7C98" w:rsidRPr="00F87452" w:rsidRDefault="007D7C98" w:rsidP="00F87DD4">
            <w:pPr>
              <w:rPr>
                <w:rFonts w:ascii="Arial" w:hAnsi="Arial" w:cs="Arial"/>
                <w:sz w:val="20"/>
                <w:szCs w:val="20"/>
              </w:rPr>
            </w:pPr>
            <w:r w:rsidRPr="00F87452">
              <w:rPr>
                <w:rFonts w:ascii="Arial" w:hAnsi="Arial" w:cs="Arial"/>
                <w:sz w:val="20"/>
                <w:szCs w:val="20"/>
              </w:rPr>
              <w:t>Duration: 8/1996-8/1998</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Referred for follow-up examinations of pathologically confirmed stage I to IV melanoma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Regular follow-up at the University Hospital</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suspicion of recurrence at study entry</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43%, female 57%</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male 56y, female 52y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I 73%, II 15%, III 10%, IV 2%</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not provided for early vs. late discovery</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Early discovery of metastasis/second primary/recurrence (organ or lymph nodemetastases of no more than 2 cm in diameter, with less than 10 individual nodes being affected [mainly accounting for in-transit metastasis]. and,simultaneously, with an indication for surgery with a curative intent)</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Late discovery of metastasis/second primary/recurrence</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3-year survival (median follow-up of 43 months after detection of recurrence):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I/II: 76% vs. 38% (p&lt;0.0001)</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III: 60% vs. 18% (p&lt;0.0001)</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10-year survival (median follow-up of 65 months after detection of recurrence): 43% (95%CI 29.5-55.7) vs. 26% (12.5-38.7) (p=0.012)</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 xml:space="preserve">10-year survival adjusted for lead time bias: 41% (27.4-53.6) vs. 26% (12.5-38.7)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Multivariate Cox analysis: early phase vs. advanced phase detection of metastases was independent prognostic factor, adjusted for stage at diagnosis (p&lt;0.001) (RR for dying of melanoma: 1.8, 95%CI 1.1-2.9, p=0.022)</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Mode of detection of recurrence: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Physical examination: 47%</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CT: 24%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LN sonography: 14%</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Chest X-ray: 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self examinations detected 31% in early phase and 26% of late recurrences (Leiter 2010)</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Over 25-month study period (Garbe 2003), 112 patients with stage I-III melanoma with recurrence: 48% were classified as early discoveries (although in Leiter 2010 it is reported 58%)</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Early vs. late detection was defined based on tumour characteristics and not based on the way it was detected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Unclear if representative cohort (patients referred for follow-up)</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Hofmann U 2002 </w:t>
            </w:r>
            <w:r w:rsidRPr="00F87452">
              <w:rPr>
                <w:rFonts w:ascii="Arial" w:hAnsi="Arial" w:cs="Arial"/>
                <w:sz w:val="20"/>
                <w:szCs w:val="20"/>
              </w:rPr>
              <w:fldChar w:fldCharType="begin">
                <w:fldData xml:space="preserve">PEVuZE5vdGU+PENpdGU+PEF1dGhvcj5Ib2ZtYW5uPC9BdXRob3I+PFllYXI+MjAwMjwvWWVhcj48
UmVjTnVtPjE5MzA8L1JlY051bT48cmVjb3JkPjxyZWMtbnVtYmVyPjE5MzA8L3JlYy1udW1iZXI+
PGZvcmVpZ24ta2V5cz48a2V5IGFwcD0iRU4iIGRiLWlkPSJwdDlyYXRlejZwcnd3eWV3NXcxNTJ3
MHc5YTV6MncyNTIyMnoiPjE5MzA8L2tleT48L2ZvcmVpZ24ta2V5cz48cmVmLXR5cGUgbmFtZT0i
Sm91cm5hbCBBcnRpY2xlIj4xNzwvcmVmLXR5cGU+PGNvbnRyaWJ1dG9ycz48YXV0aG9ycz48YXV0
aG9yPkhvZm1hbm4sIFUuPC9hdXRob3I+PGF1dGhvcj5TemVkbGFrLCBNLjwvYXV0aG9yPjxhdXRo
b3I+Uml0dGdlbiwgVy48L2F1dGhvcj48YXV0aG9yPkp1bmcsIEUuIEcuPC9hdXRob3I+PGF1dGhv
cj5TY2hhZGVuZG9yZiwgRC48L2F1dGhvcj48L2F1dGhvcnM+PC9jb250cmlidXRvcnM+PGF1dGgt
YWRkcmVzcz5Ta2luIENhbmNlciBVbml0IChHZXJtYW4gQ2FuY2VyIFJlc2VhcmNoIENlbnRyZSks
IFVuaXZlcnNpdHkgSG9zcGl0YWwgTWFubmhlaW0sIFRoZW9kb3IgS3V0emVyIFVmZXIgMSwgTWFu
bmhlaW0gNjgxNjcsIEdlcm1hbnkuPC9hdXRoLWFkZHJlc3M+PHRpdGxlcz48dGl0bGU+UHJpbWFy
eSBzdGFnaW5nIGFuZCBmb2xsb3ctdXAgaW4gbWVsYW5vbWEgcGF0aWVudHMtLW1vbm9jZW50ZXIg
ZXZhbHVhdGlvbiBvZiBtZXRob2RzLCBjb3N0cyBhbmQgcGF0aWVudCBzdXJ2aXZhbDwvdGl0bGU+
PHNlY29uZGFyeS10aXRsZT5CciBKIENhbmNlcjwvc2Vjb25kYXJ5LXRpdGxlPjxhbHQtdGl0bGU+
QnJpdGlzaCBKb3VybmFsIG9mIENhbmNlcjwvYWx0LXRpdGxlPjwvdGl0bGVzPjxwZXJpb2RpY2Fs
PjxmdWxsLXRpdGxlPkJyIEogQ2FuY2VyPC9mdWxsLXRpdGxlPjwvcGVyaW9kaWNhbD48YWx0LXBl
cmlvZGljYWw+PGZ1bGwtdGl0bGU+QnIgSiBDYW5jZXI8L2Z1bGwtdGl0bGU+PGFiYnItMT5Ccml0
aXNoIEpvdXJuYWwgb2YgQ2FuY2VyPC9hYmJyLTE+PC9hbHQtcGVyaW9kaWNhbD48cGFnZXM+MTUx
LTc8L3BhZ2VzPjx2b2x1bWU+ODc8L3ZvbHVtZT48bnVtYmVyPjI8L251bWJlcj48a2V5d29yZHM+
PGtleXdvcmQ+aW08L2tleXdvcmQ+PGtleXdvcmQ+QWJkb21pbmFsIE5lb3BsYXNtcy9zYyBbU2Vj
b25kYXJ5XTwva2V5d29yZD48a2V5d29yZD5BYmRvbWluYWwgTmVvcGxhc21zL3VzIFtVbHRyYXNv
bm9ncmFwaHldPC9rZXl3b3JkPjxrZXl3b3JkPkJvbmUgTmVvcGxhc21zL3JpIFtSYWRpb251Y2xp
ZGUgSW1hZ2luZ108L2tleXdvcmQ+PGtleXdvcmQ+Qm9uZSBOZW9wbGFzbXMvc2MgW1NlY29uZGFy
eV08L2tleXdvcmQ+PGtleXdvcmQ+Q29ob3J0IFN0dWRpZXM8L2tleXdvcmQ+PGtleXdvcmQ+Q29z
dC1CZW5lZml0IEFuYWx5c2lzPC9rZXl3b3JkPjxrZXl3b3JkPkRpYWdub3N0aWMgVGVzdHMsIFJv
dXRpbmUvZWMgW0Vjb25vbWljc108L2tleXdvcmQ+PGtleXdvcmQ+RmVtYWxlPC9rZXl3b3JkPjxr
ZXl3b3JkPkdlcm1hbnkvZXAgW0VwaWRlbWlvbG9neV08L2tleXdvcmQ+PGtleXdvcmQ+SGVhbHRo
IENhcmUgQ29zdHM8L2tleXdvcmQ+PGtleXdvcmQ+SHVtYW5zPC9rZXl3b3JkPjxrZXl3b3JkPkx1
bmcgTmVvcGxhc21zL3JhIFtSYWRpb2dyYXBoeV08L2tleXdvcmQ+PGtleXdvcmQ+THVuZyBOZW9w
bGFzbXMvc2MgW1NlY29uZGFyeV08L2tleXdvcmQ+PGtleXdvcmQ+THltcGhhdGljIE1ldGFzdGFz
aXMvdXMgW1VsdHJhc29ub2dyYXBoeV08L2tleXdvcmQ+PGtleXdvcmQ+TWFsZTwva2V5d29yZD48
a2V5d29yZD5NZWxhbm9tYS9lYyBbRWNvbm9taWNzXTwva2V5d29yZD48a2V5d29yZD5NZWxhbm9t
YS9tbyBbTW9ydGFsaXR5XTwva2V5d29yZD48a2V5d29yZD4qTWVsYW5vbWEvcGEgW1BhdGhvbG9n
eV08L2tleXdvcmQ+PGtleXdvcmQ+TWVsYW5vbWEvcmEgW1JhZGlvZ3JhcGh5XTwva2V5d29yZD48
a2V5d29yZD5NZWxhbm9tYS9zYyBbU2Vjb25kYXJ5XTwva2V5d29yZD48a2V5d29yZD5NZWxhbm9t
YS90aCBbVGhlcmFweV08L2tleXdvcmQ+PGtleXdvcmQ+TWVsYW5vbWEvdXMgW1VsdHJhc29ub2dy
YXBoeV08L2tleXdvcmQ+PGtleXdvcmQ+TmVvcGxhc20gUmVjdXJyZW5jZSwgTG9jYWw8L2tleXdv
cmQ+PGtleXdvcmQ+TmVvcGxhc20gU3RhZ2luZy9lYyBbRWNvbm9taWNzXTwva2V5d29yZD48a2V5
d29yZD4qTmVvcGxhc20gU3RhZ2luZy9tdCBbTWV0aG9kc108L2tleXdvcmQ+PGtleXdvcmQ+UGh5
c2ljYWwgRXhhbWluYXRpb248L2tleXdvcmQ+PGtleXdvcmQ+UmFkaW9ncmFwaHksIFRob3JhY2lj
L2VjIFtFY29ub21pY3NdPC9rZXl3b3JkPjxrZXl3b3JkPlJhZGlvbnVjbGlkZSBJbWFnaW5nL2Vj
IFtFY29ub21pY3NdPC9rZXl3b3JkPjxrZXl3b3JkPlJldHJvc3BlY3RpdmUgU3R1ZGllczwva2V5
d29yZD48a2V5d29yZD5TdXJ2aXZhbCBBbmFseXNpczwva2V5d29yZD48a2V5d29yZD5Ub21vZ3Jh
cGh5LCBYLVJheSBDb21wdXRlZC9lYyBbRWNvbm9taWNzXTwva2V5d29yZD48a2V5d29yZD5VbHRy
YXNvbm9ncmFwaHkvZWMgW0Vjb25vbWljc108L2tleXdvcmQ+PC9rZXl3b3Jkcz48ZGF0ZXM+PHll
YXI+MjAwMjwveWVhcj48cHViLWRhdGVzPjxkYXRlPkp1bCAxNTwvZGF0ZT48L3B1Yi1kYXRlcz48
L2RhdGVzPjxpc2JuPjAwMDctMDkyMDwvaXNibj48YWNjZXNzaW9uLW51bT4xMjEwNzgzNDwvYWNj
ZXNzaW9uLW51bT48d29yay10eXBlPkV2YWx1YXRpb24gU3R1ZGllcyYjeEQ7Sm91cm5hbCBBcnRp
Y2xlPC93b3JrLXR5cGU+PHVybHM+PHJlbGF0ZWQtdXJscz48dXJsPmh0dHA6Ly93d3cubmNiaS5u
bG0ubmloLmdvdi9wbWMvYXJ0aWNsZXMvUE1DMjM3NjEwNi9wZGYvODctNjYwMDQyOGEucGRmPC91
cmw+PC9yZWxhdGVkLXVybHM+PC91cmxzPjxyZW1vdGUtZGF0YWJhc2UtcHJvdmlkZXI+RnJvbSBN
RURMSU5FLCBhIGRhdGFiYXNlIG9mIHRoZSBVLlMuIE5hdGlvbmFsIExpYnJhcnkgb2YgTWVkaWNp
bmUuPC9yZW1vdGUtZGF0YWJhc2UtcHJvdmlkZXI+PGxhbmd1YWdlPkVuZ2xpc2g8L2xhbmd1YWdl
PjwvcmVjb3JkPjwvQ2l0ZT48L0VuZE5vdGU+AAA=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PEVuZE5vdGU+PENpdGU+PEF1dGhvcj5Ib2ZtYW5uPC9BdXRob3I+PFllYXI+MjAwMjwvWWVhcj48
UmVjTnVtPjE5MzA8L1JlY051bT48cmVjb3JkPjxyZWMtbnVtYmVyPjE5MzA8L3JlYy1udW1iZXI+
PGZvcmVpZ24ta2V5cz48a2V5IGFwcD0iRU4iIGRiLWlkPSJwdDlyYXRlejZwcnd3eWV3NXcxNTJ3
MHc5YTV6MncyNTIyMnoiPjE5MzA8L2tleT48L2ZvcmVpZ24ta2V5cz48cmVmLXR5cGUgbmFtZT0i
Sm91cm5hbCBBcnRpY2xlIj4xNzwvcmVmLXR5cGU+PGNvbnRyaWJ1dG9ycz48YXV0aG9ycz48YXV0
aG9yPkhvZm1hbm4sIFUuPC9hdXRob3I+PGF1dGhvcj5TemVkbGFrLCBNLjwvYXV0aG9yPjxhdXRo
b3I+Uml0dGdlbiwgVy48L2F1dGhvcj48YXV0aG9yPkp1bmcsIEUuIEcuPC9hdXRob3I+PGF1dGhv
cj5TY2hhZGVuZG9yZiwgRC48L2F1dGhvcj48L2F1dGhvcnM+PC9jb250cmlidXRvcnM+PGF1dGgt
YWRkcmVzcz5Ta2luIENhbmNlciBVbml0IChHZXJtYW4gQ2FuY2VyIFJlc2VhcmNoIENlbnRyZSks
IFVuaXZlcnNpdHkgSG9zcGl0YWwgTWFubmhlaW0sIFRoZW9kb3IgS3V0emVyIFVmZXIgMSwgTWFu
bmhlaW0gNjgxNjcsIEdlcm1hbnkuPC9hdXRoLWFkZHJlc3M+PHRpdGxlcz48dGl0bGU+UHJpbWFy
eSBzdGFnaW5nIGFuZCBmb2xsb3ctdXAgaW4gbWVsYW5vbWEgcGF0aWVudHMtLW1vbm9jZW50ZXIg
ZXZhbHVhdGlvbiBvZiBtZXRob2RzLCBjb3N0cyBhbmQgcGF0aWVudCBzdXJ2aXZhbDwvdGl0bGU+
PHNlY29uZGFyeS10aXRsZT5CciBKIENhbmNlcjwvc2Vjb25kYXJ5LXRpdGxlPjxhbHQtdGl0bGU+
QnJpdGlzaCBKb3VybmFsIG9mIENhbmNlcjwvYWx0LXRpdGxlPjwvdGl0bGVzPjxwZXJpb2RpY2Fs
PjxmdWxsLXRpdGxlPkJyIEogQ2FuY2VyPC9mdWxsLXRpdGxlPjwvcGVyaW9kaWNhbD48YWx0LXBl
cmlvZGljYWw+PGZ1bGwtdGl0bGU+QnIgSiBDYW5jZXI8L2Z1bGwtdGl0bGU+PGFiYnItMT5Ccml0
aXNoIEpvdXJuYWwgb2YgQ2FuY2VyPC9hYmJyLTE+PC9hbHQtcGVyaW9kaWNhbD48cGFnZXM+MTUx
LTc8L3BhZ2VzPjx2b2x1bWU+ODc8L3ZvbHVtZT48bnVtYmVyPjI8L251bWJlcj48a2V5d29yZHM+
PGtleXdvcmQ+aW08L2tleXdvcmQ+PGtleXdvcmQ+QWJkb21pbmFsIE5lb3BsYXNtcy9zYyBbU2Vj
b25kYXJ5XTwva2V5d29yZD48a2V5d29yZD5BYmRvbWluYWwgTmVvcGxhc21zL3VzIFtVbHRyYXNv
bm9ncmFwaHldPC9rZXl3b3JkPjxrZXl3b3JkPkJvbmUgTmVvcGxhc21zL3JpIFtSYWRpb251Y2xp
ZGUgSW1hZ2luZ108L2tleXdvcmQ+PGtleXdvcmQ+Qm9uZSBOZW9wbGFzbXMvc2MgW1NlY29uZGFy
eV08L2tleXdvcmQ+PGtleXdvcmQ+Q29ob3J0IFN0dWRpZXM8L2tleXdvcmQ+PGtleXdvcmQ+Q29z
dC1CZW5lZml0IEFuYWx5c2lzPC9rZXl3b3JkPjxrZXl3b3JkPkRpYWdub3N0aWMgVGVzdHMsIFJv
dXRpbmUvZWMgW0Vjb25vbWljc108L2tleXdvcmQ+PGtleXdvcmQ+RmVtYWxlPC9rZXl3b3JkPjxr
ZXl3b3JkPkdlcm1hbnkvZXAgW0VwaWRlbWlvbG9neV08L2tleXdvcmQ+PGtleXdvcmQ+SGVhbHRo
IENhcmUgQ29zdHM8L2tleXdvcmQ+PGtleXdvcmQ+SHVtYW5zPC9rZXl3b3JkPjxrZXl3b3JkPkx1
bmcgTmVvcGxhc21zL3JhIFtSYWRpb2dyYXBoeV08L2tleXdvcmQ+PGtleXdvcmQ+THVuZyBOZW9w
bGFzbXMvc2MgW1NlY29uZGFyeV08L2tleXdvcmQ+PGtleXdvcmQ+THltcGhhdGljIE1ldGFzdGFz
aXMvdXMgW1VsdHJhc29ub2dyYXBoeV08L2tleXdvcmQ+PGtleXdvcmQ+TWFsZTwva2V5d29yZD48
a2V5d29yZD5NZWxhbm9tYS9lYyBbRWNvbm9taWNzXTwva2V5d29yZD48a2V5d29yZD5NZWxhbm9t
YS9tbyBbTW9ydGFsaXR5XTwva2V5d29yZD48a2V5d29yZD4qTWVsYW5vbWEvcGEgW1BhdGhvbG9n
eV08L2tleXdvcmQ+PGtleXdvcmQ+TWVsYW5vbWEvcmEgW1JhZGlvZ3JhcGh5XTwva2V5d29yZD48
a2V5d29yZD5NZWxhbm9tYS9zYyBbU2Vjb25kYXJ5XTwva2V5d29yZD48a2V5d29yZD5NZWxhbm9t
YS90aCBbVGhlcmFweV08L2tleXdvcmQ+PGtleXdvcmQ+TWVsYW5vbWEvdXMgW1VsdHJhc29ub2dy
YXBoeV08L2tleXdvcmQ+PGtleXdvcmQ+TmVvcGxhc20gUmVjdXJyZW5jZSwgTG9jYWw8L2tleXdv
cmQ+PGtleXdvcmQ+TmVvcGxhc20gU3RhZ2luZy9lYyBbRWNvbm9taWNzXTwva2V5d29yZD48a2V5
d29yZD4qTmVvcGxhc20gU3RhZ2luZy9tdCBbTWV0aG9kc108L2tleXdvcmQ+PGtleXdvcmQ+UGh5
c2ljYWwgRXhhbWluYXRpb248L2tleXdvcmQ+PGtleXdvcmQ+UmFkaW9ncmFwaHksIFRob3JhY2lj
L2VjIFtFY29ub21pY3NdPC9rZXl3b3JkPjxrZXl3b3JkPlJhZGlvbnVjbGlkZSBJbWFnaW5nL2Vj
IFtFY29ub21pY3NdPC9rZXl3b3JkPjxrZXl3b3JkPlJldHJvc3BlY3RpdmUgU3R1ZGllczwva2V5
d29yZD48a2V5d29yZD5TdXJ2aXZhbCBBbmFseXNpczwva2V5d29yZD48a2V5d29yZD5Ub21vZ3Jh
cGh5LCBYLVJheSBDb21wdXRlZC9lYyBbRWNvbm9taWNzXTwva2V5d29yZD48a2V5d29yZD5VbHRy
YXNvbm9ncmFwaHkvZWMgW0Vjb25vbWljc108L2tleXdvcmQ+PC9rZXl3b3Jkcz48ZGF0ZXM+PHll
YXI+MjAwMjwveWVhcj48cHViLWRhdGVzPjxkYXRlPkp1bCAxNTwvZGF0ZT48L3B1Yi1kYXRlcz48
L2RhdGVzPjxpc2JuPjAwMDctMDkyMDwvaXNibj48YWNjZXNzaW9uLW51bT4xMjEwNzgzNDwvYWNj
ZXNzaW9uLW51bT48d29yay10eXBlPkV2YWx1YXRpb24gU3R1ZGllcyYjeEQ7Sm91cm5hbCBBcnRp
Y2xlPC93b3JrLXR5cGU+PHVybHM+PHJlbGF0ZWQtdXJscz48dXJsPmh0dHA6Ly93d3cubmNiaS5u
bG0ubmloLmdvdi9wbWMvYXJ0aWNsZXMvUE1DMjM3NjEwNi9wZGYvODctNjYwMDQyOGEucGRmPC91
cmw+PC9yZWxhdGVkLXVybHM+PC91cmxzPjxyZW1vdGUtZGF0YWJhc2UtcHJvdmlkZXI+RnJvbSBN
RURMSU5FLCBhIGRhdGFiYXNlIG9mIHRoZSBVLlMuIE5hdGlvbmFsIExpYnJhcnkgb2YgTWVkaWNp
bmUuPC9yZW1vdGUtZGF0YWJhc2UtcHJvdmlkZXI+PGxhbmd1YWdlPkVuZ2xpc2g8L2xhbmd1YWdl
PjwvcmVjb3JkPjwvQ2l0ZT48L0VuZE5vdGU+AAA=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vertAlign w:val="superscript"/>
              </w:rPr>
              <w:t>4</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(University of Mannheim, Germany)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N=661, of which 127 developed recurrence</w:t>
            </w:r>
          </w:p>
          <w:p w:rsidR="007D7C98" w:rsidRPr="00F87452" w:rsidRDefault="007D7C98" w:rsidP="00F87DD4">
            <w:pPr>
              <w:rPr>
                <w:rFonts w:ascii="Arial" w:hAnsi="Arial" w:cs="Arial"/>
                <w:sz w:val="20"/>
                <w:szCs w:val="20"/>
              </w:rPr>
            </w:pPr>
            <w:r w:rsidRPr="00F87452">
              <w:rPr>
                <w:rFonts w:ascii="Arial" w:hAnsi="Arial" w:cs="Arial"/>
                <w:sz w:val="20"/>
                <w:szCs w:val="20"/>
              </w:rPr>
              <w:t>Duration: 1/1983-11/1999</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with stage I-III melanoma treated and followed for at least 6 months at the outpatients clinic</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Proper primary documentation</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 (N=630 stage I/II): only Breslow thickness: pT1 31%, pT2 28%, pT3 24%, pT4 7%</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not provided for patient-diagnosed vs. doctor-diagnosed relapse</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Patient-diagnosed relapse (N=77, stage I/II)</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Doctor-diagnosed relapse (N=48, stage I/II)</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significant difference in survival between patient-detected and doctor-detected recurrence (p=0.91, no exact data provided)</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significant difference in survival between symptomatic and non-symptomatic recurrence (p=0.64, no exact data provided)</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Discordant information on inclusion of stage IV patients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Exclusion of patients without sufficient follow-up or documentation</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risk-adjustment for survival</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clear definition of patient- or doctor-diagnosed relapse</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Meyers MO 2009 </w:t>
            </w:r>
            <w:r w:rsidRPr="00F87452">
              <w:rPr>
                <w:rFonts w:ascii="Arial" w:hAnsi="Arial" w:cs="Arial"/>
                <w:sz w:val="20"/>
                <w:szCs w:val="20"/>
              </w:rPr>
              <w:fldChar w:fldCharType="begin">
                <w:fldData xml:space="preserve">PEVuZE5vdGU+PENpdGU+PEF1dGhvcj5NZXllcnM8L0F1dGhvcj48WWVhcj4yMDA5PC9ZZWFyPjxS
ZWNOdW0+NDgwPC9SZWNOdW0+PHJlY29yZD48cmVjLW51bWJlcj40ODA8L3JlYy1udW1iZXI+PGZv
cmVpZ24ta2V5cz48a2V5IGFwcD0iRU4iIGRiLWlkPSJwdDlyYXRlejZwcnd3eWV3NXcxNTJ3MHc5
YTV6MncyNTIyMnoiPjQ4MDwva2V5PjwvZm9yZWlnbi1rZXlzPjxyZWYtdHlwZSBuYW1lPSJKb3Vy
bmFsIEFydGljbGUiPjE3PC9yZWYtdHlwZT48Y29udHJpYnV0b3JzPjxhdXRob3JzPjxhdXRob3I+
TWV5ZXJzLCBNaWNoYWVsIE8uPC9hdXRob3I+PGF1dGhvcj5ZZWgsIEplbiBKZW48L2F1dGhvcj48
YXV0aG9yPkZyYW5rLCBKaWxsPC9hdXRob3I+PGF1dGhvcj5Mb25nLCBQYXRyaWNpYTwvYXV0aG9y
PjxhdXRob3I+RGVhbCwgQWxsaXNvbiBNLjwvYXV0aG9yPjxhdXRob3I+QW1vcywgS2VpdGggRC48
L2F1dGhvcj48YXV0aG9yPk9sbGlsYSwgRGF2aWQgVy48L2F1dGhvcj48L2F1dGhvcnM+PC9jb250
cmlidXRvcnM+PGF1dGgtYWRkcmVzcz5EZXBhcnRtZW50IG9mIFN1cmdlcnkgYW5kIFRoZSBMaW5l
YmVyZ2VyIENvbXByZWhlbnNpdmUgQ2FuY2VyIENlbnRlciwgVW5pdmVyc2l0eSBvZiBOb3J0aCBD
YXJvbGluYSBhdCBDaGFwZWwgSGlsbCwgQ2hhcGVsIEhpbGwsIE5DIDI3NTk5LTcyMTMsIFVTQS4g
bW1leWVyc0BtZWQudW5jLmVkdTwvYXV0aC1hZGRyZXNzPjx0aXRsZXM+PHRpdGxlPk1ldGhvZCBv
ZiBkZXRlY3Rpb24gb2YgaW5pdGlhbCByZWN1cnJlbmNlIG9mIHN0YWdlIElJL0lJSSBjdXRhbmVv
dXMgbWVsYW5vbWE6IGFuYWx5c2lzIG9mIHRoZSB1dGlsaXR5IG9mIGZvbGxvdy11cCBzdGFnaW5n
PC90aXRsZT48c2Vjb25kYXJ5LXRpdGxlPkFubiBTdXJnIE9uY29sPC9zZWNvbmRhcnktdGl0bGU+
PGFsdC10aXRsZT5Bbm5hbHMgb2YgU3VyZ2ljYWwgT25jb2xvZ3k8L2FsdC10aXRsZT48L3RpdGxl
cz48cGVyaW9kaWNhbD48ZnVsbC10aXRsZT5Bbm4gU3VyZyBPbmNvbDwvZnVsbC10aXRsZT48L3Bl
cmlvZGljYWw+PGFsdC1wZXJpb2RpY2FsPjxmdWxsLXRpdGxlPkFubiBTdXJnIE9uY29sPC9mdWxs
LXRpdGxlPjxhYmJyLTE+QW5uYWxzIG9mIFN1cmdpY2FsIE9uY29sb2d5PC9hYmJyLTE+PC9hbHQt
cGVyaW9kaWNhbD48cGFnZXM+OTQxLTc8L3BhZ2VzPjx2b2x1bWU+MTY8L3ZvbHVtZT48bnVtYmVy
PjQ8L251bWJlcj48a2V5d29yZHM+PGtleXdvcmQ+aW08L2tleXdvcmQ+PGtleXdvcmQ+QWR1bHQ8
L2tleXdvcmQ+PGtleXdvcmQ+QWdlZDwva2V5d29yZD48a2V5d29yZD5BZ2VkLCA4MCBhbmQgb3Zl
cjwva2V5d29yZD48a2V5d29yZD5GZW1hbGU8L2tleXdvcmQ+PGtleXdvcmQ+SHVtYW5zPC9rZXl3
b3JkPjxrZXl3b3JkPk1hbGU8L2tleXdvcmQ+PGtleXdvcmQ+Kk1lbGFub21hL2RpIFtEaWFnbm9z
aXNdPC9rZXl3b3JkPjxrZXl3b3JkPk1lbGFub21hL3BhIFtQYXRob2xvZ3ldPC9rZXl3b3JkPjxr
ZXl3b3JkPk1pZGRsZSBBZ2VkPC9rZXl3b3JkPjxrZXl3b3JkPipOZW9wbGFzbSBSZWN1cnJlbmNl
LCBMb2NhbC9kaSBbRGlhZ25vc2lzXTwva2V5d29yZD48a2V5d29yZD5OZW9wbGFzbSBTdGFnaW5n
PC9rZXl3b3JkPjxrZXl3b3JkPlJldHJvc3BlY3RpdmUgU3R1ZGllczwva2V5d29yZD48a2V5d29y
ZD4qU2tpbiBOZW9wbGFzbXMvZGkgW0RpYWdub3Npc108L2tleXdvcmQ+PGtleXdvcmQ+U2tpbiBO
ZW9wbGFzbXMvcGEgW1BhdGhvbG9neV08L2tleXdvcmQ+PGtleXdvcmQ+WW91bmcgQWR1bHQ8L2tl
eXdvcmQ+PC9rZXl3b3Jkcz48ZGF0ZXM+PHllYXI+MjAwOTwveWVhcj48cHViLWRhdGVzPjxkYXRl
PkFwcjwvZGF0ZT48L3B1Yi1kYXRlcz48L2RhdGVzPjxhY2Nlc3Npb24tbnVtPjE5MTAxNzY2PC9h
Y2Nlc3Npb24tbnVtPjx3b3JrLXR5cGU+Sm91cm5hbCBBcnRpY2xlPC93b3JrLXR5cGU+PHJldmll
d2VkLWl0ZW0+Q29tbWVudCBpbjogQW5uIFN1cmcgT25jb2wuIDIwMDkgQXByOzE2KDQpOjgwNC01
OyBQTUlEOiAxOTE4OTE5MDwvcmV2aWV3ZWQtaXRlbT48dXJscz48L3VybHM+PHJlbW90ZS1kYXRh
YmFzZS1wcm92aWRlcj5Gcm9tIE1FRExJTkUsIGEgZGF0YWJhc2Ugb2YgdGhlIFUuUy4gTmF0aW9u
YWwgTGlicmFyeSBvZiBNZWRpY2luZS48L3JlbW90ZS1kYXRhYmFzZS1wcm92aWRlcj48bGFuZ3Vh
Z2U+RW5nbGlzaDwvbGFuZ3VhZ2U+PC9yZWNvcmQ+PC9DaXRlPjwvRW5kTm90ZT4AAAA=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PEVuZE5vdGU+PENpdGU+PEF1dGhvcj5NZXllcnM8L0F1dGhvcj48WWVhcj4yMDA5PC9ZZWFyPjxS
ZWNOdW0+NDgwPC9SZWNOdW0+PHJlY29yZD48cmVjLW51bWJlcj40ODA8L3JlYy1udW1iZXI+PGZv
cmVpZ24ta2V5cz48a2V5IGFwcD0iRU4iIGRiLWlkPSJwdDlyYXRlejZwcnd3eWV3NXcxNTJ3MHc5
YTV6MncyNTIyMnoiPjQ4MDwva2V5PjwvZm9yZWlnbi1rZXlzPjxyZWYtdHlwZSBuYW1lPSJKb3Vy
bmFsIEFydGljbGUiPjE3PC9yZWYtdHlwZT48Y29udHJpYnV0b3JzPjxhdXRob3JzPjxhdXRob3I+
TWV5ZXJzLCBNaWNoYWVsIE8uPC9hdXRob3I+PGF1dGhvcj5ZZWgsIEplbiBKZW48L2F1dGhvcj48
YXV0aG9yPkZyYW5rLCBKaWxsPC9hdXRob3I+PGF1dGhvcj5Mb25nLCBQYXRyaWNpYTwvYXV0aG9y
PjxhdXRob3I+RGVhbCwgQWxsaXNvbiBNLjwvYXV0aG9yPjxhdXRob3I+QW1vcywgS2VpdGggRC48
L2F1dGhvcj48YXV0aG9yPk9sbGlsYSwgRGF2aWQgVy48L2F1dGhvcj48L2F1dGhvcnM+PC9jb250
cmlidXRvcnM+PGF1dGgtYWRkcmVzcz5EZXBhcnRtZW50IG9mIFN1cmdlcnkgYW5kIFRoZSBMaW5l
YmVyZ2VyIENvbXByZWhlbnNpdmUgQ2FuY2VyIENlbnRlciwgVW5pdmVyc2l0eSBvZiBOb3J0aCBD
YXJvbGluYSBhdCBDaGFwZWwgSGlsbCwgQ2hhcGVsIEhpbGwsIE5DIDI3NTk5LTcyMTMsIFVTQS4g
bW1leWVyc0BtZWQudW5jLmVkdTwvYXV0aC1hZGRyZXNzPjx0aXRsZXM+PHRpdGxlPk1ldGhvZCBv
ZiBkZXRlY3Rpb24gb2YgaW5pdGlhbCByZWN1cnJlbmNlIG9mIHN0YWdlIElJL0lJSSBjdXRhbmVv
dXMgbWVsYW5vbWE6IGFuYWx5c2lzIG9mIHRoZSB1dGlsaXR5IG9mIGZvbGxvdy11cCBzdGFnaW5n
PC90aXRsZT48c2Vjb25kYXJ5LXRpdGxlPkFubiBTdXJnIE9uY29sPC9zZWNvbmRhcnktdGl0bGU+
PGFsdC10aXRsZT5Bbm5hbHMgb2YgU3VyZ2ljYWwgT25jb2xvZ3k8L2FsdC10aXRsZT48L3RpdGxl
cz48cGVyaW9kaWNhbD48ZnVsbC10aXRsZT5Bbm4gU3VyZyBPbmNvbDwvZnVsbC10aXRsZT48L3Bl
cmlvZGljYWw+PGFsdC1wZXJpb2RpY2FsPjxmdWxsLXRpdGxlPkFubiBTdXJnIE9uY29sPC9mdWxs
LXRpdGxlPjxhYmJyLTE+QW5uYWxzIG9mIFN1cmdpY2FsIE9uY29sb2d5PC9hYmJyLTE+PC9hbHQt
cGVyaW9kaWNhbD48cGFnZXM+OTQxLTc8L3BhZ2VzPjx2b2x1bWU+MTY8L3ZvbHVtZT48bnVtYmVy
PjQ8L251bWJlcj48a2V5d29yZHM+PGtleXdvcmQ+aW08L2tleXdvcmQ+PGtleXdvcmQ+QWR1bHQ8
L2tleXdvcmQ+PGtleXdvcmQ+QWdlZDwva2V5d29yZD48a2V5d29yZD5BZ2VkLCA4MCBhbmQgb3Zl
cjwva2V5d29yZD48a2V5d29yZD5GZW1hbGU8L2tleXdvcmQ+PGtleXdvcmQ+SHVtYW5zPC9rZXl3
b3JkPjxrZXl3b3JkPk1hbGU8L2tleXdvcmQ+PGtleXdvcmQ+Kk1lbGFub21hL2RpIFtEaWFnbm9z
aXNdPC9rZXl3b3JkPjxrZXl3b3JkPk1lbGFub21hL3BhIFtQYXRob2xvZ3ldPC9rZXl3b3JkPjxr
ZXl3b3JkPk1pZGRsZSBBZ2VkPC9rZXl3b3JkPjxrZXl3b3JkPipOZW9wbGFzbSBSZWN1cnJlbmNl
LCBMb2NhbC9kaSBbRGlhZ25vc2lzXTwva2V5d29yZD48a2V5d29yZD5OZW9wbGFzbSBTdGFnaW5n
PC9rZXl3b3JkPjxrZXl3b3JkPlJldHJvc3BlY3RpdmUgU3R1ZGllczwva2V5d29yZD48a2V5d29y
ZD4qU2tpbiBOZW9wbGFzbXMvZGkgW0RpYWdub3Npc108L2tleXdvcmQ+PGtleXdvcmQ+U2tpbiBO
ZW9wbGFzbXMvcGEgW1BhdGhvbG9neV08L2tleXdvcmQ+PGtleXdvcmQ+WW91bmcgQWR1bHQ8L2tl
eXdvcmQ+PC9rZXl3b3Jkcz48ZGF0ZXM+PHllYXI+MjAwOTwveWVhcj48cHViLWRhdGVzPjxkYXRl
PkFwcjwvZGF0ZT48L3B1Yi1kYXRlcz48L2RhdGVzPjxhY2Nlc3Npb24tbnVtPjE5MTAxNzY2PC9h
Y2Nlc3Npb24tbnVtPjx3b3JrLXR5cGU+Sm91cm5hbCBBcnRpY2xlPC93b3JrLXR5cGU+PHJldmll
d2VkLWl0ZW0+Q29tbWVudCBpbjogQW5uIFN1cmcgT25jb2wuIDIwMDkgQXByOzE2KDQpOjgwNC01
OyBQTUlEOiAxOTE4OTE5MDwvcmV2aWV3ZWQtaXRlbT48dXJscz48L3VybHM+PHJlbW90ZS1kYXRh
YmFzZS1wcm92aWRlcj5Gcm9tIE1FRExJTkUsIGEgZGF0YWJhc2Ugb2YgdGhlIFUuUy4gTmF0aW9u
YWwgTGlicmFyeSBvZiBNZWRpY2luZS48L3JlbW90ZS1kYXRhYmFzZS1wcm92aWRlcj48bGFuZ3Vh
Z2U+RW5nbGlzaDwvbGFuZ3VhZ2U+PC9yZWNvcmQ+PC9DaXRlPjwvRW5kTm90ZT4AAGE=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vertAlign w:val="superscript"/>
              </w:rPr>
              <w:t>5</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of prospective database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(US)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N=118 of which 43 developed recurrence</w:t>
            </w:r>
          </w:p>
          <w:p w:rsidR="007D7C98" w:rsidRPr="00F87452" w:rsidRDefault="007D7C98" w:rsidP="00F87DD4">
            <w:pPr>
              <w:rPr>
                <w:rFonts w:ascii="Arial" w:hAnsi="Arial" w:cs="Arial"/>
                <w:sz w:val="20"/>
                <w:szCs w:val="20"/>
              </w:rPr>
            </w:pPr>
            <w:r w:rsidRPr="00F87452">
              <w:rPr>
                <w:rFonts w:ascii="Arial" w:hAnsi="Arial" w:cs="Arial"/>
                <w:sz w:val="20"/>
                <w:szCs w:val="20"/>
              </w:rPr>
              <w:t>Duration: 1997-2005</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undergoing surgical treatment for melanoma stage II/III</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Initially evaluated by SLN biopsy, clinically node negative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Routine follow-up at centre</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65%, female 35%</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63.5y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IIA 25%, IIB 26%, IIC 12%, III 30%, unknown 8%</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not provided for patient-diagnosed vs. doctor-diagnosed relapse</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Patient-detected and/or symptomatic relapse (i.e. patients who sought care from their physician because of a new symptom [e.g. neurologic deficit or decreased performance status]. and who were subsequently diagnosed</w:t>
            </w:r>
            <w:r>
              <w:rPr>
                <w:rFonts w:ascii="Arial" w:hAnsi="Arial" w:cs="Arial"/>
                <w:sz w:val="20"/>
                <w:szCs w:val="20"/>
                <w:lang w:val="en-US"/>
              </w:rPr>
              <w:t xml:space="preserve"> </w:t>
            </w:r>
            <w:r w:rsidRPr="0022471C">
              <w:rPr>
                <w:rFonts w:ascii="Arial" w:hAnsi="Arial" w:cs="Arial"/>
                <w:sz w:val="20"/>
                <w:szCs w:val="20"/>
                <w:lang w:val="en-US"/>
              </w:rPr>
              <w:t>with a recurrence) (N=29)</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Doctor- or imaging-detected relapse (N=14)</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significant difference in survivalbetween a self-detected recurrence and recurrence detectedby either a physician or by routine diagnostic scans (p=0.6, no exact data provided)</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difference in survivalamong patients who experienced a symptomatic recurrencecompared withthose who were asymptomatic (p=0.2, no exact data provided)</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risk-adjustment for survival</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Moore Dalal K 2008 </w:t>
            </w:r>
            <w:r w:rsidRPr="00F87452">
              <w:rPr>
                <w:rFonts w:ascii="Arial" w:hAnsi="Arial" w:cs="Arial"/>
                <w:sz w:val="20"/>
                <w:szCs w:val="20"/>
              </w:rPr>
              <w:fldChar w:fldCharType="begin"/>
            </w:r>
            <w:r w:rsidRPr="00F87452">
              <w:rPr>
                <w:rFonts w:ascii="Arial" w:hAnsi="Arial" w:cs="Arial"/>
                <w:sz w:val="20"/>
                <w:szCs w:val="20"/>
              </w:rPr>
              <w:instrText xml:space="preserve"> ADDIN EN.CITE &lt;EndNote&gt;&lt;Cite&gt;&lt;Author&gt;Moore Dalal&lt;/Author&gt;&lt;Year&gt;2008&lt;/Year&gt;&lt;RecNum&gt;675&lt;/RecNum&gt;&lt;record&gt;&lt;rec-number&gt;675&lt;/rec-number&gt;&lt;foreign-keys&gt;&lt;key app="EN" db-id="pt9ratez6prwwyew5w152w0w9a5z2w25222z"&gt;675&lt;/key&gt;&lt;/foreign-keys&gt;&lt;ref-type name="Journal Article"&gt;17&lt;/ref-type&gt;&lt;contributors&gt;&lt;authors&gt;&lt;author&gt;Moore Dalal, Kimberly&lt;/author&gt;&lt;author&gt;Zhou, Qin&lt;/author&gt;&lt;author&gt;Panageas, Katherine S.&lt;/author&gt;&lt;author&gt;Brady, Mary S.&lt;/author&gt;&lt;author&gt;Jaques, David P.&lt;/author&gt;&lt;author&gt;Coit, Daniel G.&lt;/author&gt;&lt;/authors&gt;&lt;/contributors&gt;&lt;auth-address&gt;Department of Surgery, David Grant United States Air Force Medical Center, Travis AFB, CA, USA.&lt;/auth-address&gt;&lt;titles&gt;&lt;title&gt;Methods of detection of first recurrence in patients with stage I/II primary cutaneous melanoma after sentinel lymph node biopsy&lt;/title&gt;&lt;secondary-title&gt;Ann Surg Oncol&lt;/secondary-title&gt;&lt;alt-title&gt;Annals of Surgical Oncology&lt;/alt-title&gt;&lt;/titles&gt;&lt;periodical&gt;&lt;full-title&gt;Ann Surg Oncol&lt;/full-title&gt;&lt;/periodical&gt;&lt;alt-periodical&gt;&lt;full-title&gt;Ann Surg Oncol&lt;/full-title&gt;&lt;abbr-1&gt;Annals of Surgical Oncology&lt;/abbr-1&gt;&lt;/alt-periodical&gt;&lt;pages&gt;2206-14&lt;/pages&gt;&lt;volume&gt;15&lt;/volume&gt;&lt;number&gt;8&lt;/number&gt;&lt;keywords&gt;&lt;keyword&gt;im&lt;/keyword&gt;&lt;keyword&gt;Adolescent&lt;/keyword&gt;&lt;keyword&gt;Adult&lt;/keyword&gt;&lt;keyword&gt;Aged&lt;/keyword&gt;&lt;keyword&gt;Aged, 80 and over&lt;/keyword&gt;&lt;keyword&gt;Female&lt;/keyword&gt;&lt;keyword&gt;Humans&lt;/keyword&gt;&lt;keyword&gt;Male&lt;/keyword&gt;&lt;keyword&gt;*Melanoma/di [Diagnosis]&lt;/keyword&gt;&lt;keyword&gt;*Melanoma/sc [Secondary]&lt;/keyword&gt;&lt;keyword&gt;Middle Aged&lt;/keyword&gt;&lt;keyword&gt;*Neoplasm Recurrence, Local/di [Diagnosis]&lt;/keyword&gt;&lt;keyword&gt;Neoplasm Staging&lt;/keyword&gt;&lt;keyword&gt;*Sentinel Lymph Node Biopsy&lt;/keyword&gt;&lt;keyword&gt;*Skin Neoplasms/di [Diagnosis]&lt;/keyword&gt;&lt;keyword&gt;*Skin Neoplasms/pa [Pathology]&lt;/keyword&gt;&lt;/keywords&gt;&lt;dates&gt;&lt;year&gt;2008&lt;/year&gt;&lt;pub-dates&gt;&lt;date&gt;Aug&lt;/date&gt;&lt;/pub-dates&gt;&lt;/dates&gt;&lt;accession-num&gt;18512102&lt;/accession-num&gt;&lt;work-type&gt;Journal Article&lt;/work-type&gt;&lt;urls&gt;&lt;/urls&gt;&lt;remote-database-provider&gt;From MEDLINE, a database of the U.S. National Library of Medicine.&lt;/remote-database-provider&gt;&lt;language&gt;English&lt;/language&gt;&lt;/record&gt;&lt;/Cite&gt;&lt;/EndNote&gt;</w:instrText>
            </w:r>
            <w:r w:rsidRPr="00F87452">
              <w:rPr>
                <w:rFonts w:ascii="Arial" w:hAnsi="Arial" w:cs="Arial"/>
                <w:sz w:val="20"/>
                <w:szCs w:val="20"/>
              </w:rPr>
              <w:fldChar w:fldCharType="separate"/>
            </w:r>
            <w:r w:rsidRPr="00F87452">
              <w:rPr>
                <w:rFonts w:ascii="Arial" w:hAnsi="Arial" w:cs="Arial"/>
                <w:noProof/>
                <w:sz w:val="20"/>
                <w:szCs w:val="20"/>
                <w:vertAlign w:val="superscript"/>
              </w:rPr>
              <w:t>6</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of prospective database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not reported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(MSKCC, US)</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Sample size: N=1062 of which 203 developed recurrence</w:t>
            </w:r>
          </w:p>
          <w:p w:rsidR="007D7C98" w:rsidRPr="00F87452" w:rsidRDefault="007D7C98" w:rsidP="00F87DD4">
            <w:pPr>
              <w:rPr>
                <w:rFonts w:ascii="Arial" w:hAnsi="Arial" w:cs="Arial"/>
                <w:sz w:val="20"/>
                <w:szCs w:val="20"/>
              </w:rPr>
            </w:pPr>
            <w:r w:rsidRPr="00F87452">
              <w:rPr>
                <w:rFonts w:ascii="Arial" w:hAnsi="Arial" w:cs="Arial"/>
                <w:sz w:val="20"/>
                <w:szCs w:val="20"/>
              </w:rPr>
              <w:t>Duration: 1991-2004</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with histologically confirmed clinical stage I or II melanoma whounderwent successful SLNB</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Clinically node negative, no evidence of distant metastasis at time of SLNB</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No multiple primaries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62%, female 38%</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60y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IA 1%, IB 21%, IIA 33%, IIB 26%, IIC 19%</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not provided for patient-diagnosed vs. doctor-diagnosed relapse</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Patient-diagnosed relapse (awareness of symptoms or abnormal physicalfindings) (N=109)</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Doctor-diagnosed relapse (discovered on routine physicalexam or scheduled test) (N=89)</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whose recurrences were self-detected by physical findings had a significantly improved survival (median 37 months) compared with those detected by symptoms only (median 7 months), physician physicalexam (median 29 months), or screening radiologictests (median 9 months) (overall test p&lt;0.001)</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Adjusted for worst site of recurrence, method of detection remainedsignificantly associated with post-recurrence survival(p=0.02)</w:t>
            </w: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Five patients were excluded for unclear reasons</w:t>
            </w:r>
          </w:p>
        </w:tc>
      </w:tr>
      <w:tr w:rsidR="007D7C98" w:rsidRPr="007D7C98" w:rsidTr="00F87DD4">
        <w:tc>
          <w:tcPr>
            <w:tcW w:w="1384" w:type="dxa"/>
          </w:tcPr>
          <w:p w:rsidR="007D7C98" w:rsidRPr="00F87452" w:rsidRDefault="007D7C98" w:rsidP="00F87DD4">
            <w:pPr>
              <w:rPr>
                <w:rFonts w:ascii="Arial" w:hAnsi="Arial" w:cs="Arial"/>
                <w:sz w:val="20"/>
                <w:szCs w:val="20"/>
              </w:rPr>
            </w:pPr>
            <w:r w:rsidRPr="00F87452">
              <w:rPr>
                <w:rFonts w:ascii="Arial" w:hAnsi="Arial" w:cs="Arial"/>
                <w:sz w:val="20"/>
                <w:szCs w:val="20"/>
              </w:rPr>
              <w:t xml:space="preserve">Romano E 2010 </w:t>
            </w:r>
            <w:r w:rsidRPr="00F87452">
              <w:rPr>
                <w:rFonts w:ascii="Arial" w:hAnsi="Arial" w:cs="Arial"/>
                <w:sz w:val="20"/>
                <w:szCs w:val="20"/>
              </w:rPr>
              <w:fldChar w:fldCharType="begin">
                <w:fldData xml:space="preserve">PEVuZE5vdGU+PENpdGU+PEF1dGhvcj5Sb21hbm88L0F1dGhvcj48WWVhcj4yMDEwPC9ZZWFyPjxS
ZWNOdW0+MjMzPC9SZWNOdW0+PHJlY29yZD48cmVjLW51bWJlcj4yMzM8L3JlYy1udW1iZXI+PGZv
cmVpZ24ta2V5cz48a2V5IGFwcD0iRU4iIGRiLWlkPSJwdDlyYXRlejZwcnd3eWV3NXcxNTJ3MHc5
YTV6MncyNTIyMnoiPjIzMzwva2V5PjwvZm9yZWlnbi1rZXlzPjxyZWYtdHlwZSBuYW1lPSJKb3Vy
bmFsIEFydGljbGUiPjE3PC9yZWYtdHlwZT48Y29udHJpYnV0b3JzPjxhdXRob3JzPjxhdXRob3I+
Um9tYW5vLCBFbWFudWVsYTwvYXV0aG9yPjxhdXRob3I+U2NvcmRvLCBNaWNoYWVsPC9hdXRob3I+
PGF1dGhvcj5EdXN6YSwgU3RlcGhlbiBXLjwvYXV0aG9yPjxhdXRob3I+Q29pdCwgRGFuaWVsIEcu
PC9hdXRob3I+PGF1dGhvcj5DaGFwbWFuLCBQYXVsIEIuPC9hdXRob3I+PC9hdXRob3JzPjwvY29u
dHJpYnV0b3JzPjxhdXRoLWFkZHJlc3M+TWVtb3JpYWwgU2xvYW4tS2V0dGVyaW5nIENhbmNlciBD
ZW50ZXIsIE5ldyBZb3JrLCBOWSAxMDA2NSwgVVNBLjwvYXV0aC1hZGRyZXNzPjx0aXRsZXM+PHRp
dGxlPlNpdGUgYW5kIHRpbWluZyBvZiBmaXJzdCByZWxhcHNlIGluIHN0YWdlIElJSSBtZWxhbm9t
YSBwYXRpZW50czogaW1wbGljYXRpb25zIGZvciBmb2xsb3ctdXAgZ3VpZGVsaW5lczwvdGl0bGU+
PHNlY29uZGFyeS10aXRsZT5KIENsaW4gT25jb2w8L3NlY29uZGFyeS10aXRsZT48YWx0LXRpdGxl
PkpvdXJuYWwgb2YgQ2xpbmljYWwgT25jb2xvZ3kmI3hEO0pvdXJuYWwgb2YgY2xpbmljYWwgb25j
b2xvZ3kgOiBvZmZpY2lhbCBqb3VybmFsIG9mIHRoZSBBbWVyaWNhbiBTb2NpZXR5IG9mIENsaW5p
Y2FsIE9uY29sb2d5PC9hbHQtdGl0bGU+PC90aXRsZXM+PHBlcmlvZGljYWw+PGZ1bGwtdGl0bGU+
SiBDbGluIE9uY29sPC9mdWxsLXRpdGxlPjwvcGVyaW9kaWNhbD48cGFnZXM+MzA0Mi03PC9wYWdl
cz48dm9sdW1lPjI4PC92b2x1bWU+PG51bWJlcj4xODwvbnVtYmVyPjxrZXl3b3Jkcz48a2V5d29y
ZD5pbTwva2V5d29yZD48a2V5d29yZD5BZG9sZXNjZW50PC9rZXl3b3JkPjxrZXl3b3JkPkFkdWx0
PC9rZXl3b3JkPjxrZXl3b3JkPkFnZWQ8L2tleXdvcmQ+PGtleXdvcmQ+QWdlZCwgODAgYW5kIG92
ZXI8L2tleXdvcmQ+PGtleXdvcmQ+Q2hpbGQ8L2tleXdvcmQ+PGtleXdvcmQ+Q29ob3J0IFN0dWRp
ZXM8L2tleXdvcmQ+PGtleXdvcmQ+RmVtYWxlPC9rZXl3b3JkPjxrZXl3b3JkPkZvbGxvdy1VcCBT
dHVkaWVzPC9rZXl3b3JkPjxrZXl3b3JkPkh1bWFuczwva2V5d29yZD48a2V5d29yZD5NYWxlPC9r
ZXl3b3JkPjxrZXl3b3JkPipNZWxhbm9tYS9wYSBbUGF0aG9sb2d5XTwva2V5d29yZD48a2V5d29y
ZD5NZWxhbm9tYS90aCBbVGhlcmFweV08L2tleXdvcmQ+PGtleXdvcmQ+TWlkZGxlIEFnZWQ8L2tl
eXdvcmQ+PGtleXdvcmQ+Kk5lb3BsYXNtIFJlY3VycmVuY2UsIExvY2FsL2RpIFtEaWFnbm9zaXNd
PC9rZXl3b3JkPjxrZXl3b3JkPk5lb3BsYXNtIFJlY3VycmVuY2UsIExvY2FsL21vIFtNb3J0YWxp
dHldPC9rZXl3b3JkPjxrZXl3b3JkPk5lb3BsYXNtIFJlY3VycmVuY2UsIExvY2FsL3RoIFtUaGVy
YXB5XTwva2V5d29yZD48a2V5d29yZD5OZW9wbGFzbSBTdGFnaW5nPC9rZXl3b3JkPjxrZXl3b3Jk
PlByYWN0aWNlIEd1aWRlbGluZXMgYXMgVG9waWM8L2tleXdvcmQ+PGtleXdvcmQ+UHJvZ25vc2lz
PC9rZXl3b3JkPjxrZXl3b3JkPlJldHJvc3BlY3RpdmUgU3R1ZGllczwva2V5d29yZD48a2V5d29y
ZD5SaXNrIEFzc2Vzc21lbnQ8L2tleXdvcmQ+PGtleXdvcmQ+U3Vydml2YWwgUmF0ZTwva2V5d29y
ZD48a2V5d29yZD5UaW1lIEZhY3RvcnM8L2tleXdvcmQ+PGtleXdvcmQ+WW91bmcgQWR1bHQ8L2tl
eXdvcmQ+PC9rZXl3b3Jkcz48ZGF0ZXM+PHllYXI+MjAxMDwveWVhcj48cHViLWRhdGVzPjxkYXRl
Pkp1biAyMDwvZGF0ZT48L3B1Yi1kYXRlcz48L2RhdGVzPjxhY2Nlc3Npb24tbnVtPjIwNDc5NDA1
PC9hY2Nlc3Npb24tbnVtPjx3b3JrLXR5cGU+Sm91cm5hbCBBcnRpY2xlPC93b3JrLXR5cGU+PHVy
bHM+PHJlbGF0ZWQtdXJscz48dXJsPmh0dHA6Ly9qY28uYXNjb3B1YnMub3JnL2NvbnRlbnQvMjgv
MTgvMzA0Mi5mdWxsLnBkZjwvdXJsPjwvcmVsYXRlZC11cmxzPjwvdXJscz48cmVtb3RlLWRhdGFi
YXNlLXByb3ZpZGVyPkZyb20gTUVETElORSwgYSBkYXRhYmFzZSBvZiB0aGUgVS5TLiBOYXRpb25h
bCBMaWJyYXJ5IG9mIE1lZGljaW5lLjwvcmVtb3RlLWRhdGFiYXNlLXByb3ZpZGVyPjxsYW5ndWFn
ZT5FbmdsaXNoPC9sYW5ndWFnZT48L3JlY29yZD48L0NpdGU+PC9FbmROb3RlPgAA
</w:fldData>
              </w:fldChar>
            </w:r>
            <w:r w:rsidRPr="00F87452">
              <w:rPr>
                <w:rFonts w:ascii="Arial" w:hAnsi="Arial" w:cs="Arial"/>
                <w:sz w:val="20"/>
                <w:szCs w:val="20"/>
              </w:rPr>
              <w:instrText xml:space="preserve"> ADDIN EN.CITE </w:instrText>
            </w:r>
            <w:r w:rsidRPr="00F87452">
              <w:rPr>
                <w:rFonts w:ascii="Arial" w:hAnsi="Arial" w:cs="Arial"/>
                <w:sz w:val="20"/>
                <w:szCs w:val="20"/>
              </w:rPr>
              <w:fldChar w:fldCharType="begin">
                <w:fldData xml:space="preserve">PEVuZE5vdGU+PENpdGU+PEF1dGhvcj5Sb21hbm88L0F1dGhvcj48WWVhcj4yMDEwPC9ZZWFyPjxS
ZWNOdW0+MjMzPC9SZWNOdW0+PHJlY29yZD48cmVjLW51bWJlcj4yMzM8L3JlYy1udW1iZXI+PGZv
cmVpZ24ta2V5cz48a2V5IGFwcD0iRU4iIGRiLWlkPSJwdDlyYXRlejZwcnd3eWV3NXcxNTJ3MHc5
YTV6MncyNTIyMnoiPjIzMzwva2V5PjwvZm9yZWlnbi1rZXlzPjxyZWYtdHlwZSBuYW1lPSJKb3Vy
bmFsIEFydGljbGUiPjE3PC9yZWYtdHlwZT48Y29udHJpYnV0b3JzPjxhdXRob3JzPjxhdXRob3I+
Um9tYW5vLCBFbWFudWVsYTwvYXV0aG9yPjxhdXRob3I+U2NvcmRvLCBNaWNoYWVsPC9hdXRob3I+
PGF1dGhvcj5EdXN6YSwgU3RlcGhlbiBXLjwvYXV0aG9yPjxhdXRob3I+Q29pdCwgRGFuaWVsIEcu
PC9hdXRob3I+PGF1dGhvcj5DaGFwbWFuLCBQYXVsIEIuPC9hdXRob3I+PC9hdXRob3JzPjwvY29u
dHJpYnV0b3JzPjxhdXRoLWFkZHJlc3M+TWVtb3JpYWwgU2xvYW4tS2V0dGVyaW5nIENhbmNlciBD
ZW50ZXIsIE5ldyBZb3JrLCBOWSAxMDA2NSwgVVNBLjwvYXV0aC1hZGRyZXNzPjx0aXRsZXM+PHRp
dGxlPlNpdGUgYW5kIHRpbWluZyBvZiBmaXJzdCByZWxhcHNlIGluIHN0YWdlIElJSSBtZWxhbm9t
YSBwYXRpZW50czogaW1wbGljYXRpb25zIGZvciBmb2xsb3ctdXAgZ3VpZGVsaW5lczwvdGl0bGU+
PHNlY29uZGFyeS10aXRsZT5KIENsaW4gT25jb2w8L3NlY29uZGFyeS10aXRsZT48YWx0LXRpdGxl
PkpvdXJuYWwgb2YgQ2xpbmljYWwgT25jb2xvZ3kmI3hEO0pvdXJuYWwgb2YgY2xpbmljYWwgb25j
b2xvZ3kgOiBvZmZpY2lhbCBqb3VybmFsIG9mIHRoZSBBbWVyaWNhbiBTb2NpZXR5IG9mIENsaW5p
Y2FsIE9uY29sb2d5PC9hbHQtdGl0bGU+PC90aXRsZXM+PHBlcmlvZGljYWw+PGZ1bGwtdGl0bGU+
SiBDbGluIE9uY29sPC9mdWxsLXRpdGxlPjwvcGVyaW9kaWNhbD48cGFnZXM+MzA0Mi03PC9wYWdl
cz48dm9sdW1lPjI4PC92b2x1bWU+PG51bWJlcj4xODwvbnVtYmVyPjxrZXl3b3Jkcz48a2V5d29y
ZD5pbTwva2V5d29yZD48a2V5d29yZD5BZG9sZXNjZW50PC9rZXl3b3JkPjxrZXl3b3JkPkFkdWx0
PC9rZXl3b3JkPjxrZXl3b3JkPkFnZWQ8L2tleXdvcmQ+PGtleXdvcmQ+QWdlZCwgODAgYW5kIG92
ZXI8L2tleXdvcmQ+PGtleXdvcmQ+Q2hpbGQ8L2tleXdvcmQ+PGtleXdvcmQ+Q29ob3J0IFN0dWRp
ZXM8L2tleXdvcmQ+PGtleXdvcmQ+RmVtYWxlPC9rZXl3b3JkPjxrZXl3b3JkPkZvbGxvdy1VcCBT
dHVkaWVzPC9rZXl3b3JkPjxrZXl3b3JkPkh1bWFuczwva2V5d29yZD48a2V5d29yZD5NYWxlPC9r
ZXl3b3JkPjxrZXl3b3JkPipNZWxhbm9tYS9wYSBbUGF0aG9sb2d5XTwva2V5d29yZD48a2V5d29y
ZD5NZWxhbm9tYS90aCBbVGhlcmFweV08L2tleXdvcmQ+PGtleXdvcmQ+TWlkZGxlIEFnZWQ8L2tl
eXdvcmQ+PGtleXdvcmQ+Kk5lb3BsYXNtIFJlY3VycmVuY2UsIExvY2FsL2RpIFtEaWFnbm9zaXNd
PC9rZXl3b3JkPjxrZXl3b3JkPk5lb3BsYXNtIFJlY3VycmVuY2UsIExvY2FsL21vIFtNb3J0YWxp
dHldPC9rZXl3b3JkPjxrZXl3b3JkPk5lb3BsYXNtIFJlY3VycmVuY2UsIExvY2FsL3RoIFtUaGVy
YXB5XTwva2V5d29yZD48a2V5d29yZD5OZW9wbGFzbSBTdGFnaW5nPC9rZXl3b3JkPjxrZXl3b3Jk
PlByYWN0aWNlIEd1aWRlbGluZXMgYXMgVG9waWM8L2tleXdvcmQ+PGtleXdvcmQ+UHJvZ25vc2lz
PC9rZXl3b3JkPjxrZXl3b3JkPlJldHJvc3BlY3RpdmUgU3R1ZGllczwva2V5d29yZD48a2V5d29y
ZD5SaXNrIEFzc2Vzc21lbnQ8L2tleXdvcmQ+PGtleXdvcmQ+U3Vydml2YWwgUmF0ZTwva2V5d29y
ZD48a2V5d29yZD5UaW1lIEZhY3RvcnM8L2tleXdvcmQ+PGtleXdvcmQ+WW91bmcgQWR1bHQ8L2tl
eXdvcmQ+PC9rZXl3b3Jkcz48ZGF0ZXM+PHllYXI+MjAxMDwveWVhcj48cHViLWRhdGVzPjxkYXRl
Pkp1biAyMDwvZGF0ZT48L3B1Yi1kYXRlcz48L2RhdGVzPjxhY2Nlc3Npb24tbnVtPjIwNDc5NDA1
PC9hY2Nlc3Npb24tbnVtPjx3b3JrLXR5cGU+Sm91cm5hbCBBcnRpY2xlPC93b3JrLXR5cGU+PHVy
bHM+PHJlbGF0ZWQtdXJscz48dXJsPmh0dHA6Ly9qY28uYXNjb3B1YnMub3JnL2NvbnRlbnQvMjgv
MTgvMzA0Mi5mdWxsLnBkZjwvdXJsPjwvcmVsYXRlZC11cmxzPjwvdXJscz48cmVtb3RlLWRhdGFi
YXNlLXByb3ZpZGVyPkZyb20gTUVETElORSwgYSBkYXRhYmFzZSBvZiB0aGUgVS5TLiBOYXRpb25h
bCBMaWJyYXJ5IG9mIE1lZGljaW5lLjwvcmVtb3RlLWRhdGFiYXNlLXByb3ZpZGVyPjxsYW5ndWFn
ZT5FbmdsaXNoPC9sYW5ndWFnZT48L3JlY29yZD48L0NpdGU+PC9FbmROb3RlPgAA
</w:fldData>
              </w:fldChar>
            </w:r>
            <w:r w:rsidRPr="00F87452">
              <w:rPr>
                <w:rFonts w:ascii="Arial" w:hAnsi="Arial" w:cs="Arial"/>
                <w:sz w:val="20"/>
                <w:szCs w:val="20"/>
              </w:rPr>
              <w:instrText xml:space="preserve"> ADDIN EN.CITE.DATA </w:instrText>
            </w:r>
            <w:r w:rsidRPr="00F87452">
              <w:rPr>
                <w:rFonts w:ascii="Arial" w:hAnsi="Arial" w:cs="Arial"/>
                <w:sz w:val="20"/>
                <w:szCs w:val="20"/>
              </w:rPr>
            </w:r>
            <w:r w:rsidRPr="00F87452">
              <w:rPr>
                <w:rFonts w:ascii="Arial" w:hAnsi="Arial" w:cs="Arial"/>
                <w:sz w:val="20"/>
                <w:szCs w:val="20"/>
              </w:rPr>
              <w:fldChar w:fldCharType="end"/>
            </w:r>
            <w:r w:rsidRPr="00F87452">
              <w:rPr>
                <w:rFonts w:ascii="Arial" w:hAnsi="Arial" w:cs="Arial"/>
                <w:sz w:val="20"/>
                <w:szCs w:val="20"/>
              </w:rPr>
            </w:r>
            <w:r w:rsidRPr="00F87452">
              <w:rPr>
                <w:rFonts w:ascii="Arial" w:hAnsi="Arial" w:cs="Arial"/>
                <w:sz w:val="20"/>
                <w:szCs w:val="20"/>
              </w:rPr>
              <w:fldChar w:fldCharType="separate"/>
            </w:r>
            <w:r w:rsidRPr="00F87452">
              <w:rPr>
                <w:rFonts w:ascii="Arial" w:hAnsi="Arial" w:cs="Arial"/>
                <w:noProof/>
                <w:sz w:val="20"/>
                <w:szCs w:val="20"/>
                <w:vertAlign w:val="superscript"/>
              </w:rPr>
              <w:t>7</w:t>
            </w:r>
            <w:r w:rsidRPr="00F87452">
              <w:rPr>
                <w:rFonts w:ascii="Arial" w:hAnsi="Arial" w:cs="Arial"/>
                <w:sz w:val="20"/>
                <w:szCs w:val="20"/>
              </w:rPr>
              <w:fldChar w:fldCharType="end"/>
            </w:r>
          </w:p>
        </w:tc>
        <w:tc>
          <w:tcPr>
            <w:tcW w:w="2126"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Retrospective study of prospective database</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Funding/CoI: no potential conflicts of interest</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Setting: Single centre (MSKCC, US)</w:t>
            </w:r>
          </w:p>
          <w:p w:rsidR="007D7C98" w:rsidRPr="00F87452" w:rsidRDefault="007D7C98" w:rsidP="00F87DD4">
            <w:pPr>
              <w:rPr>
                <w:rFonts w:ascii="Arial" w:hAnsi="Arial" w:cs="Arial"/>
                <w:sz w:val="20"/>
                <w:szCs w:val="20"/>
              </w:rPr>
            </w:pPr>
            <w:r w:rsidRPr="00F87452">
              <w:rPr>
                <w:rFonts w:ascii="Arial" w:hAnsi="Arial" w:cs="Arial"/>
                <w:sz w:val="20"/>
                <w:szCs w:val="20"/>
              </w:rPr>
              <w:t>Sample size: N=340</w:t>
            </w:r>
          </w:p>
          <w:p w:rsidR="007D7C98" w:rsidRPr="00F87452" w:rsidRDefault="007D7C98" w:rsidP="00F87DD4">
            <w:pPr>
              <w:rPr>
                <w:rFonts w:ascii="Arial" w:hAnsi="Arial" w:cs="Arial"/>
                <w:sz w:val="20"/>
                <w:szCs w:val="20"/>
              </w:rPr>
            </w:pPr>
            <w:r w:rsidRPr="00F87452">
              <w:rPr>
                <w:rFonts w:ascii="Arial" w:hAnsi="Arial" w:cs="Arial"/>
                <w:sz w:val="20"/>
                <w:szCs w:val="20"/>
              </w:rPr>
              <w:t>Duration: 12/1998-1/2002</w:t>
            </w:r>
          </w:p>
        </w:tc>
        <w:tc>
          <w:tcPr>
            <w:tcW w:w="2410"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Eligibility criteria:</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Patients with stage III melanoma who were rendered free of disease but later relapsed</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Sufficient information for evaluation</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i/>
                <w:sz w:val="20"/>
                <w:szCs w:val="20"/>
                <w:lang w:val="en-US"/>
              </w:rPr>
              <w:t>A priori</w:t>
            </w:r>
            <w:r w:rsidRPr="0022471C">
              <w:rPr>
                <w:rFonts w:ascii="Arial" w:hAnsi="Arial" w:cs="Arial"/>
                <w:sz w:val="20"/>
                <w:szCs w:val="20"/>
                <w:lang w:val="en-US"/>
              </w:rPr>
              <w:t xml:space="preserve"> patient characteristics: </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Male 64%, female 36%</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Median age: 57y</w:t>
            </w: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Stage primary tumour: IIIA 28%, IIIB 46%, IIIC 26%</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Group comparability: not provided for patient-diagnosed vs. doctor-diagnosed relapse</w:t>
            </w:r>
          </w:p>
        </w:tc>
        <w:tc>
          <w:tcPr>
            <w:tcW w:w="1701"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Symptomatic relapses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vs.</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Relapses discovered by physical examination or imaging</w:t>
            </w:r>
          </w:p>
        </w:tc>
        <w:tc>
          <w:tcPr>
            <w:tcW w:w="2268"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Symptomatic relapses, as opposedto relapses discovered by physical examination or radiographic imaging,were associated with shorter survival: RR 0.67 (95%CI 0.50-0.88, p=0.004)</w:t>
            </w:r>
          </w:p>
        </w:tc>
        <w:tc>
          <w:tcPr>
            <w:tcW w:w="2410" w:type="dxa"/>
          </w:tcPr>
          <w:p w:rsidR="007D7C98" w:rsidRPr="0022471C" w:rsidRDefault="007D7C98" w:rsidP="00F87DD4">
            <w:pPr>
              <w:rPr>
                <w:rFonts w:ascii="Arial" w:hAnsi="Arial" w:cs="Arial"/>
                <w:sz w:val="20"/>
                <w:szCs w:val="20"/>
                <w:lang w:val="en-US"/>
              </w:rPr>
            </w:pPr>
          </w:p>
        </w:tc>
        <w:tc>
          <w:tcPr>
            <w:tcW w:w="1984" w:type="dxa"/>
          </w:tcPr>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Level of evidence: B</w:t>
            </w:r>
          </w:p>
          <w:p w:rsidR="007D7C98" w:rsidRPr="0022471C" w:rsidRDefault="007D7C98" w:rsidP="00F87DD4">
            <w:pPr>
              <w:rPr>
                <w:rFonts w:ascii="Arial" w:hAnsi="Arial" w:cs="Arial"/>
                <w:sz w:val="20"/>
                <w:szCs w:val="20"/>
                <w:lang w:val="en-US"/>
              </w:rPr>
            </w:pPr>
          </w:p>
          <w:p w:rsidR="007D7C98" w:rsidRPr="0022471C" w:rsidRDefault="007D7C98" w:rsidP="00F87DD4">
            <w:pPr>
              <w:rPr>
                <w:rFonts w:ascii="Arial" w:hAnsi="Arial" w:cs="Arial"/>
                <w:sz w:val="20"/>
                <w:szCs w:val="20"/>
                <w:lang w:val="en-US"/>
              </w:rPr>
            </w:pPr>
            <w:r w:rsidRPr="0022471C">
              <w:rPr>
                <w:rFonts w:ascii="Arial" w:hAnsi="Arial" w:cs="Arial"/>
                <w:sz w:val="20"/>
                <w:szCs w:val="20"/>
                <w:lang w:val="en-US"/>
              </w:rPr>
              <w:t>149 patients lacked the required information and were excluded</w:t>
            </w:r>
          </w:p>
        </w:tc>
      </w:tr>
    </w:tbl>
    <w:p w:rsidR="007D7C98" w:rsidRPr="00F87452" w:rsidRDefault="007D7C98" w:rsidP="007D7C98">
      <w:pPr>
        <w:rPr>
          <w:rFonts w:ascii="Arial" w:hAnsi="Arial" w:cs="Arial"/>
          <w:sz w:val="20"/>
          <w:szCs w:val="20"/>
          <w:lang w:val="en-US"/>
        </w:rPr>
      </w:pPr>
      <w:r w:rsidRPr="00F87452">
        <w:rPr>
          <w:rFonts w:ascii="Arial" w:hAnsi="Arial" w:cs="Arial"/>
          <w:sz w:val="20"/>
          <w:szCs w:val="20"/>
          <w:lang w:val="en-US"/>
        </w:rPr>
        <w:t>Abbreviations: 95%CI: 95% confidence intervals; CoI: conflicts of interest; CT: computed tomography; LN: lymph node; NS: not significant; RR: relative risk; SLN: sentinel lymph node; SLNB: sentinel lymph node biopsy; US: United States</w:t>
      </w:r>
    </w:p>
    <w:p w:rsidR="003523A8" w:rsidRPr="007D7C98" w:rsidRDefault="003523A8" w:rsidP="00997137">
      <w:pPr>
        <w:pStyle w:val="BasistekstIKNL"/>
        <w:rPr>
          <w:lang w:val="en-US"/>
        </w:rPr>
      </w:pPr>
    </w:p>
    <w:sectPr w:rsidR="003523A8" w:rsidRPr="007D7C98" w:rsidSect="007D7C98">
      <w:pgSz w:w="16838" w:h="11906" w:orient="landscape" w:code="9"/>
      <w:pgMar w:top="1304" w:right="2722" w:bottom="3005" w:left="902"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98" w:rsidRDefault="007D7C98">
      <w:r>
        <w:separator/>
      </w:r>
    </w:p>
  </w:endnote>
  <w:endnote w:type="continuationSeparator" w:id="0">
    <w:p w:rsidR="007D7C98" w:rsidRDefault="007D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illSans">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98" w:rsidRDefault="007D7C98">
      <w:r>
        <w:separator/>
      </w:r>
    </w:p>
  </w:footnote>
  <w:footnote w:type="continuationSeparator" w:id="0">
    <w:p w:rsidR="007D7C98" w:rsidRDefault="007D7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C523A7"/>
    <w:multiLevelType w:val="hybridMultilevel"/>
    <w:tmpl w:val="2EAAB472"/>
    <w:lvl w:ilvl="0" w:tplc="E5C8CEDA">
      <w:start w:val="1"/>
      <w:numFmt w:val="decimal"/>
      <w:pStyle w:val="NummerIKNL"/>
      <w:lvlText w:val="%1"/>
      <w:lvlJc w:val="left"/>
      <w:pPr>
        <w:tabs>
          <w:tab w:val="num" w:pos="170"/>
        </w:tabs>
        <w:ind w:left="170" w:hanging="17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4">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6">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nsid w:val="53081AF3"/>
    <w:multiLevelType w:val="hybridMultilevel"/>
    <w:tmpl w:val="939434DE"/>
    <w:lvl w:ilvl="0" w:tplc="2DF43166">
      <w:start w:val="1"/>
      <w:numFmt w:val="bullet"/>
      <w:pStyle w:val="KeuzemogelijkheidIKNL"/>
      <w:lvlText w:val=""/>
      <w:lvlJc w:val="left"/>
      <w:pPr>
        <w:tabs>
          <w:tab w:val="num" w:pos="0"/>
        </w:tabs>
        <w:ind w:hanging="284"/>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0">
    <w:nsid w:val="63766EA0"/>
    <w:multiLevelType w:val="hybridMultilevel"/>
    <w:tmpl w:val="8726675C"/>
    <w:lvl w:ilvl="0" w:tplc="C3DEB4D8">
      <w:start w:val="1"/>
      <w:numFmt w:val="bullet"/>
      <w:pStyle w:val="bullet"/>
      <w:lvlText w:val=""/>
      <w:lvlJc w:val="left"/>
      <w:pPr>
        <w:tabs>
          <w:tab w:val="num" w:pos="454"/>
        </w:tabs>
        <w:ind w:left="454" w:hanging="454"/>
      </w:pPr>
      <w:rPr>
        <w:rFonts w:ascii="Symbol" w:hAnsi="Symbol" w:hint="default"/>
        <w:color w:val="auto"/>
      </w:rPr>
    </w:lvl>
    <w:lvl w:ilvl="1" w:tplc="04130003">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4"/>
  </w:num>
  <w:num w:numId="6">
    <w:abstractNumId w:val="3"/>
  </w:num>
  <w:num w:numId="7">
    <w:abstractNumId w:val="9"/>
  </w:num>
  <w:num w:numId="8">
    <w:abstractNumId w:val="0"/>
  </w:num>
  <w:num w:numId="9">
    <w:abstractNumId w:val="2"/>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98"/>
    <w:rsid w:val="00014852"/>
    <w:rsid w:val="00016053"/>
    <w:rsid w:val="00037869"/>
    <w:rsid w:val="0005289C"/>
    <w:rsid w:val="0005430B"/>
    <w:rsid w:val="000647FA"/>
    <w:rsid w:val="00085A9A"/>
    <w:rsid w:val="00092E3D"/>
    <w:rsid w:val="00095D8C"/>
    <w:rsid w:val="000B0D35"/>
    <w:rsid w:val="000B5523"/>
    <w:rsid w:val="000D4CE4"/>
    <w:rsid w:val="000D6AB7"/>
    <w:rsid w:val="000E6E43"/>
    <w:rsid w:val="000F1ECD"/>
    <w:rsid w:val="00106601"/>
    <w:rsid w:val="001151FB"/>
    <w:rsid w:val="001207FC"/>
    <w:rsid w:val="00122DED"/>
    <w:rsid w:val="00123EB6"/>
    <w:rsid w:val="001328B2"/>
    <w:rsid w:val="001378B3"/>
    <w:rsid w:val="001638AD"/>
    <w:rsid w:val="001845A2"/>
    <w:rsid w:val="00186ABA"/>
    <w:rsid w:val="001B1B37"/>
    <w:rsid w:val="001C0269"/>
    <w:rsid w:val="001D2A06"/>
    <w:rsid w:val="001E060F"/>
    <w:rsid w:val="001E3495"/>
    <w:rsid w:val="001F5B4F"/>
    <w:rsid w:val="0020607F"/>
    <w:rsid w:val="00222CF9"/>
    <w:rsid w:val="0022669E"/>
    <w:rsid w:val="002334F1"/>
    <w:rsid w:val="00236DE9"/>
    <w:rsid w:val="00242127"/>
    <w:rsid w:val="00243733"/>
    <w:rsid w:val="002524E4"/>
    <w:rsid w:val="00276907"/>
    <w:rsid w:val="0027741B"/>
    <w:rsid w:val="00287C55"/>
    <w:rsid w:val="002A4B00"/>
    <w:rsid w:val="002A613F"/>
    <w:rsid w:val="002C0BD1"/>
    <w:rsid w:val="002D1955"/>
    <w:rsid w:val="002D3BCD"/>
    <w:rsid w:val="002E2560"/>
    <w:rsid w:val="00323DC5"/>
    <w:rsid w:val="00335067"/>
    <w:rsid w:val="003361A6"/>
    <w:rsid w:val="003523A8"/>
    <w:rsid w:val="00365327"/>
    <w:rsid w:val="0037211F"/>
    <w:rsid w:val="00377612"/>
    <w:rsid w:val="0038561C"/>
    <w:rsid w:val="00392A90"/>
    <w:rsid w:val="003A28DF"/>
    <w:rsid w:val="003B4485"/>
    <w:rsid w:val="003B543A"/>
    <w:rsid w:val="003C2342"/>
    <w:rsid w:val="003D13F7"/>
    <w:rsid w:val="003D7A5A"/>
    <w:rsid w:val="003E4F45"/>
    <w:rsid w:val="003E5EFA"/>
    <w:rsid w:val="003F4B45"/>
    <w:rsid w:val="00407A05"/>
    <w:rsid w:val="004152B7"/>
    <w:rsid w:val="00417B83"/>
    <w:rsid w:val="004201DF"/>
    <w:rsid w:val="0043420F"/>
    <w:rsid w:val="004440C5"/>
    <w:rsid w:val="00451FDB"/>
    <w:rsid w:val="004564A6"/>
    <w:rsid w:val="00460962"/>
    <w:rsid w:val="004711FA"/>
    <w:rsid w:val="00482150"/>
    <w:rsid w:val="00482E91"/>
    <w:rsid w:val="004A2A53"/>
    <w:rsid w:val="004A43F1"/>
    <w:rsid w:val="004C66DB"/>
    <w:rsid w:val="004F050F"/>
    <w:rsid w:val="00511688"/>
    <w:rsid w:val="0055193B"/>
    <w:rsid w:val="00561E91"/>
    <w:rsid w:val="00575FFC"/>
    <w:rsid w:val="005829B5"/>
    <w:rsid w:val="00587733"/>
    <w:rsid w:val="00594C0A"/>
    <w:rsid w:val="005B5BEC"/>
    <w:rsid w:val="005C142A"/>
    <w:rsid w:val="005C27BA"/>
    <w:rsid w:val="005C4B48"/>
    <w:rsid w:val="005D42EF"/>
    <w:rsid w:val="005D6E87"/>
    <w:rsid w:val="00612C22"/>
    <w:rsid w:val="00625BEE"/>
    <w:rsid w:val="006301D1"/>
    <w:rsid w:val="006307AE"/>
    <w:rsid w:val="00675ACD"/>
    <w:rsid w:val="00681711"/>
    <w:rsid w:val="006A792B"/>
    <w:rsid w:val="006D6D5E"/>
    <w:rsid w:val="006E2B34"/>
    <w:rsid w:val="006F5A71"/>
    <w:rsid w:val="00703D7B"/>
    <w:rsid w:val="0071386B"/>
    <w:rsid w:val="007159A9"/>
    <w:rsid w:val="0072633F"/>
    <w:rsid w:val="0073417B"/>
    <w:rsid w:val="00740360"/>
    <w:rsid w:val="007579D5"/>
    <w:rsid w:val="007743C6"/>
    <w:rsid w:val="007749D6"/>
    <w:rsid w:val="00794D56"/>
    <w:rsid w:val="007977FC"/>
    <w:rsid w:val="007C1133"/>
    <w:rsid w:val="007D7C98"/>
    <w:rsid w:val="007E7F62"/>
    <w:rsid w:val="007F1FF5"/>
    <w:rsid w:val="00803B67"/>
    <w:rsid w:val="008045C5"/>
    <w:rsid w:val="008144E4"/>
    <w:rsid w:val="0081766A"/>
    <w:rsid w:val="008223E0"/>
    <w:rsid w:val="00844FC1"/>
    <w:rsid w:val="00851F20"/>
    <w:rsid w:val="00872B27"/>
    <w:rsid w:val="00885545"/>
    <w:rsid w:val="00890AB3"/>
    <w:rsid w:val="0089361F"/>
    <w:rsid w:val="00894141"/>
    <w:rsid w:val="008B5CD1"/>
    <w:rsid w:val="008C19BC"/>
    <w:rsid w:val="008C53A7"/>
    <w:rsid w:val="008C7E4E"/>
    <w:rsid w:val="008D4EB2"/>
    <w:rsid w:val="008D7BDD"/>
    <w:rsid w:val="008E32F1"/>
    <w:rsid w:val="008F5A2E"/>
    <w:rsid w:val="009007FD"/>
    <w:rsid w:val="00900F57"/>
    <w:rsid w:val="00907BCD"/>
    <w:rsid w:val="00927639"/>
    <w:rsid w:val="009461E3"/>
    <w:rsid w:val="00950DB4"/>
    <w:rsid w:val="009606EB"/>
    <w:rsid w:val="0097623E"/>
    <w:rsid w:val="0097672B"/>
    <w:rsid w:val="00997137"/>
    <w:rsid w:val="00997FB1"/>
    <w:rsid w:val="009A4474"/>
    <w:rsid w:val="009B4DBF"/>
    <w:rsid w:val="009C0F63"/>
    <w:rsid w:val="009C2030"/>
    <w:rsid w:val="009C7EF5"/>
    <w:rsid w:val="009D0267"/>
    <w:rsid w:val="009E7AA2"/>
    <w:rsid w:val="00A026B2"/>
    <w:rsid w:val="00A22349"/>
    <w:rsid w:val="00A337B8"/>
    <w:rsid w:val="00A47895"/>
    <w:rsid w:val="00A602CC"/>
    <w:rsid w:val="00A60D3D"/>
    <w:rsid w:val="00A637EA"/>
    <w:rsid w:val="00A6774C"/>
    <w:rsid w:val="00A76E7C"/>
    <w:rsid w:val="00A82ADD"/>
    <w:rsid w:val="00A848F6"/>
    <w:rsid w:val="00AB1E21"/>
    <w:rsid w:val="00AC5535"/>
    <w:rsid w:val="00AD24E6"/>
    <w:rsid w:val="00AD3466"/>
    <w:rsid w:val="00AD6D72"/>
    <w:rsid w:val="00AE6014"/>
    <w:rsid w:val="00AF72FD"/>
    <w:rsid w:val="00B00C65"/>
    <w:rsid w:val="00B0606A"/>
    <w:rsid w:val="00B13831"/>
    <w:rsid w:val="00B460C2"/>
    <w:rsid w:val="00B73039"/>
    <w:rsid w:val="00B75ED8"/>
    <w:rsid w:val="00B829E1"/>
    <w:rsid w:val="00B9540B"/>
    <w:rsid w:val="00BA1B23"/>
    <w:rsid w:val="00BB2042"/>
    <w:rsid w:val="00BB291C"/>
    <w:rsid w:val="00BE2631"/>
    <w:rsid w:val="00BF0228"/>
    <w:rsid w:val="00BF6A7B"/>
    <w:rsid w:val="00BF75F7"/>
    <w:rsid w:val="00C07B0D"/>
    <w:rsid w:val="00C20D2C"/>
    <w:rsid w:val="00C42D77"/>
    <w:rsid w:val="00C50883"/>
    <w:rsid w:val="00C56CE8"/>
    <w:rsid w:val="00C61462"/>
    <w:rsid w:val="00C80B2D"/>
    <w:rsid w:val="00C93473"/>
    <w:rsid w:val="00C95683"/>
    <w:rsid w:val="00CB2AE8"/>
    <w:rsid w:val="00CB3EBD"/>
    <w:rsid w:val="00CB7B59"/>
    <w:rsid w:val="00CC126F"/>
    <w:rsid w:val="00CD25A9"/>
    <w:rsid w:val="00CD335E"/>
    <w:rsid w:val="00CE068D"/>
    <w:rsid w:val="00CF26CD"/>
    <w:rsid w:val="00CF4758"/>
    <w:rsid w:val="00D061DC"/>
    <w:rsid w:val="00D152F9"/>
    <w:rsid w:val="00D425CD"/>
    <w:rsid w:val="00D44BAA"/>
    <w:rsid w:val="00D71F01"/>
    <w:rsid w:val="00DA4478"/>
    <w:rsid w:val="00DA5FFC"/>
    <w:rsid w:val="00DB00A8"/>
    <w:rsid w:val="00DB2CA1"/>
    <w:rsid w:val="00DC2F99"/>
    <w:rsid w:val="00DD321C"/>
    <w:rsid w:val="00E013BD"/>
    <w:rsid w:val="00E16A82"/>
    <w:rsid w:val="00E238BE"/>
    <w:rsid w:val="00E479FA"/>
    <w:rsid w:val="00E62101"/>
    <w:rsid w:val="00E67539"/>
    <w:rsid w:val="00E678A0"/>
    <w:rsid w:val="00E76680"/>
    <w:rsid w:val="00EB05D8"/>
    <w:rsid w:val="00ED3C1B"/>
    <w:rsid w:val="00ED576D"/>
    <w:rsid w:val="00EF1484"/>
    <w:rsid w:val="00F03461"/>
    <w:rsid w:val="00F4235D"/>
    <w:rsid w:val="00F42D50"/>
    <w:rsid w:val="00F7766C"/>
    <w:rsid w:val="00F80FDA"/>
    <w:rsid w:val="00F82076"/>
    <w:rsid w:val="00F82A36"/>
    <w:rsid w:val="00F92461"/>
    <w:rsid w:val="00FA7760"/>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qFormat="1"/>
    <w:lsdException w:name="annotation reference"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Standaard">
    <w:name w:val="Normal"/>
    <w:aliases w:val="Standaard IKNL"/>
    <w:qFormat/>
    <w:rsid w:val="007D7C98"/>
    <w:rPr>
      <w:rFonts w:ascii="Verdana" w:eastAsia="SimSun" w:hAnsi="Verdana"/>
      <w:sz w:val="22"/>
      <w:szCs w:val="22"/>
      <w:lang w:eastAsia="zh-CN"/>
    </w:rPr>
  </w:style>
  <w:style w:type="paragraph" w:styleId="Kop1">
    <w:name w:val="heading 1"/>
    <w:aliases w:val="(Hoofdstuk) IKNL"/>
    <w:basedOn w:val="ZsysbasisIKNL"/>
    <w:next w:val="BasistekstIKNL"/>
    <w:link w:val="Kop1Char"/>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link w:val="Kop2Char"/>
    <w:qFormat/>
    <w:rsid w:val="00D71F01"/>
    <w:pPr>
      <w:keepNext/>
      <w:numPr>
        <w:ilvl w:val="1"/>
        <w:numId w:val="1"/>
      </w:numPr>
      <w:spacing w:before="260" w:after="260"/>
      <w:outlineLvl w:val="1"/>
    </w:pPr>
    <w:rPr>
      <w:b/>
      <w:bCs/>
      <w:i/>
      <w:iCs/>
      <w:sz w:val="20"/>
      <w:szCs w:val="28"/>
    </w:rPr>
  </w:style>
  <w:style w:type="paragraph" w:styleId="Kop3">
    <w:name w:val="heading 3"/>
    <w:aliases w:val="(Subparagraaf) IKNL"/>
    <w:basedOn w:val="ZsysbasisIKNL"/>
    <w:next w:val="BasistekstIKNL"/>
    <w:link w:val="Kop3Char"/>
    <w:uiPriority w:val="99"/>
    <w:qFormat/>
    <w:rsid w:val="00D71F01"/>
    <w:pPr>
      <w:keepNext/>
      <w:numPr>
        <w:ilvl w:val="2"/>
        <w:numId w:val="1"/>
      </w:numPr>
      <w:outlineLvl w:val="2"/>
    </w:pPr>
    <w:rPr>
      <w:iCs/>
      <w:sz w:val="20"/>
    </w:rPr>
  </w:style>
  <w:style w:type="paragraph" w:styleId="Kop4">
    <w:name w:val="heading 4"/>
    <w:aliases w:val="(bijlagkop) IKNL"/>
    <w:basedOn w:val="ZsysbasisIKNL"/>
    <w:next w:val="BasistekstIKNL"/>
    <w:link w:val="Kop4Char"/>
    <w:uiPriority w:val="99"/>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link w:val="Kop5Char"/>
    <w:uiPriority w:val="99"/>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link w:val="Kop6Char"/>
    <w:uiPriority w:val="99"/>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link w:val="Kop7Char"/>
    <w:uiPriority w:val="99"/>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link w:val="Kop8Char"/>
    <w:uiPriority w:val="99"/>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link w:val="Kop9Char"/>
    <w:uiPriority w:val="99"/>
    <w:qFormat/>
    <w:rsid w:val="00FC62CB"/>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uiPriority w:val="99"/>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uiPriority w:val="99"/>
    <w:rsid w:val="00122DED"/>
    <w:rPr>
      <w:b/>
      <w:bCs/>
    </w:rPr>
  </w:style>
  <w:style w:type="character" w:styleId="GevolgdeHyperlink">
    <w:name w:val="FollowedHyperlink"/>
    <w:aliases w:val="GevolgdeHyperlink IKNL"/>
    <w:basedOn w:val="Standaardalinea-lettertype"/>
    <w:uiPriority w:val="99"/>
    <w:rsid w:val="00B460C2"/>
    <w:rPr>
      <w:color w:val="auto"/>
      <w:u w:val="none"/>
    </w:rPr>
  </w:style>
  <w:style w:type="character" w:styleId="Hyperlink">
    <w:name w:val="Hyperlink"/>
    <w:aliases w:val="Hyperlink IKNL"/>
    <w:basedOn w:val="Standaardalinea-lettertype"/>
    <w:uiPriority w:val="99"/>
    <w:rsid w:val="00B460C2"/>
    <w:rPr>
      <w:color w:val="auto"/>
      <w:u w:val="none"/>
    </w:rPr>
  </w:style>
  <w:style w:type="paragraph" w:customStyle="1" w:styleId="AdresvakIKNL">
    <w:name w:val="Adresvak IKNL"/>
    <w:basedOn w:val="ZsysbasisIKNL"/>
    <w:uiPriority w:val="99"/>
    <w:rsid w:val="006301D1"/>
    <w:pPr>
      <w:spacing w:line="210" w:lineRule="exact"/>
    </w:pPr>
    <w:rPr>
      <w:noProof/>
    </w:rPr>
  </w:style>
  <w:style w:type="paragraph" w:styleId="Koptekst">
    <w:name w:val="header"/>
    <w:basedOn w:val="ZsysbasisIKNL"/>
    <w:next w:val="BasistekstIKNL"/>
    <w:link w:val="KoptekstChar"/>
    <w:uiPriority w:val="99"/>
    <w:rsid w:val="00122DED"/>
  </w:style>
  <w:style w:type="paragraph" w:styleId="Voettekst">
    <w:name w:val="footer"/>
    <w:basedOn w:val="ZsysbasisIKNL"/>
    <w:next w:val="BasistekstIKNL"/>
    <w:link w:val="VoettekstChar"/>
    <w:uiPriority w:val="99"/>
    <w:rsid w:val="00D44BAA"/>
  </w:style>
  <w:style w:type="paragraph" w:customStyle="1" w:styleId="KoptekstIKNL">
    <w:name w:val="Koptekst IKNL"/>
    <w:basedOn w:val="ZsysbasisIKNL"/>
    <w:uiPriority w:val="99"/>
    <w:rsid w:val="00122DED"/>
    <w:rPr>
      <w:noProof/>
    </w:rPr>
  </w:style>
  <w:style w:type="paragraph" w:customStyle="1" w:styleId="VoettekstIKNL">
    <w:name w:val="Voettekst IKNL"/>
    <w:basedOn w:val="ZsysbasisIKNL"/>
    <w:uiPriority w:val="99"/>
    <w:rsid w:val="00122DED"/>
    <w:rPr>
      <w:noProof/>
    </w:rPr>
  </w:style>
  <w:style w:type="paragraph" w:customStyle="1" w:styleId="Opsommingteken1eniveauIKNL">
    <w:name w:val="Opsomming teken 1e niveau IKNL"/>
    <w:basedOn w:val="ZsysbasisIKNL"/>
    <w:uiPriority w:val="99"/>
    <w:rsid w:val="00482150"/>
    <w:pPr>
      <w:numPr>
        <w:numId w:val="6"/>
      </w:numPr>
    </w:pPr>
  </w:style>
  <w:style w:type="numbering" w:styleId="111111">
    <w:name w:val="Outline List 2"/>
    <w:basedOn w:val="Geenlijst"/>
    <w:uiPriority w:val="99"/>
    <w:semiHidden/>
    <w:rsid w:val="002A613F"/>
    <w:pPr>
      <w:numPr>
        <w:numId w:val="3"/>
      </w:numPr>
    </w:pPr>
  </w:style>
  <w:style w:type="numbering" w:styleId="1ai">
    <w:name w:val="Outline List 1"/>
    <w:basedOn w:val="Geenlijst"/>
    <w:uiPriority w:val="99"/>
    <w:semiHidden/>
    <w:rsid w:val="002A613F"/>
    <w:pPr>
      <w:numPr>
        <w:numId w:val="4"/>
      </w:numPr>
    </w:pPr>
  </w:style>
  <w:style w:type="paragraph" w:customStyle="1" w:styleId="BasistekstcursiefIKNL">
    <w:name w:val="Basistekst cursief IKNL"/>
    <w:basedOn w:val="ZsysbasisIKNL"/>
    <w:next w:val="BasistekstIKNL"/>
    <w:uiPriority w:val="99"/>
    <w:rsid w:val="00122DED"/>
    <w:rPr>
      <w:i/>
      <w:iCs/>
    </w:rPr>
  </w:style>
  <w:style w:type="table" w:styleId="3D-effectenvoortabel1">
    <w:name w:val="Table 3D effects 1"/>
    <w:basedOn w:val="Standaardtabel"/>
    <w:uiPriority w:val="99"/>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uiPriority w:val="99"/>
    <w:rsid w:val="00482150"/>
    <w:pPr>
      <w:numPr>
        <w:ilvl w:val="1"/>
        <w:numId w:val="6"/>
      </w:numPr>
    </w:pPr>
  </w:style>
  <w:style w:type="paragraph" w:customStyle="1" w:styleId="Tussenkop1eniveauIKNL">
    <w:name w:val="Tussenkop 1e niveau IKNL"/>
    <w:basedOn w:val="ZsysbasisIKNL"/>
    <w:next w:val="BasistekstIKNL"/>
    <w:uiPriority w:val="99"/>
    <w:rsid w:val="001E3495"/>
    <w:pPr>
      <w:keepNext/>
      <w:spacing w:before="260"/>
    </w:pPr>
    <w:rPr>
      <w:b/>
      <w:sz w:val="20"/>
    </w:rPr>
  </w:style>
  <w:style w:type="paragraph" w:customStyle="1" w:styleId="Tussenkop2eniveauIKNL">
    <w:name w:val="Tussenkop 2e niveau IKNL"/>
    <w:basedOn w:val="ZsysbasisIKNL"/>
    <w:next w:val="BasistekstIKNL"/>
    <w:uiPriority w:val="99"/>
    <w:rsid w:val="001E3495"/>
    <w:pPr>
      <w:keepNext/>
      <w:spacing w:before="260"/>
    </w:pPr>
    <w:rPr>
      <w:sz w:val="20"/>
    </w:rPr>
  </w:style>
  <w:style w:type="paragraph" w:customStyle="1" w:styleId="Opsommingnummer1eniveauIKNL">
    <w:name w:val="Opsomming nummer 1e niveau IKNL"/>
    <w:basedOn w:val="ZsysbasisIKNL"/>
    <w:uiPriority w:val="99"/>
    <w:rsid w:val="00482150"/>
    <w:pPr>
      <w:numPr>
        <w:numId w:val="2"/>
      </w:numPr>
    </w:pPr>
  </w:style>
  <w:style w:type="paragraph" w:customStyle="1" w:styleId="Opsommingnummer2eniveauIKNL">
    <w:name w:val="Opsomming nummer 2e niveau IKNL"/>
    <w:basedOn w:val="ZsysbasisIKNL"/>
    <w:uiPriority w:val="99"/>
    <w:rsid w:val="00482150"/>
    <w:pPr>
      <w:numPr>
        <w:ilvl w:val="1"/>
        <w:numId w:val="2"/>
      </w:numPr>
    </w:pPr>
  </w:style>
  <w:style w:type="paragraph" w:customStyle="1" w:styleId="Opsommingnummer3eniveauIKNL">
    <w:name w:val="Opsomming nummer 3e niveau IKNL"/>
    <w:basedOn w:val="ZsysbasisIKNL"/>
    <w:uiPriority w:val="99"/>
    <w:rsid w:val="00482150"/>
    <w:pPr>
      <w:numPr>
        <w:ilvl w:val="2"/>
        <w:numId w:val="2"/>
      </w:numPr>
    </w:pPr>
  </w:style>
  <w:style w:type="paragraph" w:styleId="Aanhef">
    <w:name w:val="Salutation"/>
    <w:basedOn w:val="ZsysbasisIKNL"/>
    <w:next w:val="BasistekstIKNL"/>
    <w:link w:val="AanhefChar"/>
    <w:uiPriority w:val="99"/>
    <w:semiHidden/>
    <w:rsid w:val="0020607F"/>
  </w:style>
  <w:style w:type="paragraph" w:styleId="Adresenvelop">
    <w:name w:val="envelope address"/>
    <w:basedOn w:val="ZsysbasisIKNL"/>
    <w:next w:val="BasistekstIKNL"/>
    <w:uiPriority w:val="99"/>
    <w:semiHidden/>
    <w:rsid w:val="0020607F"/>
  </w:style>
  <w:style w:type="paragraph" w:styleId="Afsluiting">
    <w:name w:val="Closing"/>
    <w:basedOn w:val="ZsysbasisIKNL"/>
    <w:next w:val="BasistekstIKNL"/>
    <w:link w:val="AfsluitingChar"/>
    <w:uiPriority w:val="99"/>
    <w:semiHidden/>
    <w:rsid w:val="0020607F"/>
  </w:style>
  <w:style w:type="paragraph" w:customStyle="1" w:styleId="Inspring1eniveauIKNL">
    <w:name w:val="Inspring 1e niveau IKNL"/>
    <w:basedOn w:val="ZsysbasisIKNL"/>
    <w:uiPriority w:val="99"/>
    <w:rsid w:val="001E3495"/>
    <w:pPr>
      <w:tabs>
        <w:tab w:val="left" w:pos="0"/>
      </w:tabs>
      <w:ind w:hanging="170"/>
    </w:pPr>
  </w:style>
  <w:style w:type="paragraph" w:customStyle="1" w:styleId="Inspring2eniveauIKNL">
    <w:name w:val="Inspring 2e niveau IKNL"/>
    <w:basedOn w:val="ZsysbasisIKNL"/>
    <w:uiPriority w:val="99"/>
    <w:rsid w:val="00A22349"/>
    <w:pPr>
      <w:tabs>
        <w:tab w:val="left" w:pos="340"/>
      </w:tabs>
      <w:ind w:left="340" w:hanging="340"/>
    </w:pPr>
  </w:style>
  <w:style w:type="paragraph" w:customStyle="1" w:styleId="Inspring3eniveauIKNL">
    <w:name w:val="Inspring 3e niveau IKNL"/>
    <w:basedOn w:val="ZsysbasisIKNL"/>
    <w:uiPriority w:val="99"/>
    <w:rsid w:val="00A22349"/>
    <w:pPr>
      <w:tabs>
        <w:tab w:val="left" w:pos="680"/>
      </w:tabs>
      <w:ind w:left="680" w:hanging="340"/>
    </w:pPr>
  </w:style>
  <w:style w:type="paragraph" w:customStyle="1" w:styleId="Zwevend1eniveauIKNL">
    <w:name w:val="Zwevend 1e niveau IKNL"/>
    <w:basedOn w:val="ZsysbasisIKNL"/>
    <w:uiPriority w:val="99"/>
    <w:rsid w:val="00A22349"/>
    <w:pPr>
      <w:ind w:left="340"/>
    </w:pPr>
  </w:style>
  <w:style w:type="paragraph" w:customStyle="1" w:styleId="Zwevend2eniveauIKNL">
    <w:name w:val="Zwevend 2e niveau IKNL"/>
    <w:basedOn w:val="ZsysbasisIKNL"/>
    <w:uiPriority w:val="99"/>
    <w:rsid w:val="00A22349"/>
    <w:pPr>
      <w:ind w:left="680"/>
    </w:pPr>
  </w:style>
  <w:style w:type="paragraph" w:customStyle="1" w:styleId="Zwevend3eniveauIKNL">
    <w:name w:val="Zwevend 3e niveau IKNL"/>
    <w:basedOn w:val="ZsysbasisIKNL"/>
    <w:uiPriority w:val="99"/>
    <w:rsid w:val="00A22349"/>
    <w:pPr>
      <w:ind w:left="1021"/>
    </w:pPr>
  </w:style>
  <w:style w:type="paragraph" w:styleId="Inhopg1">
    <w:name w:val="toc 1"/>
    <w:basedOn w:val="ZsysbasisIKNL"/>
    <w:next w:val="BasistekstIKNL"/>
    <w:uiPriority w:val="39"/>
    <w:rsid w:val="000647FA"/>
    <w:pPr>
      <w:tabs>
        <w:tab w:val="left" w:pos="709"/>
      </w:tabs>
      <w:ind w:left="709" w:right="567" w:hanging="709"/>
    </w:pPr>
    <w:rPr>
      <w:b/>
    </w:rPr>
  </w:style>
  <w:style w:type="paragraph" w:styleId="Inhopg2">
    <w:name w:val="toc 2"/>
    <w:basedOn w:val="ZsysbasisIKNL"/>
    <w:next w:val="BasistekstIKNL"/>
    <w:uiPriority w:val="39"/>
    <w:rsid w:val="000647FA"/>
    <w:pPr>
      <w:tabs>
        <w:tab w:val="left" w:pos="709"/>
      </w:tabs>
      <w:ind w:left="709" w:right="567" w:hanging="709"/>
    </w:pPr>
  </w:style>
  <w:style w:type="paragraph" w:styleId="Inhopg3">
    <w:name w:val="toc 3"/>
    <w:basedOn w:val="ZsysbasisIKNL"/>
    <w:next w:val="BasistekstIKNL"/>
    <w:uiPriority w:val="39"/>
    <w:rsid w:val="000647FA"/>
    <w:pPr>
      <w:tabs>
        <w:tab w:val="left" w:pos="709"/>
      </w:tabs>
      <w:ind w:left="709" w:right="567" w:hanging="709"/>
    </w:pPr>
  </w:style>
  <w:style w:type="paragraph" w:styleId="Inhopg4">
    <w:name w:val="toc 4"/>
    <w:basedOn w:val="ZsysbasisIKNL"/>
    <w:next w:val="BasistekstIKNL"/>
    <w:uiPriority w:val="99"/>
    <w:rsid w:val="00122DED"/>
  </w:style>
  <w:style w:type="paragraph" w:styleId="Index1">
    <w:name w:val="index 1"/>
    <w:basedOn w:val="ZsysbasisIKNL"/>
    <w:next w:val="BasistekstIKNL"/>
    <w:uiPriority w:val="99"/>
    <w:semiHidden/>
    <w:rsid w:val="00122DED"/>
  </w:style>
  <w:style w:type="paragraph" w:styleId="Index2">
    <w:name w:val="index 2"/>
    <w:basedOn w:val="ZsysbasisIKNL"/>
    <w:next w:val="BasistekstIKNL"/>
    <w:uiPriority w:val="99"/>
    <w:semiHidden/>
    <w:rsid w:val="00122DED"/>
  </w:style>
  <w:style w:type="paragraph" w:styleId="Index3">
    <w:name w:val="index 3"/>
    <w:basedOn w:val="ZsysbasisIKNL"/>
    <w:next w:val="BasistekstIKNL"/>
    <w:uiPriority w:val="99"/>
    <w:semiHidden/>
    <w:rsid w:val="00122DED"/>
  </w:style>
  <w:style w:type="paragraph" w:styleId="Ondertitel">
    <w:name w:val="Subtitle"/>
    <w:basedOn w:val="ZsysbasisIKNL"/>
    <w:next w:val="BasistekstIKNL"/>
    <w:link w:val="OndertitelChar"/>
    <w:uiPriority w:val="99"/>
    <w:qFormat/>
    <w:rsid w:val="00122DED"/>
  </w:style>
  <w:style w:type="paragraph" w:styleId="Titel">
    <w:name w:val="Title"/>
    <w:basedOn w:val="ZsysbasisIKNL"/>
    <w:next w:val="BasistekstIKNL"/>
    <w:link w:val="TitelChar"/>
    <w:uiPriority w:val="99"/>
    <w:qFormat/>
    <w:rsid w:val="00122DED"/>
  </w:style>
  <w:style w:type="paragraph" w:customStyle="1" w:styleId="Kop2zondernummerIKNL">
    <w:name w:val="Kop 2 zonder nummer IKNL"/>
    <w:basedOn w:val="ZsysbasisIKNL"/>
    <w:next w:val="BasistekstIKNL"/>
    <w:uiPriority w:val="99"/>
    <w:rsid w:val="00D71F01"/>
    <w:pPr>
      <w:keepNext/>
      <w:spacing w:before="260" w:after="260"/>
    </w:pPr>
    <w:rPr>
      <w:b/>
      <w:sz w:val="20"/>
      <w:szCs w:val="28"/>
    </w:rPr>
  </w:style>
  <w:style w:type="character" w:styleId="Paginanummer">
    <w:name w:val="page number"/>
    <w:basedOn w:val="Standaardalinea-lettertype"/>
    <w:uiPriority w:val="99"/>
    <w:rsid w:val="00122DED"/>
  </w:style>
  <w:style w:type="character" w:customStyle="1" w:styleId="zsysVeldMarkering">
    <w:name w:val="zsysVeldMarkering"/>
    <w:basedOn w:val="Standaardalinea-lettertype"/>
    <w:uiPriority w:val="99"/>
    <w:rsid w:val="00122DED"/>
    <w:rPr>
      <w:bdr w:val="none" w:sz="0" w:space="0" w:color="auto"/>
      <w:shd w:val="clear" w:color="auto" w:fill="FFFF00"/>
    </w:rPr>
  </w:style>
  <w:style w:type="paragraph" w:customStyle="1" w:styleId="Kop1zondernummerIKNL">
    <w:name w:val="Kop 1 zonder nummer IKNL"/>
    <w:basedOn w:val="ZsysbasisIKNL"/>
    <w:next w:val="BasistekstIKNL"/>
    <w:uiPriority w:val="99"/>
    <w:rsid w:val="004201DF"/>
    <w:pPr>
      <w:keepNext/>
      <w:spacing w:line="520" w:lineRule="exact"/>
    </w:pPr>
    <w:rPr>
      <w:sz w:val="36"/>
      <w:szCs w:val="32"/>
    </w:rPr>
  </w:style>
  <w:style w:type="paragraph" w:customStyle="1" w:styleId="Kop3zondernummerIKNL">
    <w:name w:val="Kop 3 zonder nummer IKNL"/>
    <w:basedOn w:val="ZsysbasisIKNL"/>
    <w:next w:val="BasistekstIKNL"/>
    <w:uiPriority w:val="99"/>
    <w:rsid w:val="00D71F01"/>
    <w:pPr>
      <w:keepNext/>
    </w:pPr>
    <w:rPr>
      <w:sz w:val="20"/>
    </w:rPr>
  </w:style>
  <w:style w:type="paragraph" w:styleId="Index4">
    <w:name w:val="index 4"/>
    <w:basedOn w:val="Standaard"/>
    <w:next w:val="Standaard"/>
    <w:uiPriority w:val="99"/>
    <w:semiHidden/>
    <w:unhideWhenUsed/>
    <w:rsid w:val="00122DED"/>
    <w:pPr>
      <w:ind w:left="720" w:hanging="180"/>
    </w:pPr>
  </w:style>
  <w:style w:type="paragraph" w:styleId="Index5">
    <w:name w:val="index 5"/>
    <w:basedOn w:val="Standaard"/>
    <w:next w:val="Standaard"/>
    <w:uiPriority w:val="99"/>
    <w:semiHidden/>
    <w:unhideWhenUsed/>
    <w:rsid w:val="00122DED"/>
    <w:pPr>
      <w:ind w:left="900" w:hanging="180"/>
    </w:pPr>
  </w:style>
  <w:style w:type="paragraph" w:styleId="Index6">
    <w:name w:val="index 6"/>
    <w:basedOn w:val="Standaard"/>
    <w:next w:val="Standaard"/>
    <w:uiPriority w:val="99"/>
    <w:semiHidden/>
    <w:unhideWhenUsed/>
    <w:rsid w:val="00122DED"/>
    <w:pPr>
      <w:ind w:left="1080" w:hanging="180"/>
    </w:pPr>
  </w:style>
  <w:style w:type="paragraph" w:styleId="Index7">
    <w:name w:val="index 7"/>
    <w:basedOn w:val="Standaard"/>
    <w:next w:val="Standaard"/>
    <w:uiPriority w:val="99"/>
    <w:semiHidden/>
    <w:unhideWhenUsed/>
    <w:rsid w:val="00122DED"/>
    <w:pPr>
      <w:ind w:left="1260" w:hanging="180"/>
    </w:pPr>
  </w:style>
  <w:style w:type="paragraph" w:styleId="Index8">
    <w:name w:val="index 8"/>
    <w:basedOn w:val="Standaard"/>
    <w:next w:val="Standaard"/>
    <w:uiPriority w:val="99"/>
    <w:semiHidden/>
    <w:unhideWhenUsed/>
    <w:rsid w:val="00122DED"/>
    <w:pPr>
      <w:ind w:left="1440" w:hanging="180"/>
    </w:pPr>
  </w:style>
  <w:style w:type="paragraph" w:styleId="Index9">
    <w:name w:val="index 9"/>
    <w:basedOn w:val="Standaard"/>
    <w:next w:val="Standaard"/>
    <w:uiPriority w:val="99"/>
    <w:semiHidden/>
    <w:unhideWhenUsed/>
    <w:rsid w:val="00122DED"/>
    <w:pPr>
      <w:ind w:left="1620" w:hanging="180"/>
    </w:pPr>
  </w:style>
  <w:style w:type="paragraph" w:styleId="Inhopg5">
    <w:name w:val="toc 5"/>
    <w:basedOn w:val="Standaard"/>
    <w:next w:val="Standaard"/>
    <w:uiPriority w:val="99"/>
    <w:unhideWhenUsed/>
    <w:rsid w:val="00122DED"/>
    <w:pPr>
      <w:ind w:left="720"/>
    </w:pPr>
  </w:style>
  <w:style w:type="paragraph" w:styleId="Inhopg6">
    <w:name w:val="toc 6"/>
    <w:basedOn w:val="Standaard"/>
    <w:next w:val="Standaard"/>
    <w:uiPriority w:val="99"/>
    <w:unhideWhenUsed/>
    <w:rsid w:val="00122DED"/>
    <w:pPr>
      <w:ind w:left="900"/>
    </w:pPr>
  </w:style>
  <w:style w:type="paragraph" w:styleId="Inhopg7">
    <w:name w:val="toc 7"/>
    <w:basedOn w:val="Standaard"/>
    <w:next w:val="Standaard"/>
    <w:uiPriority w:val="99"/>
    <w:unhideWhenUsed/>
    <w:rsid w:val="00122DED"/>
    <w:pPr>
      <w:ind w:left="1080"/>
    </w:pPr>
  </w:style>
  <w:style w:type="paragraph" w:styleId="Inhopg8">
    <w:name w:val="toc 8"/>
    <w:basedOn w:val="Standaard"/>
    <w:next w:val="Standaard"/>
    <w:uiPriority w:val="99"/>
    <w:unhideWhenUsed/>
    <w:rsid w:val="00122DED"/>
    <w:pPr>
      <w:ind w:left="1260"/>
    </w:pPr>
  </w:style>
  <w:style w:type="paragraph" w:styleId="Inhopg9">
    <w:name w:val="toc 9"/>
    <w:basedOn w:val="Standaard"/>
    <w:next w:val="Standaard"/>
    <w:uiPriority w:val="99"/>
    <w:unhideWhenUsed/>
    <w:rsid w:val="00122DED"/>
    <w:pPr>
      <w:ind w:left="1440"/>
    </w:pPr>
  </w:style>
  <w:style w:type="paragraph" w:styleId="Afzender">
    <w:name w:val="envelope return"/>
    <w:basedOn w:val="ZsysbasisIKNL"/>
    <w:next w:val="BasistekstIKNL"/>
    <w:uiPriority w:val="99"/>
    <w:semiHidden/>
    <w:rsid w:val="0020607F"/>
  </w:style>
  <w:style w:type="numbering" w:styleId="Artikelsectie">
    <w:name w:val="Outline List 3"/>
    <w:basedOn w:val="Geenlijst"/>
    <w:uiPriority w:val="99"/>
    <w:semiHidden/>
    <w:rsid w:val="003C2342"/>
    <w:pPr>
      <w:numPr>
        <w:numId w:val="5"/>
      </w:numPr>
    </w:pPr>
  </w:style>
  <w:style w:type="paragraph" w:styleId="Berichtkop">
    <w:name w:val="Message Header"/>
    <w:basedOn w:val="ZsysbasisIKNL"/>
    <w:next w:val="BasistekstIKNL"/>
    <w:link w:val="BerichtkopChar"/>
    <w:uiPriority w:val="99"/>
    <w:semiHidden/>
    <w:rsid w:val="0020607F"/>
  </w:style>
  <w:style w:type="paragraph" w:styleId="Bloktekst">
    <w:name w:val="Block Text"/>
    <w:basedOn w:val="ZsysbasisIKNL"/>
    <w:next w:val="BasistekstIKNL"/>
    <w:uiPriority w:val="99"/>
    <w:semiHidden/>
    <w:rsid w:val="0020607F"/>
  </w:style>
  <w:style w:type="table" w:styleId="Eenvoudigetabel1">
    <w:name w:val="Table Simple 1"/>
    <w:basedOn w:val="Standaardtabel"/>
    <w:uiPriority w:val="99"/>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link w:val="E-mailhandtekeningChar"/>
    <w:uiPriority w:val="99"/>
    <w:semiHidden/>
    <w:rsid w:val="0020607F"/>
  </w:style>
  <w:style w:type="paragraph" w:styleId="Handtekening">
    <w:name w:val="Signature"/>
    <w:basedOn w:val="ZsysbasisIKNL"/>
    <w:next w:val="BasistekstIKNL"/>
    <w:link w:val="HandtekeningChar"/>
    <w:uiPriority w:val="99"/>
    <w:semiHidden/>
    <w:rsid w:val="0020607F"/>
  </w:style>
  <w:style w:type="paragraph" w:styleId="HTML-voorafopgemaakt">
    <w:name w:val="HTML Preformatted"/>
    <w:basedOn w:val="ZsysbasisIKNL"/>
    <w:next w:val="BasistekstIKNL"/>
    <w:link w:val="HTML-voorafopgemaaktChar"/>
    <w:uiPriority w:val="99"/>
    <w:semiHidden/>
    <w:rsid w:val="0020607F"/>
  </w:style>
  <w:style w:type="character" w:styleId="Eindnootmarkering">
    <w:name w:val="endnote reference"/>
    <w:basedOn w:val="Standaardalinea-lettertype"/>
    <w:uiPriority w:val="99"/>
    <w:semiHidden/>
    <w:rsid w:val="005D42EF"/>
    <w:rPr>
      <w:vertAlign w:val="superscript"/>
    </w:rPr>
  </w:style>
  <w:style w:type="character" w:styleId="HTMLCode">
    <w:name w:val="HTML Code"/>
    <w:basedOn w:val="Standaardalinea-lettertype"/>
    <w:uiPriority w:val="99"/>
    <w:semiHidden/>
    <w:rsid w:val="005D42EF"/>
    <w:rPr>
      <w:rFonts w:ascii="Courier New" w:hAnsi="Courier New" w:cs="Courier New"/>
      <w:sz w:val="20"/>
      <w:szCs w:val="20"/>
    </w:rPr>
  </w:style>
  <w:style w:type="character" w:styleId="HTMLDefinition">
    <w:name w:val="HTML Definition"/>
    <w:basedOn w:val="Standaardalinea-lettertype"/>
    <w:uiPriority w:val="99"/>
    <w:semiHidden/>
    <w:rsid w:val="005D42EF"/>
    <w:rPr>
      <w:i/>
      <w:iCs/>
    </w:rPr>
  </w:style>
  <w:style w:type="character" w:styleId="HTMLVariable">
    <w:name w:val="HTML Variable"/>
    <w:basedOn w:val="Standaardalinea-lettertype"/>
    <w:uiPriority w:val="99"/>
    <w:semiHidden/>
    <w:rsid w:val="005D42EF"/>
    <w:rPr>
      <w:i/>
      <w:iCs/>
    </w:rPr>
  </w:style>
  <w:style w:type="paragraph" w:styleId="HTML-adres">
    <w:name w:val="HTML Address"/>
    <w:basedOn w:val="ZsysbasisIKNL"/>
    <w:next w:val="BasistekstIKNL"/>
    <w:link w:val="HTML-adresChar"/>
    <w:uiPriority w:val="99"/>
    <w:semiHidden/>
    <w:rsid w:val="0020607F"/>
  </w:style>
  <w:style w:type="character" w:styleId="HTML-acroniem">
    <w:name w:val="HTML Acronym"/>
    <w:basedOn w:val="Standaardalinea-lettertype"/>
    <w:uiPriority w:val="99"/>
    <w:semiHidden/>
    <w:rsid w:val="005D42EF"/>
  </w:style>
  <w:style w:type="character" w:styleId="HTML-citaat">
    <w:name w:val="HTML Cite"/>
    <w:basedOn w:val="Standaardalinea-lettertype"/>
    <w:uiPriority w:val="99"/>
    <w:semiHidden/>
    <w:rsid w:val="005D42EF"/>
    <w:rPr>
      <w:i/>
      <w:iCs/>
    </w:rPr>
  </w:style>
  <w:style w:type="character" w:styleId="HTML-schrijfmachine">
    <w:name w:val="HTML Typewriter"/>
    <w:basedOn w:val="Standaardalinea-lettertype"/>
    <w:uiPriority w:val="99"/>
    <w:semiHidden/>
    <w:rsid w:val="005D42EF"/>
    <w:rPr>
      <w:rFonts w:ascii="Courier New" w:hAnsi="Courier New" w:cs="Courier New"/>
      <w:sz w:val="20"/>
      <w:szCs w:val="20"/>
    </w:rPr>
  </w:style>
  <w:style w:type="character" w:styleId="HTML-toetsenbord">
    <w:name w:val="HTML Keyboard"/>
    <w:basedOn w:val="Standaardalinea-lettertype"/>
    <w:uiPriority w:val="99"/>
    <w:semiHidden/>
    <w:rsid w:val="005D42EF"/>
    <w:rPr>
      <w:rFonts w:ascii="Courier New" w:hAnsi="Courier New" w:cs="Courier New"/>
      <w:sz w:val="20"/>
      <w:szCs w:val="20"/>
    </w:rPr>
  </w:style>
  <w:style w:type="table" w:styleId="Klassieketabel1">
    <w:name w:val="Table Classic 1"/>
    <w:basedOn w:val="Standaardtabel"/>
    <w:uiPriority w:val="99"/>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uiPriority w:val="99"/>
    <w:semiHidden/>
    <w:rsid w:val="0020607F"/>
  </w:style>
  <w:style w:type="paragraph" w:styleId="Lijst2">
    <w:name w:val="List 2"/>
    <w:basedOn w:val="ZsysbasisIKNL"/>
    <w:next w:val="BasistekstIKNL"/>
    <w:uiPriority w:val="99"/>
    <w:semiHidden/>
    <w:rsid w:val="0020607F"/>
  </w:style>
  <w:style w:type="paragraph" w:styleId="Lijst3">
    <w:name w:val="List 3"/>
    <w:basedOn w:val="ZsysbasisIKNL"/>
    <w:next w:val="BasistekstIKNL"/>
    <w:uiPriority w:val="99"/>
    <w:semiHidden/>
    <w:rsid w:val="0020607F"/>
  </w:style>
  <w:style w:type="paragraph" w:styleId="Lijst4">
    <w:name w:val="List 4"/>
    <w:basedOn w:val="ZsysbasisIKNL"/>
    <w:next w:val="BasistekstIKNL"/>
    <w:uiPriority w:val="99"/>
    <w:semiHidden/>
    <w:rsid w:val="0020607F"/>
  </w:style>
  <w:style w:type="paragraph" w:styleId="Lijst5">
    <w:name w:val="List 5"/>
    <w:basedOn w:val="ZsysbasisIKNL"/>
    <w:next w:val="BasistekstIKNL"/>
    <w:uiPriority w:val="99"/>
    <w:semiHidden/>
    <w:rsid w:val="0020607F"/>
  </w:style>
  <w:style w:type="paragraph" w:styleId="Lijstopsomteken">
    <w:name w:val="List Bullet"/>
    <w:basedOn w:val="ZsysbasisIKNL"/>
    <w:next w:val="BasistekstIKNL"/>
    <w:uiPriority w:val="99"/>
    <w:semiHidden/>
    <w:rsid w:val="0020607F"/>
  </w:style>
  <w:style w:type="paragraph" w:styleId="Lijstopsomteken2">
    <w:name w:val="List Bullet 2"/>
    <w:basedOn w:val="ZsysbasisIKNL"/>
    <w:next w:val="BasistekstIKNL"/>
    <w:uiPriority w:val="99"/>
    <w:semiHidden/>
    <w:rsid w:val="0020607F"/>
  </w:style>
  <w:style w:type="paragraph" w:styleId="Lijstopsomteken3">
    <w:name w:val="List Bullet 3"/>
    <w:basedOn w:val="ZsysbasisIKNL"/>
    <w:next w:val="BasistekstIKNL"/>
    <w:uiPriority w:val="99"/>
    <w:semiHidden/>
    <w:rsid w:val="0020607F"/>
  </w:style>
  <w:style w:type="paragraph" w:styleId="Lijstopsomteken4">
    <w:name w:val="List Bullet 4"/>
    <w:basedOn w:val="ZsysbasisIKNL"/>
    <w:next w:val="BasistekstIKNL"/>
    <w:uiPriority w:val="99"/>
    <w:semiHidden/>
    <w:rsid w:val="0020607F"/>
  </w:style>
  <w:style w:type="paragraph" w:styleId="Lijstopsomteken5">
    <w:name w:val="List Bullet 5"/>
    <w:basedOn w:val="ZsysbasisIKNL"/>
    <w:next w:val="BasistekstIKNL"/>
    <w:uiPriority w:val="99"/>
    <w:semiHidden/>
    <w:rsid w:val="0020607F"/>
  </w:style>
  <w:style w:type="paragraph" w:styleId="Lijstnummering">
    <w:name w:val="List Number"/>
    <w:basedOn w:val="ZsysbasisIKNL"/>
    <w:next w:val="BasistekstIKNL"/>
    <w:uiPriority w:val="99"/>
    <w:semiHidden/>
    <w:rsid w:val="0020607F"/>
  </w:style>
  <w:style w:type="paragraph" w:styleId="Lijstnummering2">
    <w:name w:val="List Number 2"/>
    <w:basedOn w:val="ZsysbasisIKNL"/>
    <w:next w:val="BasistekstIKNL"/>
    <w:uiPriority w:val="99"/>
    <w:semiHidden/>
    <w:rsid w:val="0020607F"/>
  </w:style>
  <w:style w:type="paragraph" w:styleId="Lijstnummering3">
    <w:name w:val="List Number 3"/>
    <w:basedOn w:val="ZsysbasisIKNL"/>
    <w:next w:val="BasistekstIKNL"/>
    <w:uiPriority w:val="99"/>
    <w:semiHidden/>
    <w:rsid w:val="0020607F"/>
  </w:style>
  <w:style w:type="paragraph" w:styleId="Lijstnummering4">
    <w:name w:val="List Number 4"/>
    <w:basedOn w:val="ZsysbasisIKNL"/>
    <w:next w:val="BasistekstIKNL"/>
    <w:uiPriority w:val="99"/>
    <w:semiHidden/>
    <w:rsid w:val="0020607F"/>
  </w:style>
  <w:style w:type="paragraph" w:styleId="Lijstnummering5">
    <w:name w:val="List Number 5"/>
    <w:basedOn w:val="ZsysbasisIKNL"/>
    <w:next w:val="BasistekstIKNL"/>
    <w:uiPriority w:val="99"/>
    <w:semiHidden/>
    <w:rsid w:val="0020607F"/>
  </w:style>
  <w:style w:type="paragraph" w:styleId="Lijstvoortzetting">
    <w:name w:val="List Continue"/>
    <w:basedOn w:val="ZsysbasisIKNL"/>
    <w:next w:val="BasistekstIKNL"/>
    <w:uiPriority w:val="99"/>
    <w:semiHidden/>
    <w:rsid w:val="0020607F"/>
  </w:style>
  <w:style w:type="paragraph" w:styleId="Lijstvoortzetting2">
    <w:name w:val="List Continue 2"/>
    <w:basedOn w:val="ZsysbasisIKNL"/>
    <w:next w:val="BasistekstIKNL"/>
    <w:uiPriority w:val="99"/>
    <w:semiHidden/>
    <w:rsid w:val="0020607F"/>
  </w:style>
  <w:style w:type="paragraph" w:styleId="Lijstvoortzetting3">
    <w:name w:val="List Continue 3"/>
    <w:basedOn w:val="ZsysbasisIKNL"/>
    <w:next w:val="BasistekstIKNL"/>
    <w:uiPriority w:val="99"/>
    <w:semiHidden/>
    <w:rsid w:val="0020607F"/>
  </w:style>
  <w:style w:type="paragraph" w:styleId="Lijstvoortzetting4">
    <w:name w:val="List Continue 4"/>
    <w:basedOn w:val="ZsysbasisIKNL"/>
    <w:next w:val="BasistekstIKNL"/>
    <w:uiPriority w:val="99"/>
    <w:semiHidden/>
    <w:rsid w:val="0020607F"/>
  </w:style>
  <w:style w:type="paragraph" w:styleId="Lijstvoortzetting5">
    <w:name w:val="List Continue 5"/>
    <w:basedOn w:val="ZsysbasisIKNL"/>
    <w:next w:val="BasistekstIKNL"/>
    <w:uiPriority w:val="99"/>
    <w:semiHidden/>
    <w:rsid w:val="0020607F"/>
  </w:style>
  <w:style w:type="character" w:styleId="HTML-voorbeeld">
    <w:name w:val="HTML Sample"/>
    <w:basedOn w:val="Standaardalinea-lettertype"/>
    <w:uiPriority w:val="99"/>
    <w:semiHidden/>
    <w:rsid w:val="005D42EF"/>
    <w:rPr>
      <w:rFonts w:ascii="Courier New" w:hAnsi="Courier New" w:cs="Courier New"/>
    </w:rPr>
  </w:style>
  <w:style w:type="paragraph" w:styleId="Normaalweb">
    <w:name w:val="Normal (Web)"/>
    <w:basedOn w:val="ZsysbasisIKNL"/>
    <w:next w:val="BasistekstIKNL"/>
    <w:uiPriority w:val="99"/>
    <w:rsid w:val="0020607F"/>
  </w:style>
  <w:style w:type="paragraph" w:styleId="Notitiekop">
    <w:name w:val="Note Heading"/>
    <w:basedOn w:val="ZsysbasisIKNL"/>
    <w:next w:val="BasistekstIKNL"/>
    <w:link w:val="NotitiekopChar"/>
    <w:uiPriority w:val="99"/>
    <w:semiHidden/>
    <w:rsid w:val="0020607F"/>
  </w:style>
  <w:style w:type="paragraph" w:styleId="Plattetekst">
    <w:name w:val="Body Text"/>
    <w:basedOn w:val="ZsysbasisIKNL"/>
    <w:next w:val="BasistekstIKNL"/>
    <w:link w:val="PlattetekstChar"/>
    <w:uiPriority w:val="99"/>
    <w:rsid w:val="0020607F"/>
  </w:style>
  <w:style w:type="paragraph" w:styleId="Plattetekst2">
    <w:name w:val="Body Text 2"/>
    <w:basedOn w:val="ZsysbasisIKNL"/>
    <w:next w:val="BasistekstIKNL"/>
    <w:link w:val="Plattetekst2Char"/>
    <w:uiPriority w:val="99"/>
    <w:semiHidden/>
    <w:rsid w:val="0020607F"/>
  </w:style>
  <w:style w:type="paragraph" w:styleId="Plattetekst3">
    <w:name w:val="Body Text 3"/>
    <w:basedOn w:val="ZsysbasisIKNL"/>
    <w:next w:val="BasistekstIKNL"/>
    <w:link w:val="Plattetekst3Char"/>
    <w:uiPriority w:val="99"/>
    <w:semiHidden/>
    <w:rsid w:val="0020607F"/>
  </w:style>
  <w:style w:type="paragraph" w:styleId="Platteteksteersteinspringing">
    <w:name w:val="Body Text First Indent"/>
    <w:basedOn w:val="ZsysbasisIKNL"/>
    <w:next w:val="BasistekstIKNL"/>
    <w:link w:val="PlatteteksteersteinspringingChar"/>
    <w:uiPriority w:val="99"/>
    <w:semiHidden/>
    <w:rsid w:val="0020607F"/>
  </w:style>
  <w:style w:type="paragraph" w:styleId="Plattetekstinspringen">
    <w:name w:val="Body Text Indent"/>
    <w:basedOn w:val="ZsysbasisIKNL"/>
    <w:next w:val="BasistekstIKNL"/>
    <w:link w:val="PlattetekstinspringenChar"/>
    <w:uiPriority w:val="99"/>
    <w:semiHidden/>
    <w:rsid w:val="0020607F"/>
  </w:style>
  <w:style w:type="paragraph" w:styleId="Platteteksteersteinspringing2">
    <w:name w:val="Body Text First Indent 2"/>
    <w:basedOn w:val="ZsysbasisIKNL"/>
    <w:next w:val="BasistekstIKNL"/>
    <w:link w:val="Platteteksteersteinspringing2Char"/>
    <w:uiPriority w:val="99"/>
    <w:semiHidden/>
    <w:rsid w:val="0020607F"/>
  </w:style>
  <w:style w:type="paragraph" w:styleId="Plattetekstinspringen2">
    <w:name w:val="Body Text Indent 2"/>
    <w:basedOn w:val="ZsysbasisIKNL"/>
    <w:next w:val="BasistekstIKNL"/>
    <w:link w:val="Plattetekstinspringen2Char"/>
    <w:uiPriority w:val="99"/>
    <w:semiHidden/>
    <w:rsid w:val="0020607F"/>
  </w:style>
  <w:style w:type="paragraph" w:styleId="Plattetekstinspringen3">
    <w:name w:val="Body Text Indent 3"/>
    <w:basedOn w:val="ZsysbasisIKNL"/>
    <w:next w:val="BasistekstIKNL"/>
    <w:link w:val="Plattetekstinspringen3Char"/>
    <w:uiPriority w:val="99"/>
    <w:semiHidden/>
    <w:rsid w:val="0020607F"/>
  </w:style>
  <w:style w:type="table" w:styleId="Professioneletabel">
    <w:name w:val="Table Professional"/>
    <w:basedOn w:val="Standaardtabel"/>
    <w:uiPriority w:val="99"/>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uiPriority w:val="99"/>
    <w:qFormat/>
    <w:rsid w:val="005D42EF"/>
    <w:rPr>
      <w:i/>
      <w:iCs/>
    </w:rPr>
  </w:style>
  <w:style w:type="paragraph" w:styleId="Standaardinspringing">
    <w:name w:val="Normal Indent"/>
    <w:basedOn w:val="ZsysbasisIKNL"/>
    <w:next w:val="BasistekstIKNL"/>
    <w:uiPriority w:val="99"/>
    <w:semiHidden/>
    <w:rsid w:val="0020607F"/>
  </w:style>
  <w:style w:type="table" w:styleId="Tabelkolommen1">
    <w:name w:val="Table Columns 1"/>
    <w:basedOn w:val="Standaardtabel"/>
    <w:uiPriority w:val="99"/>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uiPriority w:val="99"/>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rsid w:val="00A6774C"/>
    <w:rPr>
      <w:vertAlign w:val="superscript"/>
    </w:rPr>
  </w:style>
  <w:style w:type="paragraph" w:styleId="Voetnoottekst">
    <w:name w:val="footnote text"/>
    <w:basedOn w:val="ZsysbasisIKNL"/>
    <w:link w:val="VoetnoottekstChar"/>
    <w:uiPriority w:val="99"/>
    <w:rsid w:val="00A6774C"/>
    <w:rPr>
      <w:sz w:val="15"/>
    </w:rPr>
  </w:style>
  <w:style w:type="table" w:styleId="Webtabel1">
    <w:name w:val="Table Web 1"/>
    <w:basedOn w:val="Standaardtabel"/>
    <w:uiPriority w:val="99"/>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IKNL"/>
    <w:next w:val="BasistekstIKNL"/>
    <w:link w:val="DatumChar"/>
    <w:uiPriority w:val="99"/>
    <w:rsid w:val="0020607F"/>
  </w:style>
  <w:style w:type="paragraph" w:styleId="Tekstzonderopmaak">
    <w:name w:val="Plain Text"/>
    <w:aliases w:val="Tekst zonder opmaak IKNL"/>
    <w:basedOn w:val="ZsysbasisIKNL"/>
    <w:next w:val="BasistekstIKNL"/>
    <w:link w:val="TekstzonderopmaakChar"/>
    <w:uiPriority w:val="99"/>
    <w:rsid w:val="0020607F"/>
  </w:style>
  <w:style w:type="paragraph" w:styleId="Ballontekst">
    <w:name w:val="Balloon Text"/>
    <w:basedOn w:val="ZsysbasisIKNL"/>
    <w:next w:val="BasistekstIKNL"/>
    <w:link w:val="BallontekstChar"/>
    <w:uiPriority w:val="99"/>
    <w:semiHidden/>
    <w:rsid w:val="0020607F"/>
  </w:style>
  <w:style w:type="paragraph" w:styleId="Bijschrift">
    <w:name w:val="caption"/>
    <w:basedOn w:val="ZsysbasisIKNL"/>
    <w:next w:val="BasistekstIKNL"/>
    <w:uiPriority w:val="99"/>
    <w:qFormat/>
    <w:rsid w:val="0020607F"/>
  </w:style>
  <w:style w:type="paragraph" w:styleId="Bronvermelding">
    <w:name w:val="table of authorities"/>
    <w:basedOn w:val="ZsysbasisIKNL"/>
    <w:next w:val="BasistekstIKNL"/>
    <w:uiPriority w:val="99"/>
    <w:semiHidden/>
    <w:rsid w:val="0020607F"/>
  </w:style>
  <w:style w:type="paragraph" w:styleId="Documentstructuur">
    <w:name w:val="Document Map"/>
    <w:basedOn w:val="ZsysbasisIKNL"/>
    <w:next w:val="BasistekstIKNL"/>
    <w:link w:val="DocumentstructuurChar"/>
    <w:uiPriority w:val="99"/>
    <w:semiHidden/>
    <w:rsid w:val="0020607F"/>
  </w:style>
  <w:style w:type="character" w:styleId="Regelnummer">
    <w:name w:val="line number"/>
    <w:basedOn w:val="Standaardalinea-lettertype"/>
    <w:uiPriority w:val="99"/>
    <w:semiHidden/>
    <w:rsid w:val="005D42EF"/>
  </w:style>
  <w:style w:type="paragraph" w:styleId="Eindnoottekst">
    <w:name w:val="endnote text"/>
    <w:basedOn w:val="ZsysbasisIKNL"/>
    <w:next w:val="BasistekstIKNL"/>
    <w:link w:val="EindnoottekstChar"/>
    <w:uiPriority w:val="99"/>
    <w:semiHidden/>
    <w:rsid w:val="0020607F"/>
  </w:style>
  <w:style w:type="paragraph" w:styleId="Indexkop">
    <w:name w:val="index heading"/>
    <w:basedOn w:val="ZsysbasisIKNL"/>
    <w:next w:val="BasistekstIKNL"/>
    <w:uiPriority w:val="99"/>
    <w:semiHidden/>
    <w:rsid w:val="0020607F"/>
  </w:style>
  <w:style w:type="paragraph" w:styleId="Kopbronvermelding">
    <w:name w:val="toa heading"/>
    <w:basedOn w:val="ZsysbasisIKNL"/>
    <w:next w:val="BasistekstIKNL"/>
    <w:uiPriority w:val="99"/>
    <w:semiHidden/>
    <w:rsid w:val="0020607F"/>
  </w:style>
  <w:style w:type="paragraph" w:styleId="Lijstmetafbeeldingen">
    <w:name w:val="table of figures"/>
    <w:basedOn w:val="ZsysbasisIKNL"/>
    <w:next w:val="BasistekstIKNL"/>
    <w:uiPriority w:val="99"/>
    <w:semiHidden/>
    <w:rsid w:val="0020607F"/>
  </w:style>
  <w:style w:type="paragraph" w:styleId="Macrotekst">
    <w:name w:val="macro"/>
    <w:basedOn w:val="ZsysbasisIKNL"/>
    <w:next w:val="BasistekstIKNL"/>
    <w:link w:val="MacrotekstChar"/>
    <w:uiPriority w:val="99"/>
    <w:semiHidden/>
    <w:rsid w:val="0020607F"/>
  </w:style>
  <w:style w:type="paragraph" w:styleId="Tekstopmerking">
    <w:name w:val="annotation text"/>
    <w:basedOn w:val="ZsysbasisIKNL"/>
    <w:next w:val="BasistekstIKNL"/>
    <w:link w:val="TekstopmerkingChar"/>
    <w:rsid w:val="0020607F"/>
  </w:style>
  <w:style w:type="paragraph" w:styleId="Onderwerpvanopmerking">
    <w:name w:val="annotation subject"/>
    <w:basedOn w:val="ZsysbasisIKNL"/>
    <w:next w:val="BasistekstIKNL"/>
    <w:link w:val="OnderwerpvanopmerkingChar"/>
    <w:uiPriority w:val="99"/>
    <w:rsid w:val="0020607F"/>
  </w:style>
  <w:style w:type="character" w:styleId="Verwijzingopmerking">
    <w:name w:val="annotation reference"/>
    <w:basedOn w:val="Standaardalinea-lettertype"/>
    <w:rsid w:val="0020607F"/>
    <w:rPr>
      <w:sz w:val="18"/>
      <w:szCs w:val="18"/>
    </w:rPr>
  </w:style>
  <w:style w:type="numbering" w:customStyle="1" w:styleId="LijstopsommingnummerIKNL">
    <w:name w:val="Lijst opsomming nummer IKNL"/>
    <w:basedOn w:val="Geenlijst"/>
    <w:rsid w:val="00482150"/>
    <w:pPr>
      <w:numPr>
        <w:numId w:val="2"/>
      </w:numPr>
    </w:pPr>
  </w:style>
  <w:style w:type="paragraph" w:customStyle="1" w:styleId="Opsommingletter1eniveauIKNL">
    <w:name w:val="Opsomming letter 1e niveau IKNL"/>
    <w:basedOn w:val="ZsysbasisIKNL"/>
    <w:uiPriority w:val="99"/>
    <w:rsid w:val="00DD321C"/>
    <w:pPr>
      <w:numPr>
        <w:numId w:val="7"/>
      </w:numPr>
    </w:pPr>
  </w:style>
  <w:style w:type="numbering" w:customStyle="1" w:styleId="LijstopsommingtekenIKNL">
    <w:name w:val="Lijst opsomming teken IKNL"/>
    <w:basedOn w:val="Geenlijst"/>
    <w:rsid w:val="00482150"/>
    <w:pPr>
      <w:numPr>
        <w:numId w:val="6"/>
      </w:numPr>
    </w:pPr>
  </w:style>
  <w:style w:type="paragraph" w:customStyle="1" w:styleId="ZsyseenpuntIKNL">
    <w:name w:val="Zsyseenpunt IKNL"/>
    <w:basedOn w:val="BasistekstIKNL"/>
    <w:next w:val="BasistekstIKNL"/>
    <w:uiPriority w:val="99"/>
    <w:rsid w:val="001E060F"/>
    <w:pPr>
      <w:spacing w:line="20" w:lineRule="exact"/>
    </w:pPr>
    <w:rPr>
      <w:sz w:val="2"/>
    </w:rPr>
  </w:style>
  <w:style w:type="paragraph" w:customStyle="1" w:styleId="Opsommingteken3eniveauIKNL">
    <w:name w:val="Opsomming teken 3e niveau IKNL"/>
    <w:basedOn w:val="ZsysbasisIKNL"/>
    <w:uiPriority w:val="99"/>
    <w:rsid w:val="00482150"/>
    <w:pPr>
      <w:numPr>
        <w:ilvl w:val="2"/>
        <w:numId w:val="6"/>
      </w:numPr>
    </w:pPr>
  </w:style>
  <w:style w:type="paragraph" w:customStyle="1" w:styleId="Opsommingletter2eniveauIKNL">
    <w:name w:val="Opsomming letter 2e niveau IKNL"/>
    <w:basedOn w:val="ZsysbasisIKNL"/>
    <w:uiPriority w:val="99"/>
    <w:rsid w:val="0005289C"/>
    <w:pPr>
      <w:numPr>
        <w:ilvl w:val="1"/>
        <w:numId w:val="8"/>
      </w:numPr>
    </w:pPr>
  </w:style>
  <w:style w:type="paragraph" w:customStyle="1" w:styleId="Opsommingletter3eniveauIKNL">
    <w:name w:val="Opsomming letter 3e niveau IKNL"/>
    <w:basedOn w:val="ZsysbasisIKNL"/>
    <w:uiPriority w:val="99"/>
    <w:rsid w:val="0005289C"/>
    <w:pPr>
      <w:numPr>
        <w:ilvl w:val="2"/>
        <w:numId w:val="8"/>
      </w:numPr>
    </w:pPr>
  </w:style>
  <w:style w:type="paragraph" w:customStyle="1" w:styleId="DocumentgegevensIKNL">
    <w:name w:val="Documentgegevens IKNL"/>
    <w:basedOn w:val="ZsysbasisIKNL"/>
    <w:uiPriority w:val="99"/>
    <w:rsid w:val="00A602CC"/>
    <w:pPr>
      <w:spacing w:line="260" w:lineRule="exact"/>
    </w:pPr>
  </w:style>
  <w:style w:type="paragraph" w:customStyle="1" w:styleId="DocumentgegevensonderwerpIKNL">
    <w:name w:val="Documentgegevens onderwerp IKNL"/>
    <w:basedOn w:val="ZsysbasisIKNL"/>
    <w:uiPriority w:val="99"/>
    <w:rsid w:val="00A602CC"/>
    <w:pPr>
      <w:spacing w:line="260" w:lineRule="exact"/>
    </w:pPr>
  </w:style>
  <w:style w:type="paragraph" w:customStyle="1" w:styleId="DocumentgegevensdatumIKNL">
    <w:name w:val="Documentgegevens datum IKNL"/>
    <w:basedOn w:val="ZsysbasisIKNL"/>
    <w:uiPriority w:val="99"/>
    <w:rsid w:val="00675ACD"/>
    <w:pPr>
      <w:spacing w:line="260" w:lineRule="exact"/>
    </w:pPr>
  </w:style>
  <w:style w:type="paragraph" w:customStyle="1" w:styleId="DocumentgegevensreferentieIKNL">
    <w:name w:val="Documentgegevens referentie IKNL"/>
    <w:basedOn w:val="ZsysbasisIKNL"/>
    <w:uiPriority w:val="99"/>
    <w:rsid w:val="00A602CC"/>
    <w:pPr>
      <w:spacing w:line="260" w:lineRule="exact"/>
    </w:pPr>
  </w:style>
  <w:style w:type="paragraph" w:customStyle="1" w:styleId="DocumentgegevenskopjeIKNL">
    <w:name w:val="Documentgegevens kopje IKNL"/>
    <w:basedOn w:val="ZsysbasisIKNL"/>
    <w:uiPriority w:val="99"/>
    <w:rsid w:val="00675ACD"/>
    <w:pPr>
      <w:spacing w:line="260" w:lineRule="exact"/>
    </w:pPr>
    <w:rPr>
      <w:sz w:val="14"/>
    </w:rPr>
  </w:style>
  <w:style w:type="paragraph" w:customStyle="1" w:styleId="RetouradresIKNL">
    <w:name w:val="Retouradres IKNL"/>
    <w:basedOn w:val="ZsysbasisIKNL"/>
    <w:uiPriority w:val="99"/>
    <w:rsid w:val="00D152F9"/>
    <w:pPr>
      <w:spacing w:line="260" w:lineRule="exact"/>
    </w:pPr>
    <w:rPr>
      <w:noProof/>
      <w:sz w:val="14"/>
    </w:rPr>
  </w:style>
  <w:style w:type="paragraph" w:customStyle="1" w:styleId="AfzendergegevensIKNL">
    <w:name w:val="Afzendergegevens IKNL"/>
    <w:basedOn w:val="ZsysbasisIKNL"/>
    <w:uiPriority w:val="99"/>
    <w:rsid w:val="00E238BE"/>
    <w:pPr>
      <w:spacing w:line="210" w:lineRule="exact"/>
    </w:pPr>
    <w:rPr>
      <w:noProof/>
      <w:sz w:val="14"/>
    </w:rPr>
  </w:style>
  <w:style w:type="paragraph" w:customStyle="1" w:styleId="AfzendergegevenskopjeIKNL">
    <w:name w:val="Afzendergegevens kopje IKNL"/>
    <w:basedOn w:val="ZsysbasisIKNL"/>
    <w:next w:val="AfzendergegevensIKNL"/>
    <w:uiPriority w:val="99"/>
    <w:rsid w:val="001C0269"/>
    <w:pPr>
      <w:spacing w:line="210" w:lineRule="exact"/>
    </w:pPr>
    <w:rPr>
      <w:b/>
      <w:noProof/>
      <w:sz w:val="14"/>
    </w:rPr>
  </w:style>
  <w:style w:type="numbering" w:customStyle="1" w:styleId="LijstopsommingletterIKNL">
    <w:name w:val="Lijst opsomming letter IKNL"/>
    <w:basedOn w:val="Geenlijst"/>
    <w:rsid w:val="0005289C"/>
    <w:pPr>
      <w:numPr>
        <w:numId w:val="8"/>
      </w:numPr>
    </w:pPr>
  </w:style>
  <w:style w:type="character" w:customStyle="1" w:styleId="Kop1Char">
    <w:name w:val="Kop 1 Char"/>
    <w:aliases w:val="(Hoofdstuk) IKNL Char"/>
    <w:link w:val="Kop1"/>
    <w:locked/>
    <w:rsid w:val="007D7C98"/>
    <w:rPr>
      <w:rFonts w:ascii="Arial" w:hAnsi="Arial" w:cs="Maiandra GD"/>
      <w:bCs/>
      <w:sz w:val="36"/>
      <w:szCs w:val="32"/>
    </w:rPr>
  </w:style>
  <w:style w:type="character" w:customStyle="1" w:styleId="Kop2Char">
    <w:name w:val="Kop 2 Char"/>
    <w:aliases w:val="(Paragraaf) IKNL Char"/>
    <w:link w:val="Kop2"/>
    <w:locked/>
    <w:rsid w:val="007D7C98"/>
    <w:rPr>
      <w:rFonts w:ascii="Arial" w:hAnsi="Arial" w:cs="Maiandra GD"/>
      <w:b/>
      <w:bCs/>
      <w:i/>
      <w:iCs/>
      <w:szCs w:val="28"/>
    </w:rPr>
  </w:style>
  <w:style w:type="character" w:customStyle="1" w:styleId="Kop3Char">
    <w:name w:val="Kop 3 Char"/>
    <w:aliases w:val="(Subparagraaf) IKNL Char"/>
    <w:link w:val="Kop3"/>
    <w:uiPriority w:val="99"/>
    <w:locked/>
    <w:rsid w:val="007D7C98"/>
    <w:rPr>
      <w:rFonts w:ascii="Arial" w:hAnsi="Arial" w:cs="Maiandra GD"/>
      <w:iCs/>
      <w:szCs w:val="18"/>
    </w:rPr>
  </w:style>
  <w:style w:type="character" w:customStyle="1" w:styleId="Kop4Char">
    <w:name w:val="Kop 4 Char"/>
    <w:aliases w:val="(bijlagkop) IKNL Char"/>
    <w:link w:val="Kop4"/>
    <w:uiPriority w:val="99"/>
    <w:locked/>
    <w:rsid w:val="007D7C98"/>
    <w:rPr>
      <w:rFonts w:ascii="Arial" w:hAnsi="Arial" w:cs="Maiandra GD"/>
      <w:bCs/>
      <w:sz w:val="36"/>
      <w:szCs w:val="24"/>
    </w:rPr>
  </w:style>
  <w:style w:type="character" w:customStyle="1" w:styleId="Kop5Char">
    <w:name w:val="Kop 5 Char"/>
    <w:aliases w:val="Kop 5 IKNL Char"/>
    <w:link w:val="Kop5"/>
    <w:uiPriority w:val="99"/>
    <w:locked/>
    <w:rsid w:val="007D7C98"/>
    <w:rPr>
      <w:rFonts w:ascii="Arial" w:hAnsi="Arial" w:cs="Maiandra GD"/>
      <w:b/>
      <w:bCs/>
      <w:i/>
      <w:iCs/>
      <w:sz w:val="22"/>
      <w:szCs w:val="22"/>
    </w:rPr>
  </w:style>
  <w:style w:type="character" w:customStyle="1" w:styleId="Kop6Char">
    <w:name w:val="Kop 6 Char"/>
    <w:aliases w:val="Kop 6 IKNL Char"/>
    <w:link w:val="Kop6"/>
    <w:uiPriority w:val="99"/>
    <w:locked/>
    <w:rsid w:val="007D7C98"/>
    <w:rPr>
      <w:rFonts w:ascii="Arial" w:hAnsi="Arial" w:cs="Maiandra GD"/>
      <w:b/>
      <w:bCs/>
      <w:sz w:val="22"/>
      <w:szCs w:val="22"/>
    </w:rPr>
  </w:style>
  <w:style w:type="character" w:customStyle="1" w:styleId="Kop7Char">
    <w:name w:val="Kop 7 Char"/>
    <w:aliases w:val="Kop 7 IKNL Char"/>
    <w:link w:val="Kop7"/>
    <w:uiPriority w:val="99"/>
    <w:locked/>
    <w:rsid w:val="007D7C98"/>
    <w:rPr>
      <w:rFonts w:ascii="Arial" w:hAnsi="Arial" w:cs="Maiandra GD"/>
      <w:b/>
      <w:bCs/>
    </w:rPr>
  </w:style>
  <w:style w:type="character" w:customStyle="1" w:styleId="Kop8Char">
    <w:name w:val="Kop 8 Char"/>
    <w:aliases w:val="Kop 8 IKNL Char"/>
    <w:link w:val="Kop8"/>
    <w:uiPriority w:val="99"/>
    <w:locked/>
    <w:rsid w:val="007D7C98"/>
    <w:rPr>
      <w:rFonts w:ascii="Arial" w:hAnsi="Arial" w:cs="Maiandra GD"/>
      <w:i/>
      <w:iCs/>
    </w:rPr>
  </w:style>
  <w:style w:type="character" w:customStyle="1" w:styleId="Kop9Char">
    <w:name w:val="Kop 9 Char"/>
    <w:aliases w:val="Kop 9 IKNL Char"/>
    <w:link w:val="Kop9"/>
    <w:uiPriority w:val="99"/>
    <w:locked/>
    <w:rsid w:val="007D7C98"/>
    <w:rPr>
      <w:rFonts w:ascii="Arial" w:hAnsi="Arial" w:cs="Maiandra GD"/>
      <w:b/>
      <w:bCs/>
      <w:sz w:val="18"/>
      <w:szCs w:val="18"/>
    </w:rPr>
  </w:style>
  <w:style w:type="character" w:customStyle="1" w:styleId="KoptekstChar">
    <w:name w:val="Koptekst Char"/>
    <w:link w:val="Koptekst"/>
    <w:uiPriority w:val="99"/>
    <w:locked/>
    <w:rsid w:val="007D7C98"/>
    <w:rPr>
      <w:rFonts w:ascii="Arial" w:hAnsi="Arial" w:cs="Maiandra GD"/>
      <w:sz w:val="18"/>
      <w:szCs w:val="18"/>
    </w:rPr>
  </w:style>
  <w:style w:type="character" w:customStyle="1" w:styleId="VoettekstChar">
    <w:name w:val="Voettekst Char"/>
    <w:link w:val="Voettekst"/>
    <w:uiPriority w:val="99"/>
    <w:locked/>
    <w:rsid w:val="007D7C98"/>
    <w:rPr>
      <w:rFonts w:ascii="Arial" w:hAnsi="Arial" w:cs="Maiandra GD"/>
      <w:sz w:val="18"/>
      <w:szCs w:val="18"/>
    </w:rPr>
  </w:style>
  <w:style w:type="character" w:customStyle="1" w:styleId="AanhefChar">
    <w:name w:val="Aanhef Char"/>
    <w:link w:val="Aanhef"/>
    <w:uiPriority w:val="99"/>
    <w:semiHidden/>
    <w:locked/>
    <w:rsid w:val="007D7C98"/>
    <w:rPr>
      <w:rFonts w:ascii="Arial" w:hAnsi="Arial" w:cs="Maiandra GD"/>
      <w:sz w:val="18"/>
      <w:szCs w:val="18"/>
    </w:rPr>
  </w:style>
  <w:style w:type="character" w:customStyle="1" w:styleId="AfsluitingChar">
    <w:name w:val="Afsluiting Char"/>
    <w:link w:val="Afsluiting"/>
    <w:uiPriority w:val="99"/>
    <w:semiHidden/>
    <w:locked/>
    <w:rsid w:val="007D7C98"/>
    <w:rPr>
      <w:rFonts w:ascii="Arial" w:hAnsi="Arial" w:cs="Maiandra GD"/>
      <w:sz w:val="18"/>
      <w:szCs w:val="18"/>
    </w:rPr>
  </w:style>
  <w:style w:type="character" w:customStyle="1" w:styleId="OndertitelChar">
    <w:name w:val="Ondertitel Char"/>
    <w:link w:val="Ondertitel"/>
    <w:uiPriority w:val="99"/>
    <w:locked/>
    <w:rsid w:val="007D7C98"/>
    <w:rPr>
      <w:rFonts w:ascii="Arial" w:hAnsi="Arial" w:cs="Maiandra GD"/>
      <w:sz w:val="18"/>
      <w:szCs w:val="18"/>
    </w:rPr>
  </w:style>
  <w:style w:type="character" w:customStyle="1" w:styleId="TitelChar">
    <w:name w:val="Titel Char"/>
    <w:link w:val="Titel"/>
    <w:uiPriority w:val="99"/>
    <w:locked/>
    <w:rsid w:val="007D7C98"/>
    <w:rPr>
      <w:rFonts w:ascii="Arial" w:hAnsi="Arial" w:cs="Maiandra GD"/>
      <w:sz w:val="18"/>
      <w:szCs w:val="18"/>
    </w:rPr>
  </w:style>
  <w:style w:type="character" w:customStyle="1" w:styleId="BerichtkopChar">
    <w:name w:val="Berichtkop Char"/>
    <w:link w:val="Berichtkop"/>
    <w:uiPriority w:val="99"/>
    <w:semiHidden/>
    <w:locked/>
    <w:rsid w:val="007D7C98"/>
    <w:rPr>
      <w:rFonts w:ascii="Arial" w:hAnsi="Arial" w:cs="Maiandra GD"/>
      <w:sz w:val="18"/>
      <w:szCs w:val="18"/>
    </w:rPr>
  </w:style>
  <w:style w:type="character" w:customStyle="1" w:styleId="E-mailhandtekeningChar">
    <w:name w:val="E-mailhandtekening Char"/>
    <w:link w:val="E-mailhandtekening"/>
    <w:uiPriority w:val="99"/>
    <w:semiHidden/>
    <w:locked/>
    <w:rsid w:val="007D7C98"/>
    <w:rPr>
      <w:rFonts w:ascii="Arial" w:hAnsi="Arial" w:cs="Maiandra GD"/>
      <w:sz w:val="18"/>
      <w:szCs w:val="18"/>
    </w:rPr>
  </w:style>
  <w:style w:type="character" w:customStyle="1" w:styleId="HandtekeningChar">
    <w:name w:val="Handtekening Char"/>
    <w:link w:val="Handtekening"/>
    <w:uiPriority w:val="99"/>
    <w:semiHidden/>
    <w:locked/>
    <w:rsid w:val="007D7C98"/>
    <w:rPr>
      <w:rFonts w:ascii="Arial" w:hAnsi="Arial" w:cs="Maiandra GD"/>
      <w:sz w:val="18"/>
      <w:szCs w:val="18"/>
    </w:rPr>
  </w:style>
  <w:style w:type="character" w:customStyle="1" w:styleId="HTML-voorafopgemaaktChar">
    <w:name w:val="HTML - vooraf opgemaakt Char"/>
    <w:link w:val="HTML-voorafopgemaakt"/>
    <w:uiPriority w:val="99"/>
    <w:semiHidden/>
    <w:locked/>
    <w:rsid w:val="007D7C98"/>
    <w:rPr>
      <w:rFonts w:ascii="Arial" w:hAnsi="Arial" w:cs="Maiandra GD"/>
      <w:sz w:val="18"/>
      <w:szCs w:val="18"/>
    </w:rPr>
  </w:style>
  <w:style w:type="character" w:customStyle="1" w:styleId="HTML-adresChar">
    <w:name w:val="HTML-adres Char"/>
    <w:link w:val="HTML-adres"/>
    <w:uiPriority w:val="99"/>
    <w:semiHidden/>
    <w:locked/>
    <w:rsid w:val="007D7C98"/>
    <w:rPr>
      <w:rFonts w:ascii="Arial" w:hAnsi="Arial" w:cs="Maiandra GD"/>
      <w:sz w:val="18"/>
      <w:szCs w:val="18"/>
    </w:rPr>
  </w:style>
  <w:style w:type="character" w:customStyle="1" w:styleId="NotitiekopChar">
    <w:name w:val="Notitiekop Char"/>
    <w:link w:val="Notitiekop"/>
    <w:uiPriority w:val="99"/>
    <w:semiHidden/>
    <w:locked/>
    <w:rsid w:val="007D7C98"/>
    <w:rPr>
      <w:rFonts w:ascii="Arial" w:hAnsi="Arial" w:cs="Maiandra GD"/>
      <w:sz w:val="18"/>
      <w:szCs w:val="18"/>
    </w:rPr>
  </w:style>
  <w:style w:type="character" w:customStyle="1" w:styleId="PlattetekstChar">
    <w:name w:val="Platte tekst Char"/>
    <w:link w:val="Plattetekst"/>
    <w:uiPriority w:val="99"/>
    <w:locked/>
    <w:rsid w:val="007D7C98"/>
    <w:rPr>
      <w:rFonts w:ascii="Arial" w:hAnsi="Arial" w:cs="Maiandra GD"/>
      <w:sz w:val="18"/>
      <w:szCs w:val="18"/>
    </w:rPr>
  </w:style>
  <w:style w:type="character" w:customStyle="1" w:styleId="Plattetekst2Char">
    <w:name w:val="Platte tekst 2 Char"/>
    <w:link w:val="Plattetekst2"/>
    <w:uiPriority w:val="99"/>
    <w:semiHidden/>
    <w:locked/>
    <w:rsid w:val="007D7C98"/>
    <w:rPr>
      <w:rFonts w:ascii="Arial" w:hAnsi="Arial" w:cs="Maiandra GD"/>
      <w:sz w:val="18"/>
      <w:szCs w:val="18"/>
    </w:rPr>
  </w:style>
  <w:style w:type="character" w:customStyle="1" w:styleId="Plattetekst3Char">
    <w:name w:val="Platte tekst 3 Char"/>
    <w:link w:val="Plattetekst3"/>
    <w:uiPriority w:val="99"/>
    <w:semiHidden/>
    <w:locked/>
    <w:rsid w:val="007D7C98"/>
    <w:rPr>
      <w:rFonts w:ascii="Arial" w:hAnsi="Arial" w:cs="Maiandra GD"/>
      <w:sz w:val="18"/>
      <w:szCs w:val="18"/>
    </w:rPr>
  </w:style>
  <w:style w:type="character" w:customStyle="1" w:styleId="PlatteteksteersteinspringingChar">
    <w:name w:val="Platte tekst eerste inspringing Char"/>
    <w:link w:val="Platteteksteersteinspringing"/>
    <w:uiPriority w:val="99"/>
    <w:semiHidden/>
    <w:locked/>
    <w:rsid w:val="007D7C98"/>
    <w:rPr>
      <w:rFonts w:ascii="Arial" w:hAnsi="Arial" w:cs="Maiandra GD"/>
      <w:sz w:val="18"/>
      <w:szCs w:val="18"/>
    </w:rPr>
  </w:style>
  <w:style w:type="character" w:customStyle="1" w:styleId="PlattetekstinspringenChar">
    <w:name w:val="Platte tekst inspringen Char"/>
    <w:link w:val="Plattetekstinspringen"/>
    <w:uiPriority w:val="99"/>
    <w:semiHidden/>
    <w:locked/>
    <w:rsid w:val="007D7C98"/>
    <w:rPr>
      <w:rFonts w:ascii="Arial" w:hAnsi="Arial" w:cs="Maiandra GD"/>
      <w:sz w:val="18"/>
      <w:szCs w:val="18"/>
    </w:rPr>
  </w:style>
  <w:style w:type="character" w:customStyle="1" w:styleId="Platteteksteersteinspringing2Char">
    <w:name w:val="Platte tekst eerste inspringing 2 Char"/>
    <w:link w:val="Platteteksteersteinspringing2"/>
    <w:uiPriority w:val="99"/>
    <w:semiHidden/>
    <w:locked/>
    <w:rsid w:val="007D7C98"/>
    <w:rPr>
      <w:rFonts w:ascii="Arial" w:hAnsi="Arial" w:cs="Maiandra GD"/>
      <w:sz w:val="18"/>
      <w:szCs w:val="18"/>
    </w:rPr>
  </w:style>
  <w:style w:type="character" w:customStyle="1" w:styleId="Plattetekstinspringen2Char">
    <w:name w:val="Platte tekst inspringen 2 Char"/>
    <w:link w:val="Plattetekstinspringen2"/>
    <w:uiPriority w:val="99"/>
    <w:semiHidden/>
    <w:locked/>
    <w:rsid w:val="007D7C98"/>
    <w:rPr>
      <w:rFonts w:ascii="Arial" w:hAnsi="Arial" w:cs="Maiandra GD"/>
      <w:sz w:val="18"/>
      <w:szCs w:val="18"/>
    </w:rPr>
  </w:style>
  <w:style w:type="character" w:customStyle="1" w:styleId="Plattetekstinspringen3Char">
    <w:name w:val="Platte tekst inspringen 3 Char"/>
    <w:link w:val="Plattetekstinspringen3"/>
    <w:uiPriority w:val="99"/>
    <w:semiHidden/>
    <w:locked/>
    <w:rsid w:val="007D7C98"/>
    <w:rPr>
      <w:rFonts w:ascii="Arial" w:hAnsi="Arial" w:cs="Maiandra GD"/>
      <w:sz w:val="18"/>
      <w:szCs w:val="18"/>
    </w:rPr>
  </w:style>
  <w:style w:type="character" w:customStyle="1" w:styleId="VoetnoottekstChar">
    <w:name w:val="Voetnoottekst Char"/>
    <w:link w:val="Voetnoottekst"/>
    <w:uiPriority w:val="99"/>
    <w:locked/>
    <w:rsid w:val="007D7C98"/>
    <w:rPr>
      <w:rFonts w:ascii="Arial" w:hAnsi="Arial" w:cs="Maiandra GD"/>
      <w:sz w:val="15"/>
      <w:szCs w:val="18"/>
    </w:rPr>
  </w:style>
  <w:style w:type="character" w:customStyle="1" w:styleId="DatumChar">
    <w:name w:val="Datum Char"/>
    <w:link w:val="Datum"/>
    <w:uiPriority w:val="99"/>
    <w:locked/>
    <w:rsid w:val="007D7C98"/>
    <w:rPr>
      <w:rFonts w:ascii="Arial" w:hAnsi="Arial" w:cs="Maiandra GD"/>
      <w:sz w:val="18"/>
      <w:szCs w:val="18"/>
    </w:rPr>
  </w:style>
  <w:style w:type="character" w:customStyle="1" w:styleId="TekstzonderopmaakChar">
    <w:name w:val="Tekst zonder opmaak Char"/>
    <w:aliases w:val="Tekst zonder opmaak IKNL Char"/>
    <w:link w:val="Tekstzonderopmaak"/>
    <w:uiPriority w:val="99"/>
    <w:locked/>
    <w:rsid w:val="007D7C98"/>
    <w:rPr>
      <w:rFonts w:ascii="Arial" w:hAnsi="Arial" w:cs="Maiandra GD"/>
      <w:sz w:val="18"/>
      <w:szCs w:val="18"/>
    </w:rPr>
  </w:style>
  <w:style w:type="character" w:customStyle="1" w:styleId="BallontekstChar">
    <w:name w:val="Ballontekst Char"/>
    <w:link w:val="Ballontekst"/>
    <w:uiPriority w:val="99"/>
    <w:semiHidden/>
    <w:locked/>
    <w:rsid w:val="007D7C98"/>
    <w:rPr>
      <w:rFonts w:ascii="Arial" w:hAnsi="Arial" w:cs="Maiandra GD"/>
      <w:sz w:val="18"/>
      <w:szCs w:val="18"/>
    </w:rPr>
  </w:style>
  <w:style w:type="character" w:customStyle="1" w:styleId="DocumentstructuurChar">
    <w:name w:val="Documentstructuur Char"/>
    <w:link w:val="Documentstructuur"/>
    <w:uiPriority w:val="99"/>
    <w:semiHidden/>
    <w:locked/>
    <w:rsid w:val="007D7C98"/>
    <w:rPr>
      <w:rFonts w:ascii="Arial" w:hAnsi="Arial" w:cs="Maiandra GD"/>
      <w:sz w:val="18"/>
      <w:szCs w:val="18"/>
    </w:rPr>
  </w:style>
  <w:style w:type="character" w:customStyle="1" w:styleId="EindnoottekstChar">
    <w:name w:val="Eindnoottekst Char"/>
    <w:link w:val="Eindnoottekst"/>
    <w:uiPriority w:val="99"/>
    <w:semiHidden/>
    <w:locked/>
    <w:rsid w:val="007D7C98"/>
    <w:rPr>
      <w:rFonts w:ascii="Arial" w:hAnsi="Arial" w:cs="Maiandra GD"/>
      <w:sz w:val="18"/>
      <w:szCs w:val="18"/>
    </w:rPr>
  </w:style>
  <w:style w:type="character" w:customStyle="1" w:styleId="MacrotekstChar">
    <w:name w:val="Macrotekst Char"/>
    <w:link w:val="Macrotekst"/>
    <w:uiPriority w:val="99"/>
    <w:semiHidden/>
    <w:locked/>
    <w:rsid w:val="007D7C98"/>
    <w:rPr>
      <w:rFonts w:ascii="Arial" w:hAnsi="Arial" w:cs="Maiandra GD"/>
      <w:sz w:val="18"/>
      <w:szCs w:val="18"/>
    </w:rPr>
  </w:style>
  <w:style w:type="character" w:customStyle="1" w:styleId="TekstopmerkingChar">
    <w:name w:val="Tekst opmerking Char"/>
    <w:link w:val="Tekstopmerking"/>
    <w:locked/>
    <w:rsid w:val="007D7C98"/>
    <w:rPr>
      <w:rFonts w:ascii="Arial" w:hAnsi="Arial" w:cs="Maiandra GD"/>
      <w:sz w:val="18"/>
      <w:szCs w:val="18"/>
    </w:rPr>
  </w:style>
  <w:style w:type="character" w:customStyle="1" w:styleId="OnderwerpvanopmerkingChar">
    <w:name w:val="Onderwerp van opmerking Char"/>
    <w:link w:val="Onderwerpvanopmerking"/>
    <w:uiPriority w:val="99"/>
    <w:locked/>
    <w:rsid w:val="007D7C98"/>
    <w:rPr>
      <w:rFonts w:ascii="Arial" w:hAnsi="Arial" w:cs="Maiandra GD"/>
      <w:sz w:val="18"/>
      <w:szCs w:val="18"/>
    </w:rPr>
  </w:style>
  <w:style w:type="paragraph" w:customStyle="1" w:styleId="OndertitelIKNL">
    <w:name w:val="Ondertitel IKNL"/>
    <w:basedOn w:val="ZsysbasisIKNL"/>
    <w:uiPriority w:val="99"/>
    <w:rsid w:val="007D7C98"/>
    <w:pPr>
      <w:spacing w:line="440" w:lineRule="exact"/>
    </w:pPr>
    <w:rPr>
      <w:sz w:val="32"/>
    </w:rPr>
  </w:style>
  <w:style w:type="paragraph" w:customStyle="1" w:styleId="TitelRapportIKNL">
    <w:name w:val="Titel Rapport IKNL"/>
    <w:basedOn w:val="ZsysbasisIKNL"/>
    <w:uiPriority w:val="99"/>
    <w:rsid w:val="007D7C98"/>
    <w:pPr>
      <w:spacing w:line="480" w:lineRule="atLeast"/>
    </w:pPr>
    <w:rPr>
      <w:sz w:val="48"/>
    </w:rPr>
  </w:style>
  <w:style w:type="paragraph" w:customStyle="1" w:styleId="ColofonIKNL">
    <w:name w:val="Colofon IKNL"/>
    <w:basedOn w:val="ZsysbasisIKNL"/>
    <w:next w:val="BasistekstIKNL"/>
    <w:uiPriority w:val="99"/>
    <w:rsid w:val="007D7C98"/>
    <w:pPr>
      <w:spacing w:line="520" w:lineRule="exact"/>
    </w:pPr>
    <w:rPr>
      <w:sz w:val="36"/>
    </w:rPr>
  </w:style>
  <w:style w:type="paragraph" w:customStyle="1" w:styleId="DocumentgegevensversieIKNL">
    <w:name w:val="Documentgegevens versie IKNL"/>
    <w:basedOn w:val="ZsysbasisIKNL"/>
    <w:uiPriority w:val="99"/>
    <w:rsid w:val="007D7C98"/>
    <w:pPr>
      <w:spacing w:line="260" w:lineRule="exact"/>
    </w:pPr>
  </w:style>
  <w:style w:type="paragraph" w:customStyle="1" w:styleId="NummerIKNL">
    <w:name w:val="Nummer IKNL"/>
    <w:basedOn w:val="ZsysbasisIKNL"/>
    <w:uiPriority w:val="99"/>
    <w:rsid w:val="007D7C98"/>
    <w:pPr>
      <w:numPr>
        <w:numId w:val="9"/>
      </w:numPr>
      <w:spacing w:line="260" w:lineRule="exact"/>
    </w:pPr>
    <w:rPr>
      <w:sz w:val="22"/>
    </w:rPr>
  </w:style>
  <w:style w:type="paragraph" w:customStyle="1" w:styleId="PaginanummerIKNL">
    <w:name w:val="Paginanummer IKNL"/>
    <w:basedOn w:val="ZsysbasisIKNL"/>
    <w:uiPriority w:val="99"/>
    <w:rsid w:val="007D7C98"/>
    <w:pPr>
      <w:spacing w:line="260" w:lineRule="exact"/>
    </w:pPr>
    <w:rPr>
      <w:b/>
    </w:rPr>
  </w:style>
  <w:style w:type="paragraph" w:customStyle="1" w:styleId="FiguurtitelIKNL">
    <w:name w:val="Figuurtitel IKNL"/>
    <w:basedOn w:val="ZsysbasisIKNL"/>
    <w:next w:val="BasistekstIKNL"/>
    <w:uiPriority w:val="99"/>
    <w:rsid w:val="007D7C98"/>
    <w:pPr>
      <w:spacing w:line="260" w:lineRule="exact"/>
    </w:pPr>
    <w:rPr>
      <w:sz w:val="14"/>
    </w:rPr>
  </w:style>
  <w:style w:type="paragraph" w:customStyle="1" w:styleId="TabeltitelIKNL">
    <w:name w:val="Tabeltitel IKNL"/>
    <w:basedOn w:val="ZsysbasisIKNL"/>
    <w:next w:val="BasistekstIKNL"/>
    <w:uiPriority w:val="99"/>
    <w:rsid w:val="007D7C98"/>
    <w:pPr>
      <w:tabs>
        <w:tab w:val="left" w:pos="0"/>
      </w:tabs>
      <w:spacing w:line="260" w:lineRule="exact"/>
      <w:ind w:hanging="1134"/>
    </w:pPr>
    <w:rPr>
      <w:sz w:val="14"/>
    </w:rPr>
  </w:style>
  <w:style w:type="table" w:customStyle="1" w:styleId="TabelIKNL">
    <w:name w:val="Tabel IKNL"/>
    <w:uiPriority w:val="99"/>
    <w:rsid w:val="007D7C98"/>
    <w:rPr>
      <w:rFonts w:ascii="Arial" w:hAnsi="Arial"/>
      <w:sz w:val="14"/>
    </w:rPr>
    <w:tblPr>
      <w:tblInd w:w="0" w:type="dxa"/>
      <w:tblCellMar>
        <w:top w:w="0" w:type="dxa"/>
        <w:left w:w="0" w:type="dxa"/>
        <w:bottom w:w="0" w:type="dxa"/>
        <w:right w:w="0" w:type="dxa"/>
      </w:tblCellMar>
    </w:tblPr>
  </w:style>
  <w:style w:type="table" w:customStyle="1" w:styleId="TabelinmargeIKNL">
    <w:name w:val="Tabel in marge IKNL"/>
    <w:uiPriority w:val="99"/>
    <w:rsid w:val="007D7C98"/>
    <w:rPr>
      <w:rFonts w:ascii="Arial" w:hAnsi="Arial"/>
      <w:sz w:val="14"/>
    </w:rPr>
    <w:tblPr>
      <w:tblInd w:w="-1134" w:type="dxa"/>
      <w:tblCellMar>
        <w:top w:w="0" w:type="dxa"/>
        <w:left w:w="0" w:type="dxa"/>
        <w:bottom w:w="0" w:type="dxa"/>
        <w:right w:w="0" w:type="dxa"/>
      </w:tblCellMar>
    </w:tblPr>
  </w:style>
  <w:style w:type="paragraph" w:customStyle="1" w:styleId="GrafiektitelIKNL">
    <w:name w:val="Grafiektitel IKNL"/>
    <w:basedOn w:val="ZsysbasisIKNL"/>
    <w:uiPriority w:val="99"/>
    <w:rsid w:val="007D7C98"/>
    <w:pPr>
      <w:spacing w:line="260" w:lineRule="exact"/>
    </w:pPr>
    <w:rPr>
      <w:sz w:val="14"/>
    </w:rPr>
  </w:style>
  <w:style w:type="character" w:customStyle="1" w:styleId="EindtekenIKNL">
    <w:name w:val="Eindteken IKNL"/>
    <w:uiPriority w:val="99"/>
    <w:rsid w:val="007D7C98"/>
    <w:rPr>
      <w:color w:val="808080"/>
      <w:position w:val="-6"/>
      <w:sz w:val="40"/>
    </w:rPr>
  </w:style>
  <w:style w:type="paragraph" w:customStyle="1" w:styleId="KeuzemogelijkheidIKNL">
    <w:name w:val="Keuzemogelijkheid IKNL"/>
    <w:basedOn w:val="ZsysbasisIKNL"/>
    <w:uiPriority w:val="99"/>
    <w:rsid w:val="007D7C98"/>
    <w:pPr>
      <w:numPr>
        <w:numId w:val="10"/>
      </w:numPr>
    </w:pPr>
  </w:style>
  <w:style w:type="paragraph" w:styleId="Lijstalinea">
    <w:name w:val="List Paragraph"/>
    <w:basedOn w:val="Standaard"/>
    <w:uiPriority w:val="34"/>
    <w:qFormat/>
    <w:rsid w:val="007D7C98"/>
    <w:pPr>
      <w:spacing w:after="200" w:line="276" w:lineRule="auto"/>
      <w:ind w:left="720"/>
      <w:contextualSpacing/>
    </w:pPr>
    <w:rPr>
      <w:rFonts w:ascii="Calibri" w:eastAsia="Times New Roman" w:hAnsi="Calibri"/>
      <w:lang w:eastAsia="en-US"/>
    </w:rPr>
  </w:style>
  <w:style w:type="character" w:customStyle="1" w:styleId="volume">
    <w:name w:val="volume"/>
    <w:uiPriority w:val="99"/>
    <w:rsid w:val="007D7C98"/>
  </w:style>
  <w:style w:type="character" w:customStyle="1" w:styleId="pages">
    <w:name w:val="pages"/>
    <w:uiPriority w:val="99"/>
    <w:rsid w:val="007D7C98"/>
  </w:style>
  <w:style w:type="character" w:customStyle="1" w:styleId="jrnl">
    <w:name w:val="jrnl"/>
    <w:uiPriority w:val="99"/>
    <w:rsid w:val="007D7C98"/>
  </w:style>
  <w:style w:type="paragraph" w:customStyle="1" w:styleId="rprtbody">
    <w:name w:val="rprtbody"/>
    <w:basedOn w:val="Standaard"/>
    <w:uiPriority w:val="99"/>
    <w:rsid w:val="007D7C98"/>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link w:val="GeenafstandChar"/>
    <w:uiPriority w:val="99"/>
    <w:qFormat/>
    <w:rsid w:val="007D7C98"/>
    <w:rPr>
      <w:rFonts w:ascii="Calibri" w:hAnsi="Calibri"/>
      <w:lang w:eastAsia="en-US"/>
    </w:rPr>
  </w:style>
  <w:style w:type="paragraph" w:customStyle="1" w:styleId="Default">
    <w:name w:val="Default"/>
    <w:uiPriority w:val="99"/>
    <w:rsid w:val="007D7C98"/>
    <w:pPr>
      <w:autoSpaceDE w:val="0"/>
      <w:autoSpaceDN w:val="0"/>
      <w:adjustRightInd w:val="0"/>
    </w:pPr>
    <w:rPr>
      <w:rFonts w:ascii="Arial" w:eastAsia="PMingLiU" w:hAnsi="Arial" w:cs="Arial"/>
      <w:color w:val="000000"/>
      <w:sz w:val="24"/>
      <w:szCs w:val="24"/>
      <w:lang w:val="en-US" w:eastAsia="zh-TW"/>
    </w:rPr>
  </w:style>
  <w:style w:type="paragraph" w:customStyle="1" w:styleId="Lijstalinea1">
    <w:name w:val="Lijstalinea1"/>
    <w:basedOn w:val="Standaard"/>
    <w:uiPriority w:val="99"/>
    <w:rsid w:val="007D7C98"/>
    <w:pPr>
      <w:spacing w:after="200" w:line="276" w:lineRule="auto"/>
      <w:ind w:left="720"/>
      <w:contextualSpacing/>
    </w:pPr>
    <w:rPr>
      <w:rFonts w:ascii="Calibri" w:eastAsia="Times New Roman" w:hAnsi="Calibri"/>
      <w:lang w:eastAsia="en-US"/>
    </w:rPr>
  </w:style>
  <w:style w:type="paragraph" w:customStyle="1" w:styleId="Geenafstand1">
    <w:name w:val="Geen afstand1"/>
    <w:uiPriority w:val="99"/>
    <w:rsid w:val="007D7C98"/>
    <w:rPr>
      <w:rFonts w:ascii="Calibri" w:hAnsi="Calibri"/>
      <w:sz w:val="22"/>
      <w:szCs w:val="22"/>
      <w:lang w:eastAsia="en-US"/>
    </w:rPr>
  </w:style>
  <w:style w:type="paragraph" w:customStyle="1" w:styleId="ListParagraph1">
    <w:name w:val="List Paragraph1"/>
    <w:basedOn w:val="Standaard"/>
    <w:uiPriority w:val="99"/>
    <w:rsid w:val="007D7C98"/>
    <w:pPr>
      <w:spacing w:after="200" w:line="276" w:lineRule="auto"/>
      <w:ind w:left="720"/>
    </w:pPr>
    <w:rPr>
      <w:rFonts w:ascii="Calibri" w:eastAsia="Times New Roman" w:hAnsi="Calibri"/>
      <w:lang w:eastAsia="en-US"/>
    </w:rPr>
  </w:style>
  <w:style w:type="paragraph" w:customStyle="1" w:styleId="Lijstalinea2">
    <w:name w:val="Lijstalinea2"/>
    <w:basedOn w:val="Standaard"/>
    <w:uiPriority w:val="99"/>
    <w:rsid w:val="007D7C98"/>
    <w:pPr>
      <w:spacing w:after="200" w:line="276" w:lineRule="auto"/>
      <w:ind w:left="720"/>
    </w:pPr>
    <w:rPr>
      <w:rFonts w:ascii="Calibri" w:eastAsia="Times New Roman" w:hAnsi="Calibri"/>
      <w:lang w:eastAsia="en-US"/>
    </w:rPr>
  </w:style>
  <w:style w:type="paragraph" w:customStyle="1" w:styleId="desc">
    <w:name w:val="desc"/>
    <w:basedOn w:val="Standaard"/>
    <w:uiPriority w:val="99"/>
    <w:rsid w:val="007D7C98"/>
    <w:pPr>
      <w:spacing w:before="100" w:beforeAutospacing="1" w:after="100" w:afterAutospacing="1"/>
    </w:pPr>
    <w:rPr>
      <w:rFonts w:ascii="Times New Roman" w:eastAsia="Times New Roman" w:hAnsi="Times New Roman"/>
      <w:sz w:val="24"/>
      <w:szCs w:val="24"/>
      <w:lang w:eastAsia="nl-NL"/>
    </w:rPr>
  </w:style>
  <w:style w:type="character" w:customStyle="1" w:styleId="GeenafstandChar">
    <w:name w:val="Geen afstand Char"/>
    <w:link w:val="Geenafstand"/>
    <w:uiPriority w:val="99"/>
    <w:locked/>
    <w:rsid w:val="007D7C98"/>
    <w:rPr>
      <w:rFonts w:ascii="Calibri" w:hAnsi="Calibri"/>
      <w:lang w:eastAsia="en-US"/>
    </w:rPr>
  </w:style>
  <w:style w:type="paragraph" w:styleId="Citaat">
    <w:name w:val="Quote"/>
    <w:basedOn w:val="Standaard"/>
    <w:next w:val="Standaard"/>
    <w:link w:val="CitaatChar"/>
    <w:uiPriority w:val="99"/>
    <w:qFormat/>
    <w:rsid w:val="007D7C98"/>
    <w:pPr>
      <w:spacing w:before="200" w:after="200" w:line="276" w:lineRule="auto"/>
      <w:jc w:val="both"/>
    </w:pPr>
    <w:rPr>
      <w:rFonts w:ascii="Calibri" w:hAnsi="Calibri"/>
      <w:i/>
      <w:iCs/>
      <w:sz w:val="18"/>
      <w:szCs w:val="18"/>
      <w:lang w:val="en-US" w:eastAsia="en-US"/>
    </w:rPr>
  </w:style>
  <w:style w:type="character" w:customStyle="1" w:styleId="CitaatChar">
    <w:name w:val="Citaat Char"/>
    <w:basedOn w:val="Standaardalinea-lettertype"/>
    <w:link w:val="Citaat"/>
    <w:uiPriority w:val="99"/>
    <w:rsid w:val="007D7C98"/>
    <w:rPr>
      <w:rFonts w:ascii="Calibri" w:eastAsia="SimSun" w:hAnsi="Calibri"/>
      <w:i/>
      <w:iCs/>
      <w:sz w:val="18"/>
      <w:szCs w:val="18"/>
      <w:lang w:val="en-US" w:eastAsia="en-US"/>
    </w:rPr>
  </w:style>
  <w:style w:type="paragraph" w:styleId="Duidelijkcitaat">
    <w:name w:val="Intense Quote"/>
    <w:basedOn w:val="Standaard"/>
    <w:next w:val="Standaard"/>
    <w:link w:val="DuidelijkcitaatChar"/>
    <w:uiPriority w:val="99"/>
    <w:qFormat/>
    <w:rsid w:val="007D7C98"/>
    <w:pPr>
      <w:pBdr>
        <w:top w:val="single" w:sz="4" w:space="10" w:color="4F81BD"/>
        <w:left w:val="single" w:sz="4" w:space="10" w:color="4F81BD"/>
      </w:pBdr>
      <w:spacing w:before="200" w:line="276" w:lineRule="auto"/>
      <w:ind w:left="1296" w:right="1152"/>
      <w:jc w:val="both"/>
    </w:pPr>
    <w:rPr>
      <w:rFonts w:ascii="Calibri" w:hAnsi="Calibri"/>
      <w:i/>
      <w:iCs/>
      <w:color w:val="4F81BD"/>
      <w:sz w:val="18"/>
      <w:szCs w:val="18"/>
      <w:lang w:val="en-US" w:eastAsia="en-US"/>
    </w:rPr>
  </w:style>
  <w:style w:type="character" w:customStyle="1" w:styleId="DuidelijkcitaatChar">
    <w:name w:val="Duidelijk citaat Char"/>
    <w:basedOn w:val="Standaardalinea-lettertype"/>
    <w:link w:val="Duidelijkcitaat"/>
    <w:uiPriority w:val="99"/>
    <w:rsid w:val="007D7C98"/>
    <w:rPr>
      <w:rFonts w:ascii="Calibri" w:eastAsia="SimSun" w:hAnsi="Calibri"/>
      <w:i/>
      <w:iCs/>
      <w:color w:val="4F81BD"/>
      <w:sz w:val="18"/>
      <w:szCs w:val="18"/>
      <w:lang w:val="en-US" w:eastAsia="en-US"/>
    </w:rPr>
  </w:style>
  <w:style w:type="character" w:styleId="Subtielebenadrukking">
    <w:name w:val="Subtle Emphasis"/>
    <w:uiPriority w:val="99"/>
    <w:qFormat/>
    <w:rsid w:val="007D7C98"/>
    <w:rPr>
      <w:i/>
      <w:color w:val="243F60"/>
    </w:rPr>
  </w:style>
  <w:style w:type="character" w:styleId="Intensievebenadrukking">
    <w:name w:val="Intense Emphasis"/>
    <w:uiPriority w:val="99"/>
    <w:qFormat/>
    <w:rsid w:val="007D7C98"/>
    <w:rPr>
      <w:b/>
      <w:caps/>
      <w:color w:val="243F60"/>
      <w:spacing w:val="10"/>
    </w:rPr>
  </w:style>
  <w:style w:type="character" w:styleId="Subtieleverwijzing">
    <w:name w:val="Subtle Reference"/>
    <w:uiPriority w:val="99"/>
    <w:qFormat/>
    <w:rsid w:val="007D7C98"/>
    <w:rPr>
      <w:b/>
      <w:color w:val="4F81BD"/>
    </w:rPr>
  </w:style>
  <w:style w:type="character" w:styleId="Intensieveverwijzing">
    <w:name w:val="Intense Reference"/>
    <w:uiPriority w:val="99"/>
    <w:qFormat/>
    <w:rsid w:val="007D7C98"/>
    <w:rPr>
      <w:b/>
      <w:i/>
      <w:caps/>
      <w:color w:val="4F81BD"/>
    </w:rPr>
  </w:style>
  <w:style w:type="character" w:styleId="Titelvanboek">
    <w:name w:val="Book Title"/>
    <w:uiPriority w:val="99"/>
    <w:qFormat/>
    <w:rsid w:val="007D7C98"/>
    <w:rPr>
      <w:b/>
      <w:i/>
      <w:spacing w:val="9"/>
    </w:rPr>
  </w:style>
  <w:style w:type="paragraph" w:styleId="Kopvaninhoudsopgave">
    <w:name w:val="TOC Heading"/>
    <w:basedOn w:val="Kop1"/>
    <w:next w:val="Standaard"/>
    <w:uiPriority w:val="99"/>
    <w:qFormat/>
    <w:rsid w:val="007D7C98"/>
    <w:pPr>
      <w:keepNext w:val="0"/>
      <w:numPr>
        <w:numId w:val="0"/>
      </w:numPr>
      <w:pBdr>
        <w:top w:val="single" w:sz="24" w:space="0" w:color="0F6B3A"/>
        <w:left w:val="single" w:sz="24" w:space="0" w:color="0F6B3A"/>
        <w:bottom w:val="single" w:sz="24" w:space="0" w:color="0F6B3A"/>
        <w:right w:val="single" w:sz="24" w:space="0" w:color="0F6B3A"/>
      </w:pBdr>
      <w:shd w:val="clear" w:color="auto" w:fill="0F6B3A"/>
      <w:spacing w:before="200" w:after="240" w:line="276" w:lineRule="auto"/>
      <w:jc w:val="both"/>
      <w:outlineLvl w:val="9"/>
    </w:pPr>
    <w:rPr>
      <w:rFonts w:ascii="Calibri" w:eastAsia="SimSun" w:hAnsi="Calibri" w:cs="Times New Roman"/>
      <w:i/>
      <w:caps/>
      <w:color w:val="FFFFFF"/>
      <w:spacing w:val="15"/>
      <w:sz w:val="22"/>
      <w:szCs w:val="22"/>
      <w:lang w:val="en-US" w:eastAsia="en-US"/>
    </w:rPr>
  </w:style>
  <w:style w:type="paragraph" w:customStyle="1" w:styleId="fulltext-references">
    <w:name w:val="fulltext-references"/>
    <w:basedOn w:val="Standaard"/>
    <w:uiPriority w:val="99"/>
    <w:semiHidden/>
    <w:rsid w:val="007D7C98"/>
    <w:pPr>
      <w:spacing w:before="100" w:beforeAutospacing="1" w:after="360"/>
      <w:jc w:val="both"/>
    </w:pPr>
    <w:rPr>
      <w:rFonts w:ascii="Times New Roman" w:eastAsia="Times New Roman" w:hAnsi="Times New Roman"/>
      <w:sz w:val="24"/>
      <w:szCs w:val="24"/>
      <w:lang w:eastAsia="nl-NL"/>
    </w:rPr>
  </w:style>
  <w:style w:type="character" w:customStyle="1" w:styleId="searchhistory-search-term">
    <w:name w:val="searchhistory-search-term"/>
    <w:uiPriority w:val="99"/>
    <w:rsid w:val="007D7C98"/>
  </w:style>
  <w:style w:type="character" w:customStyle="1" w:styleId="bibrecord-highlight-user">
    <w:name w:val="bibrecord-highlight-user"/>
    <w:uiPriority w:val="99"/>
    <w:semiHidden/>
    <w:rsid w:val="007D7C98"/>
  </w:style>
  <w:style w:type="paragraph" w:styleId="Revisie">
    <w:name w:val="Revision"/>
    <w:hidden/>
    <w:uiPriority w:val="99"/>
    <w:semiHidden/>
    <w:rsid w:val="007D7C98"/>
    <w:pPr>
      <w:spacing w:before="200" w:after="200" w:line="276" w:lineRule="auto"/>
    </w:pPr>
    <w:rPr>
      <w:rFonts w:ascii="Calibri" w:eastAsia="SimSun" w:hAnsi="Calibri"/>
      <w:sz w:val="22"/>
      <w:szCs w:val="22"/>
      <w:lang w:val="en-US" w:eastAsia="en-US"/>
    </w:rPr>
  </w:style>
  <w:style w:type="table" w:styleId="Lichtelijst-accent3">
    <w:name w:val="Light List Accent 3"/>
    <w:basedOn w:val="Standaardtabel"/>
    <w:uiPriority w:val="99"/>
    <w:rsid w:val="007D7C98"/>
    <w:rPr>
      <w:rFonts w:ascii="Calibri" w:eastAsia="SimSun" w:hAnsi="Calibri"/>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emiddeldraster3-accent3">
    <w:name w:val="Medium Grid 3 Accent 3"/>
    <w:basedOn w:val="Standaardtabel"/>
    <w:uiPriority w:val="99"/>
    <w:rsid w:val="007D7C98"/>
    <w:rPr>
      <w:rFonts w:ascii="Calibri" w:eastAsia="SimSun"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1">
    <w:name w:val="Medium Grid 3 Accent 1"/>
    <w:basedOn w:val="Standaardtabel"/>
    <w:uiPriority w:val="99"/>
    <w:rsid w:val="007D7C98"/>
    <w:rPr>
      <w:rFonts w:ascii="Calibri" w:eastAsia="SimSun"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il">
    <w:name w:val="il"/>
    <w:uiPriority w:val="99"/>
    <w:rsid w:val="007D7C98"/>
  </w:style>
  <w:style w:type="character" w:customStyle="1" w:styleId="innhold1">
    <w:name w:val="innhold1"/>
    <w:uiPriority w:val="99"/>
    <w:rsid w:val="007D7C98"/>
    <w:rPr>
      <w:rFonts w:ascii="Verdana" w:hAnsi="Verdana"/>
      <w:color w:val="333333"/>
    </w:rPr>
  </w:style>
  <w:style w:type="paragraph" w:customStyle="1" w:styleId="KCETablecontentleftKCE">
    <w:name w:val="KCE_Table content left_KCE"/>
    <w:basedOn w:val="Standaard"/>
    <w:uiPriority w:val="99"/>
    <w:rsid w:val="007D7C98"/>
    <w:pPr>
      <w:kinsoku w:val="0"/>
      <w:overflowPunct w:val="0"/>
      <w:autoSpaceDE w:val="0"/>
      <w:autoSpaceDN w:val="0"/>
    </w:pPr>
    <w:rPr>
      <w:rFonts w:ascii="Arial" w:eastAsia="Arial Unicode MS" w:hAnsi="Arial" w:cs="GillSans"/>
      <w:bCs/>
      <w:lang w:val="en-GB"/>
    </w:rPr>
  </w:style>
  <w:style w:type="paragraph" w:customStyle="1" w:styleId="KCETablecolumnheaderKCE">
    <w:name w:val="KCE_Table column header_KCE"/>
    <w:basedOn w:val="KCETablecontentleftKCE"/>
    <w:uiPriority w:val="99"/>
    <w:rsid w:val="007D7C98"/>
    <w:rPr>
      <w:b/>
    </w:rPr>
  </w:style>
  <w:style w:type="paragraph" w:customStyle="1" w:styleId="alinea2">
    <w:name w:val="alinea2"/>
    <w:basedOn w:val="Standaard"/>
    <w:uiPriority w:val="99"/>
    <w:rsid w:val="007D7C98"/>
    <w:pPr>
      <w:spacing w:after="120"/>
    </w:pPr>
    <w:rPr>
      <w:rFonts w:ascii="Times New Roman" w:eastAsia="Times New Roman" w:hAnsi="Times New Roman"/>
      <w:sz w:val="24"/>
      <w:szCs w:val="24"/>
      <w:lang w:eastAsia="nl-NL"/>
    </w:rPr>
  </w:style>
  <w:style w:type="paragraph" w:customStyle="1" w:styleId="Titel1">
    <w:name w:val="Titel1"/>
    <w:basedOn w:val="Standaard"/>
    <w:uiPriority w:val="99"/>
    <w:rsid w:val="007D7C98"/>
    <w:rPr>
      <w:rFonts w:ascii="Times New Roman" w:eastAsia="Times New Roman" w:hAnsi="Times New Roman"/>
      <w:sz w:val="24"/>
      <w:szCs w:val="24"/>
      <w:lang w:eastAsia="nl-NL"/>
    </w:rPr>
  </w:style>
  <w:style w:type="paragraph" w:customStyle="1" w:styleId="basistekstiknl0">
    <w:name w:val="basistekstiknl"/>
    <w:basedOn w:val="Standaard"/>
    <w:uiPriority w:val="99"/>
    <w:rsid w:val="007D7C98"/>
    <w:pPr>
      <w:spacing w:line="260" w:lineRule="atLeast"/>
    </w:pPr>
    <w:rPr>
      <w:rFonts w:ascii="Arial" w:eastAsia="Times New Roman" w:hAnsi="Arial" w:cs="Arial"/>
      <w:sz w:val="18"/>
      <w:szCs w:val="18"/>
      <w:lang w:eastAsia="nl-NL"/>
    </w:rPr>
  </w:style>
  <w:style w:type="character" w:customStyle="1" w:styleId="st1">
    <w:name w:val="st1"/>
    <w:uiPriority w:val="99"/>
    <w:rsid w:val="007D7C98"/>
    <w:rPr>
      <w:rFonts w:cs="Times New Roman"/>
    </w:rPr>
  </w:style>
  <w:style w:type="character" w:customStyle="1" w:styleId="notranslate">
    <w:name w:val="notranslate"/>
    <w:rsid w:val="007D7C98"/>
    <w:rPr>
      <w:rFonts w:cs="Times New Roman"/>
    </w:rPr>
  </w:style>
  <w:style w:type="paragraph" w:customStyle="1" w:styleId="bullet">
    <w:name w:val="bullet"/>
    <w:basedOn w:val="Standaard"/>
    <w:link w:val="bulletChar"/>
    <w:rsid w:val="007D7C98"/>
    <w:pPr>
      <w:numPr>
        <w:numId w:val="11"/>
      </w:numPr>
      <w:tabs>
        <w:tab w:val="num" w:pos="0"/>
      </w:tabs>
      <w:spacing w:line="260" w:lineRule="exact"/>
      <w:ind w:left="0" w:hanging="227"/>
    </w:pPr>
    <w:rPr>
      <w:rFonts w:ascii="Arial" w:eastAsia="Times New Roman" w:hAnsi="Arial"/>
      <w:sz w:val="20"/>
      <w:szCs w:val="20"/>
      <w:lang w:eastAsia="nl-NL"/>
    </w:rPr>
  </w:style>
  <w:style w:type="character" w:customStyle="1" w:styleId="bulletChar">
    <w:name w:val="bullet Char"/>
    <w:link w:val="bullet"/>
    <w:locked/>
    <w:rsid w:val="007D7C9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qFormat="1"/>
    <w:lsdException w:name="annotation reference"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Standaard">
    <w:name w:val="Normal"/>
    <w:aliases w:val="Standaard IKNL"/>
    <w:qFormat/>
    <w:rsid w:val="007D7C98"/>
    <w:rPr>
      <w:rFonts w:ascii="Verdana" w:eastAsia="SimSun" w:hAnsi="Verdana"/>
      <w:sz w:val="22"/>
      <w:szCs w:val="22"/>
      <w:lang w:eastAsia="zh-CN"/>
    </w:rPr>
  </w:style>
  <w:style w:type="paragraph" w:styleId="Kop1">
    <w:name w:val="heading 1"/>
    <w:aliases w:val="(Hoofdstuk) IKNL"/>
    <w:basedOn w:val="ZsysbasisIKNL"/>
    <w:next w:val="BasistekstIKNL"/>
    <w:link w:val="Kop1Char"/>
    <w:qFormat/>
    <w:rsid w:val="004201DF"/>
    <w:pPr>
      <w:keepNext/>
      <w:numPr>
        <w:numId w:val="1"/>
      </w:numPr>
      <w:spacing w:line="520" w:lineRule="exact"/>
      <w:outlineLvl w:val="0"/>
    </w:pPr>
    <w:rPr>
      <w:bCs/>
      <w:sz w:val="36"/>
      <w:szCs w:val="32"/>
    </w:rPr>
  </w:style>
  <w:style w:type="paragraph" w:styleId="Kop2">
    <w:name w:val="heading 2"/>
    <w:aliases w:val="(Paragraaf) IKNL"/>
    <w:basedOn w:val="ZsysbasisIKNL"/>
    <w:next w:val="BasistekstIKNL"/>
    <w:link w:val="Kop2Char"/>
    <w:qFormat/>
    <w:rsid w:val="00D71F01"/>
    <w:pPr>
      <w:keepNext/>
      <w:numPr>
        <w:ilvl w:val="1"/>
        <w:numId w:val="1"/>
      </w:numPr>
      <w:spacing w:before="260" w:after="260"/>
      <w:outlineLvl w:val="1"/>
    </w:pPr>
    <w:rPr>
      <w:b/>
      <w:bCs/>
      <w:i/>
      <w:iCs/>
      <w:sz w:val="20"/>
      <w:szCs w:val="28"/>
    </w:rPr>
  </w:style>
  <w:style w:type="paragraph" w:styleId="Kop3">
    <w:name w:val="heading 3"/>
    <w:aliases w:val="(Subparagraaf) IKNL"/>
    <w:basedOn w:val="ZsysbasisIKNL"/>
    <w:next w:val="BasistekstIKNL"/>
    <w:link w:val="Kop3Char"/>
    <w:uiPriority w:val="99"/>
    <w:qFormat/>
    <w:rsid w:val="00D71F01"/>
    <w:pPr>
      <w:keepNext/>
      <w:numPr>
        <w:ilvl w:val="2"/>
        <w:numId w:val="1"/>
      </w:numPr>
      <w:outlineLvl w:val="2"/>
    </w:pPr>
    <w:rPr>
      <w:iCs/>
      <w:sz w:val="20"/>
    </w:rPr>
  </w:style>
  <w:style w:type="paragraph" w:styleId="Kop4">
    <w:name w:val="heading 4"/>
    <w:aliases w:val="(bijlagkop) IKNL"/>
    <w:basedOn w:val="ZsysbasisIKNL"/>
    <w:next w:val="BasistekstIKNL"/>
    <w:link w:val="Kop4Char"/>
    <w:uiPriority w:val="99"/>
    <w:qFormat/>
    <w:rsid w:val="002D1955"/>
    <w:pPr>
      <w:keepNext/>
      <w:numPr>
        <w:ilvl w:val="3"/>
        <w:numId w:val="1"/>
      </w:numPr>
      <w:spacing w:line="520" w:lineRule="exact"/>
      <w:outlineLvl w:val="3"/>
    </w:pPr>
    <w:rPr>
      <w:bCs/>
      <w:sz w:val="36"/>
      <w:szCs w:val="24"/>
    </w:rPr>
  </w:style>
  <w:style w:type="paragraph" w:styleId="Kop5">
    <w:name w:val="heading 5"/>
    <w:aliases w:val="Kop 5 IKNL"/>
    <w:basedOn w:val="ZsysbasisIKNL"/>
    <w:next w:val="BasistekstIKNL"/>
    <w:link w:val="Kop5Char"/>
    <w:uiPriority w:val="99"/>
    <w:qFormat/>
    <w:rsid w:val="00FC62CB"/>
    <w:pPr>
      <w:numPr>
        <w:ilvl w:val="4"/>
        <w:numId w:val="1"/>
      </w:numPr>
      <w:spacing w:before="240" w:after="60"/>
      <w:outlineLvl w:val="4"/>
    </w:pPr>
    <w:rPr>
      <w:b/>
      <w:bCs/>
      <w:i/>
      <w:iCs/>
      <w:sz w:val="22"/>
      <w:szCs w:val="22"/>
    </w:rPr>
  </w:style>
  <w:style w:type="paragraph" w:styleId="Kop6">
    <w:name w:val="heading 6"/>
    <w:aliases w:val="Kop 6 IKNL"/>
    <w:basedOn w:val="ZsysbasisIKNL"/>
    <w:next w:val="BasistekstIKNL"/>
    <w:link w:val="Kop6Char"/>
    <w:uiPriority w:val="99"/>
    <w:qFormat/>
    <w:rsid w:val="00FC62CB"/>
    <w:pPr>
      <w:numPr>
        <w:ilvl w:val="5"/>
        <w:numId w:val="1"/>
      </w:numPr>
      <w:spacing w:before="240" w:after="60"/>
      <w:outlineLvl w:val="5"/>
    </w:pPr>
    <w:rPr>
      <w:b/>
      <w:bCs/>
      <w:sz w:val="22"/>
      <w:szCs w:val="22"/>
    </w:rPr>
  </w:style>
  <w:style w:type="paragraph" w:styleId="Kop7">
    <w:name w:val="heading 7"/>
    <w:aliases w:val="Kop 7 IKNL"/>
    <w:basedOn w:val="ZsysbasisIKNL"/>
    <w:next w:val="BasistekstIKNL"/>
    <w:link w:val="Kop7Char"/>
    <w:uiPriority w:val="99"/>
    <w:qFormat/>
    <w:rsid w:val="00FC62CB"/>
    <w:pPr>
      <w:numPr>
        <w:ilvl w:val="6"/>
        <w:numId w:val="1"/>
      </w:numPr>
      <w:spacing w:before="240" w:after="60"/>
      <w:outlineLvl w:val="6"/>
    </w:pPr>
    <w:rPr>
      <w:b/>
      <w:bCs/>
      <w:sz w:val="20"/>
      <w:szCs w:val="20"/>
    </w:rPr>
  </w:style>
  <w:style w:type="paragraph" w:styleId="Kop8">
    <w:name w:val="heading 8"/>
    <w:aliases w:val="Kop 8 IKNL"/>
    <w:basedOn w:val="ZsysbasisIKNL"/>
    <w:next w:val="BasistekstIKNL"/>
    <w:link w:val="Kop8Char"/>
    <w:uiPriority w:val="99"/>
    <w:qFormat/>
    <w:rsid w:val="00FC62CB"/>
    <w:pPr>
      <w:numPr>
        <w:ilvl w:val="7"/>
        <w:numId w:val="1"/>
      </w:numPr>
      <w:spacing w:before="240" w:after="60"/>
      <w:outlineLvl w:val="7"/>
    </w:pPr>
    <w:rPr>
      <w:i/>
      <w:iCs/>
      <w:sz w:val="20"/>
      <w:szCs w:val="20"/>
    </w:rPr>
  </w:style>
  <w:style w:type="paragraph" w:styleId="Kop9">
    <w:name w:val="heading 9"/>
    <w:aliases w:val="Kop 9 IKNL"/>
    <w:basedOn w:val="ZsysbasisIKNL"/>
    <w:next w:val="BasistekstIKNL"/>
    <w:link w:val="Kop9Char"/>
    <w:uiPriority w:val="99"/>
    <w:qFormat/>
    <w:rsid w:val="00FC62CB"/>
    <w:pPr>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uiPriority w:val="99"/>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uiPriority w:val="99"/>
    <w:rsid w:val="00122DED"/>
    <w:rPr>
      <w:b/>
      <w:bCs/>
    </w:rPr>
  </w:style>
  <w:style w:type="character" w:styleId="GevolgdeHyperlink">
    <w:name w:val="FollowedHyperlink"/>
    <w:aliases w:val="GevolgdeHyperlink IKNL"/>
    <w:basedOn w:val="Standaardalinea-lettertype"/>
    <w:uiPriority w:val="99"/>
    <w:rsid w:val="00B460C2"/>
    <w:rPr>
      <w:color w:val="auto"/>
      <w:u w:val="none"/>
    </w:rPr>
  </w:style>
  <w:style w:type="character" w:styleId="Hyperlink">
    <w:name w:val="Hyperlink"/>
    <w:aliases w:val="Hyperlink IKNL"/>
    <w:basedOn w:val="Standaardalinea-lettertype"/>
    <w:uiPriority w:val="99"/>
    <w:rsid w:val="00B460C2"/>
    <w:rPr>
      <w:color w:val="auto"/>
      <w:u w:val="none"/>
    </w:rPr>
  </w:style>
  <w:style w:type="paragraph" w:customStyle="1" w:styleId="AdresvakIKNL">
    <w:name w:val="Adresvak IKNL"/>
    <w:basedOn w:val="ZsysbasisIKNL"/>
    <w:uiPriority w:val="99"/>
    <w:rsid w:val="006301D1"/>
    <w:pPr>
      <w:spacing w:line="210" w:lineRule="exact"/>
    </w:pPr>
    <w:rPr>
      <w:noProof/>
    </w:rPr>
  </w:style>
  <w:style w:type="paragraph" w:styleId="Koptekst">
    <w:name w:val="header"/>
    <w:basedOn w:val="ZsysbasisIKNL"/>
    <w:next w:val="BasistekstIKNL"/>
    <w:link w:val="KoptekstChar"/>
    <w:uiPriority w:val="99"/>
    <w:rsid w:val="00122DED"/>
  </w:style>
  <w:style w:type="paragraph" w:styleId="Voettekst">
    <w:name w:val="footer"/>
    <w:basedOn w:val="ZsysbasisIKNL"/>
    <w:next w:val="BasistekstIKNL"/>
    <w:link w:val="VoettekstChar"/>
    <w:uiPriority w:val="99"/>
    <w:rsid w:val="00D44BAA"/>
  </w:style>
  <w:style w:type="paragraph" w:customStyle="1" w:styleId="KoptekstIKNL">
    <w:name w:val="Koptekst IKNL"/>
    <w:basedOn w:val="ZsysbasisIKNL"/>
    <w:uiPriority w:val="99"/>
    <w:rsid w:val="00122DED"/>
    <w:rPr>
      <w:noProof/>
    </w:rPr>
  </w:style>
  <w:style w:type="paragraph" w:customStyle="1" w:styleId="VoettekstIKNL">
    <w:name w:val="Voettekst IKNL"/>
    <w:basedOn w:val="ZsysbasisIKNL"/>
    <w:uiPriority w:val="99"/>
    <w:rsid w:val="00122DED"/>
    <w:rPr>
      <w:noProof/>
    </w:rPr>
  </w:style>
  <w:style w:type="paragraph" w:customStyle="1" w:styleId="Opsommingteken1eniveauIKNL">
    <w:name w:val="Opsomming teken 1e niveau IKNL"/>
    <w:basedOn w:val="ZsysbasisIKNL"/>
    <w:uiPriority w:val="99"/>
    <w:rsid w:val="00482150"/>
    <w:pPr>
      <w:numPr>
        <w:numId w:val="6"/>
      </w:numPr>
    </w:pPr>
  </w:style>
  <w:style w:type="numbering" w:styleId="111111">
    <w:name w:val="Outline List 2"/>
    <w:basedOn w:val="Geenlijst"/>
    <w:uiPriority w:val="99"/>
    <w:semiHidden/>
    <w:rsid w:val="002A613F"/>
    <w:pPr>
      <w:numPr>
        <w:numId w:val="3"/>
      </w:numPr>
    </w:pPr>
  </w:style>
  <w:style w:type="numbering" w:styleId="1ai">
    <w:name w:val="Outline List 1"/>
    <w:basedOn w:val="Geenlijst"/>
    <w:uiPriority w:val="99"/>
    <w:semiHidden/>
    <w:rsid w:val="002A613F"/>
    <w:pPr>
      <w:numPr>
        <w:numId w:val="4"/>
      </w:numPr>
    </w:pPr>
  </w:style>
  <w:style w:type="paragraph" w:customStyle="1" w:styleId="BasistekstcursiefIKNL">
    <w:name w:val="Basistekst cursief IKNL"/>
    <w:basedOn w:val="ZsysbasisIKNL"/>
    <w:next w:val="BasistekstIKNL"/>
    <w:uiPriority w:val="99"/>
    <w:rsid w:val="00122DED"/>
    <w:rPr>
      <w:i/>
      <w:iCs/>
    </w:rPr>
  </w:style>
  <w:style w:type="table" w:styleId="3D-effectenvoortabel1">
    <w:name w:val="Table 3D effects 1"/>
    <w:basedOn w:val="Standaardtabel"/>
    <w:uiPriority w:val="99"/>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uiPriority w:val="99"/>
    <w:rsid w:val="00482150"/>
    <w:pPr>
      <w:numPr>
        <w:ilvl w:val="1"/>
        <w:numId w:val="6"/>
      </w:numPr>
    </w:pPr>
  </w:style>
  <w:style w:type="paragraph" w:customStyle="1" w:styleId="Tussenkop1eniveauIKNL">
    <w:name w:val="Tussenkop 1e niveau IKNL"/>
    <w:basedOn w:val="ZsysbasisIKNL"/>
    <w:next w:val="BasistekstIKNL"/>
    <w:uiPriority w:val="99"/>
    <w:rsid w:val="001E3495"/>
    <w:pPr>
      <w:keepNext/>
      <w:spacing w:before="260"/>
    </w:pPr>
    <w:rPr>
      <w:b/>
      <w:sz w:val="20"/>
    </w:rPr>
  </w:style>
  <w:style w:type="paragraph" w:customStyle="1" w:styleId="Tussenkop2eniveauIKNL">
    <w:name w:val="Tussenkop 2e niveau IKNL"/>
    <w:basedOn w:val="ZsysbasisIKNL"/>
    <w:next w:val="BasistekstIKNL"/>
    <w:uiPriority w:val="99"/>
    <w:rsid w:val="001E3495"/>
    <w:pPr>
      <w:keepNext/>
      <w:spacing w:before="260"/>
    </w:pPr>
    <w:rPr>
      <w:sz w:val="20"/>
    </w:rPr>
  </w:style>
  <w:style w:type="paragraph" w:customStyle="1" w:styleId="Opsommingnummer1eniveauIKNL">
    <w:name w:val="Opsomming nummer 1e niveau IKNL"/>
    <w:basedOn w:val="ZsysbasisIKNL"/>
    <w:uiPriority w:val="99"/>
    <w:rsid w:val="00482150"/>
    <w:pPr>
      <w:numPr>
        <w:numId w:val="2"/>
      </w:numPr>
    </w:pPr>
  </w:style>
  <w:style w:type="paragraph" w:customStyle="1" w:styleId="Opsommingnummer2eniveauIKNL">
    <w:name w:val="Opsomming nummer 2e niveau IKNL"/>
    <w:basedOn w:val="ZsysbasisIKNL"/>
    <w:uiPriority w:val="99"/>
    <w:rsid w:val="00482150"/>
    <w:pPr>
      <w:numPr>
        <w:ilvl w:val="1"/>
        <w:numId w:val="2"/>
      </w:numPr>
    </w:pPr>
  </w:style>
  <w:style w:type="paragraph" w:customStyle="1" w:styleId="Opsommingnummer3eniveauIKNL">
    <w:name w:val="Opsomming nummer 3e niveau IKNL"/>
    <w:basedOn w:val="ZsysbasisIKNL"/>
    <w:uiPriority w:val="99"/>
    <w:rsid w:val="00482150"/>
    <w:pPr>
      <w:numPr>
        <w:ilvl w:val="2"/>
        <w:numId w:val="2"/>
      </w:numPr>
    </w:pPr>
  </w:style>
  <w:style w:type="paragraph" w:styleId="Aanhef">
    <w:name w:val="Salutation"/>
    <w:basedOn w:val="ZsysbasisIKNL"/>
    <w:next w:val="BasistekstIKNL"/>
    <w:link w:val="AanhefChar"/>
    <w:uiPriority w:val="99"/>
    <w:semiHidden/>
    <w:rsid w:val="0020607F"/>
  </w:style>
  <w:style w:type="paragraph" w:styleId="Adresenvelop">
    <w:name w:val="envelope address"/>
    <w:basedOn w:val="ZsysbasisIKNL"/>
    <w:next w:val="BasistekstIKNL"/>
    <w:uiPriority w:val="99"/>
    <w:semiHidden/>
    <w:rsid w:val="0020607F"/>
  </w:style>
  <w:style w:type="paragraph" w:styleId="Afsluiting">
    <w:name w:val="Closing"/>
    <w:basedOn w:val="ZsysbasisIKNL"/>
    <w:next w:val="BasistekstIKNL"/>
    <w:link w:val="AfsluitingChar"/>
    <w:uiPriority w:val="99"/>
    <w:semiHidden/>
    <w:rsid w:val="0020607F"/>
  </w:style>
  <w:style w:type="paragraph" w:customStyle="1" w:styleId="Inspring1eniveauIKNL">
    <w:name w:val="Inspring 1e niveau IKNL"/>
    <w:basedOn w:val="ZsysbasisIKNL"/>
    <w:uiPriority w:val="99"/>
    <w:rsid w:val="001E3495"/>
    <w:pPr>
      <w:tabs>
        <w:tab w:val="left" w:pos="0"/>
      </w:tabs>
      <w:ind w:hanging="170"/>
    </w:pPr>
  </w:style>
  <w:style w:type="paragraph" w:customStyle="1" w:styleId="Inspring2eniveauIKNL">
    <w:name w:val="Inspring 2e niveau IKNL"/>
    <w:basedOn w:val="ZsysbasisIKNL"/>
    <w:uiPriority w:val="99"/>
    <w:rsid w:val="00A22349"/>
    <w:pPr>
      <w:tabs>
        <w:tab w:val="left" w:pos="340"/>
      </w:tabs>
      <w:ind w:left="340" w:hanging="340"/>
    </w:pPr>
  </w:style>
  <w:style w:type="paragraph" w:customStyle="1" w:styleId="Inspring3eniveauIKNL">
    <w:name w:val="Inspring 3e niveau IKNL"/>
    <w:basedOn w:val="ZsysbasisIKNL"/>
    <w:uiPriority w:val="99"/>
    <w:rsid w:val="00A22349"/>
    <w:pPr>
      <w:tabs>
        <w:tab w:val="left" w:pos="680"/>
      </w:tabs>
      <w:ind w:left="680" w:hanging="340"/>
    </w:pPr>
  </w:style>
  <w:style w:type="paragraph" w:customStyle="1" w:styleId="Zwevend1eniveauIKNL">
    <w:name w:val="Zwevend 1e niveau IKNL"/>
    <w:basedOn w:val="ZsysbasisIKNL"/>
    <w:uiPriority w:val="99"/>
    <w:rsid w:val="00A22349"/>
    <w:pPr>
      <w:ind w:left="340"/>
    </w:pPr>
  </w:style>
  <w:style w:type="paragraph" w:customStyle="1" w:styleId="Zwevend2eniveauIKNL">
    <w:name w:val="Zwevend 2e niveau IKNL"/>
    <w:basedOn w:val="ZsysbasisIKNL"/>
    <w:uiPriority w:val="99"/>
    <w:rsid w:val="00A22349"/>
    <w:pPr>
      <w:ind w:left="680"/>
    </w:pPr>
  </w:style>
  <w:style w:type="paragraph" w:customStyle="1" w:styleId="Zwevend3eniveauIKNL">
    <w:name w:val="Zwevend 3e niveau IKNL"/>
    <w:basedOn w:val="ZsysbasisIKNL"/>
    <w:uiPriority w:val="99"/>
    <w:rsid w:val="00A22349"/>
    <w:pPr>
      <w:ind w:left="1021"/>
    </w:pPr>
  </w:style>
  <w:style w:type="paragraph" w:styleId="Inhopg1">
    <w:name w:val="toc 1"/>
    <w:basedOn w:val="ZsysbasisIKNL"/>
    <w:next w:val="BasistekstIKNL"/>
    <w:uiPriority w:val="39"/>
    <w:rsid w:val="000647FA"/>
    <w:pPr>
      <w:tabs>
        <w:tab w:val="left" w:pos="709"/>
      </w:tabs>
      <w:ind w:left="709" w:right="567" w:hanging="709"/>
    </w:pPr>
    <w:rPr>
      <w:b/>
    </w:rPr>
  </w:style>
  <w:style w:type="paragraph" w:styleId="Inhopg2">
    <w:name w:val="toc 2"/>
    <w:basedOn w:val="ZsysbasisIKNL"/>
    <w:next w:val="BasistekstIKNL"/>
    <w:uiPriority w:val="39"/>
    <w:rsid w:val="000647FA"/>
    <w:pPr>
      <w:tabs>
        <w:tab w:val="left" w:pos="709"/>
      </w:tabs>
      <w:ind w:left="709" w:right="567" w:hanging="709"/>
    </w:pPr>
  </w:style>
  <w:style w:type="paragraph" w:styleId="Inhopg3">
    <w:name w:val="toc 3"/>
    <w:basedOn w:val="ZsysbasisIKNL"/>
    <w:next w:val="BasistekstIKNL"/>
    <w:uiPriority w:val="39"/>
    <w:rsid w:val="000647FA"/>
    <w:pPr>
      <w:tabs>
        <w:tab w:val="left" w:pos="709"/>
      </w:tabs>
      <w:ind w:left="709" w:right="567" w:hanging="709"/>
    </w:pPr>
  </w:style>
  <w:style w:type="paragraph" w:styleId="Inhopg4">
    <w:name w:val="toc 4"/>
    <w:basedOn w:val="ZsysbasisIKNL"/>
    <w:next w:val="BasistekstIKNL"/>
    <w:uiPriority w:val="99"/>
    <w:rsid w:val="00122DED"/>
  </w:style>
  <w:style w:type="paragraph" w:styleId="Index1">
    <w:name w:val="index 1"/>
    <w:basedOn w:val="ZsysbasisIKNL"/>
    <w:next w:val="BasistekstIKNL"/>
    <w:uiPriority w:val="99"/>
    <w:semiHidden/>
    <w:rsid w:val="00122DED"/>
  </w:style>
  <w:style w:type="paragraph" w:styleId="Index2">
    <w:name w:val="index 2"/>
    <w:basedOn w:val="ZsysbasisIKNL"/>
    <w:next w:val="BasistekstIKNL"/>
    <w:uiPriority w:val="99"/>
    <w:semiHidden/>
    <w:rsid w:val="00122DED"/>
  </w:style>
  <w:style w:type="paragraph" w:styleId="Index3">
    <w:name w:val="index 3"/>
    <w:basedOn w:val="ZsysbasisIKNL"/>
    <w:next w:val="BasistekstIKNL"/>
    <w:uiPriority w:val="99"/>
    <w:semiHidden/>
    <w:rsid w:val="00122DED"/>
  </w:style>
  <w:style w:type="paragraph" w:styleId="Ondertitel">
    <w:name w:val="Subtitle"/>
    <w:basedOn w:val="ZsysbasisIKNL"/>
    <w:next w:val="BasistekstIKNL"/>
    <w:link w:val="OndertitelChar"/>
    <w:uiPriority w:val="99"/>
    <w:qFormat/>
    <w:rsid w:val="00122DED"/>
  </w:style>
  <w:style w:type="paragraph" w:styleId="Titel">
    <w:name w:val="Title"/>
    <w:basedOn w:val="ZsysbasisIKNL"/>
    <w:next w:val="BasistekstIKNL"/>
    <w:link w:val="TitelChar"/>
    <w:uiPriority w:val="99"/>
    <w:qFormat/>
    <w:rsid w:val="00122DED"/>
  </w:style>
  <w:style w:type="paragraph" w:customStyle="1" w:styleId="Kop2zondernummerIKNL">
    <w:name w:val="Kop 2 zonder nummer IKNL"/>
    <w:basedOn w:val="ZsysbasisIKNL"/>
    <w:next w:val="BasistekstIKNL"/>
    <w:uiPriority w:val="99"/>
    <w:rsid w:val="00D71F01"/>
    <w:pPr>
      <w:keepNext/>
      <w:spacing w:before="260" w:after="260"/>
    </w:pPr>
    <w:rPr>
      <w:b/>
      <w:sz w:val="20"/>
      <w:szCs w:val="28"/>
    </w:rPr>
  </w:style>
  <w:style w:type="character" w:styleId="Paginanummer">
    <w:name w:val="page number"/>
    <w:basedOn w:val="Standaardalinea-lettertype"/>
    <w:uiPriority w:val="99"/>
    <w:rsid w:val="00122DED"/>
  </w:style>
  <w:style w:type="character" w:customStyle="1" w:styleId="zsysVeldMarkering">
    <w:name w:val="zsysVeldMarkering"/>
    <w:basedOn w:val="Standaardalinea-lettertype"/>
    <w:uiPriority w:val="99"/>
    <w:rsid w:val="00122DED"/>
    <w:rPr>
      <w:bdr w:val="none" w:sz="0" w:space="0" w:color="auto"/>
      <w:shd w:val="clear" w:color="auto" w:fill="FFFF00"/>
    </w:rPr>
  </w:style>
  <w:style w:type="paragraph" w:customStyle="1" w:styleId="Kop1zondernummerIKNL">
    <w:name w:val="Kop 1 zonder nummer IKNL"/>
    <w:basedOn w:val="ZsysbasisIKNL"/>
    <w:next w:val="BasistekstIKNL"/>
    <w:uiPriority w:val="99"/>
    <w:rsid w:val="004201DF"/>
    <w:pPr>
      <w:keepNext/>
      <w:spacing w:line="520" w:lineRule="exact"/>
    </w:pPr>
    <w:rPr>
      <w:sz w:val="36"/>
      <w:szCs w:val="32"/>
    </w:rPr>
  </w:style>
  <w:style w:type="paragraph" w:customStyle="1" w:styleId="Kop3zondernummerIKNL">
    <w:name w:val="Kop 3 zonder nummer IKNL"/>
    <w:basedOn w:val="ZsysbasisIKNL"/>
    <w:next w:val="BasistekstIKNL"/>
    <w:uiPriority w:val="99"/>
    <w:rsid w:val="00D71F01"/>
    <w:pPr>
      <w:keepNext/>
    </w:pPr>
    <w:rPr>
      <w:sz w:val="20"/>
    </w:rPr>
  </w:style>
  <w:style w:type="paragraph" w:styleId="Index4">
    <w:name w:val="index 4"/>
    <w:basedOn w:val="Standaard"/>
    <w:next w:val="Standaard"/>
    <w:uiPriority w:val="99"/>
    <w:semiHidden/>
    <w:unhideWhenUsed/>
    <w:rsid w:val="00122DED"/>
    <w:pPr>
      <w:ind w:left="720" w:hanging="180"/>
    </w:pPr>
  </w:style>
  <w:style w:type="paragraph" w:styleId="Index5">
    <w:name w:val="index 5"/>
    <w:basedOn w:val="Standaard"/>
    <w:next w:val="Standaard"/>
    <w:uiPriority w:val="99"/>
    <w:semiHidden/>
    <w:unhideWhenUsed/>
    <w:rsid w:val="00122DED"/>
    <w:pPr>
      <w:ind w:left="900" w:hanging="180"/>
    </w:pPr>
  </w:style>
  <w:style w:type="paragraph" w:styleId="Index6">
    <w:name w:val="index 6"/>
    <w:basedOn w:val="Standaard"/>
    <w:next w:val="Standaard"/>
    <w:uiPriority w:val="99"/>
    <w:semiHidden/>
    <w:unhideWhenUsed/>
    <w:rsid w:val="00122DED"/>
    <w:pPr>
      <w:ind w:left="1080" w:hanging="180"/>
    </w:pPr>
  </w:style>
  <w:style w:type="paragraph" w:styleId="Index7">
    <w:name w:val="index 7"/>
    <w:basedOn w:val="Standaard"/>
    <w:next w:val="Standaard"/>
    <w:uiPriority w:val="99"/>
    <w:semiHidden/>
    <w:unhideWhenUsed/>
    <w:rsid w:val="00122DED"/>
    <w:pPr>
      <w:ind w:left="1260" w:hanging="180"/>
    </w:pPr>
  </w:style>
  <w:style w:type="paragraph" w:styleId="Index8">
    <w:name w:val="index 8"/>
    <w:basedOn w:val="Standaard"/>
    <w:next w:val="Standaard"/>
    <w:uiPriority w:val="99"/>
    <w:semiHidden/>
    <w:unhideWhenUsed/>
    <w:rsid w:val="00122DED"/>
    <w:pPr>
      <w:ind w:left="1440" w:hanging="180"/>
    </w:pPr>
  </w:style>
  <w:style w:type="paragraph" w:styleId="Index9">
    <w:name w:val="index 9"/>
    <w:basedOn w:val="Standaard"/>
    <w:next w:val="Standaard"/>
    <w:uiPriority w:val="99"/>
    <w:semiHidden/>
    <w:unhideWhenUsed/>
    <w:rsid w:val="00122DED"/>
    <w:pPr>
      <w:ind w:left="1620" w:hanging="180"/>
    </w:pPr>
  </w:style>
  <w:style w:type="paragraph" w:styleId="Inhopg5">
    <w:name w:val="toc 5"/>
    <w:basedOn w:val="Standaard"/>
    <w:next w:val="Standaard"/>
    <w:uiPriority w:val="99"/>
    <w:unhideWhenUsed/>
    <w:rsid w:val="00122DED"/>
    <w:pPr>
      <w:ind w:left="720"/>
    </w:pPr>
  </w:style>
  <w:style w:type="paragraph" w:styleId="Inhopg6">
    <w:name w:val="toc 6"/>
    <w:basedOn w:val="Standaard"/>
    <w:next w:val="Standaard"/>
    <w:uiPriority w:val="99"/>
    <w:unhideWhenUsed/>
    <w:rsid w:val="00122DED"/>
    <w:pPr>
      <w:ind w:left="900"/>
    </w:pPr>
  </w:style>
  <w:style w:type="paragraph" w:styleId="Inhopg7">
    <w:name w:val="toc 7"/>
    <w:basedOn w:val="Standaard"/>
    <w:next w:val="Standaard"/>
    <w:uiPriority w:val="99"/>
    <w:unhideWhenUsed/>
    <w:rsid w:val="00122DED"/>
    <w:pPr>
      <w:ind w:left="1080"/>
    </w:pPr>
  </w:style>
  <w:style w:type="paragraph" w:styleId="Inhopg8">
    <w:name w:val="toc 8"/>
    <w:basedOn w:val="Standaard"/>
    <w:next w:val="Standaard"/>
    <w:uiPriority w:val="99"/>
    <w:unhideWhenUsed/>
    <w:rsid w:val="00122DED"/>
    <w:pPr>
      <w:ind w:left="1260"/>
    </w:pPr>
  </w:style>
  <w:style w:type="paragraph" w:styleId="Inhopg9">
    <w:name w:val="toc 9"/>
    <w:basedOn w:val="Standaard"/>
    <w:next w:val="Standaard"/>
    <w:uiPriority w:val="99"/>
    <w:unhideWhenUsed/>
    <w:rsid w:val="00122DED"/>
    <w:pPr>
      <w:ind w:left="1440"/>
    </w:pPr>
  </w:style>
  <w:style w:type="paragraph" w:styleId="Afzender">
    <w:name w:val="envelope return"/>
    <w:basedOn w:val="ZsysbasisIKNL"/>
    <w:next w:val="BasistekstIKNL"/>
    <w:uiPriority w:val="99"/>
    <w:semiHidden/>
    <w:rsid w:val="0020607F"/>
  </w:style>
  <w:style w:type="numbering" w:styleId="Artikelsectie">
    <w:name w:val="Outline List 3"/>
    <w:basedOn w:val="Geenlijst"/>
    <w:uiPriority w:val="99"/>
    <w:semiHidden/>
    <w:rsid w:val="003C2342"/>
    <w:pPr>
      <w:numPr>
        <w:numId w:val="5"/>
      </w:numPr>
    </w:pPr>
  </w:style>
  <w:style w:type="paragraph" w:styleId="Berichtkop">
    <w:name w:val="Message Header"/>
    <w:basedOn w:val="ZsysbasisIKNL"/>
    <w:next w:val="BasistekstIKNL"/>
    <w:link w:val="BerichtkopChar"/>
    <w:uiPriority w:val="99"/>
    <w:semiHidden/>
    <w:rsid w:val="0020607F"/>
  </w:style>
  <w:style w:type="paragraph" w:styleId="Bloktekst">
    <w:name w:val="Block Text"/>
    <w:basedOn w:val="ZsysbasisIKNL"/>
    <w:next w:val="BasistekstIKNL"/>
    <w:uiPriority w:val="99"/>
    <w:semiHidden/>
    <w:rsid w:val="0020607F"/>
  </w:style>
  <w:style w:type="table" w:styleId="Eenvoudigetabel1">
    <w:name w:val="Table Simple 1"/>
    <w:basedOn w:val="Standaardtabel"/>
    <w:uiPriority w:val="99"/>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link w:val="E-mailhandtekeningChar"/>
    <w:uiPriority w:val="99"/>
    <w:semiHidden/>
    <w:rsid w:val="0020607F"/>
  </w:style>
  <w:style w:type="paragraph" w:styleId="Handtekening">
    <w:name w:val="Signature"/>
    <w:basedOn w:val="ZsysbasisIKNL"/>
    <w:next w:val="BasistekstIKNL"/>
    <w:link w:val="HandtekeningChar"/>
    <w:uiPriority w:val="99"/>
    <w:semiHidden/>
    <w:rsid w:val="0020607F"/>
  </w:style>
  <w:style w:type="paragraph" w:styleId="HTML-voorafopgemaakt">
    <w:name w:val="HTML Preformatted"/>
    <w:basedOn w:val="ZsysbasisIKNL"/>
    <w:next w:val="BasistekstIKNL"/>
    <w:link w:val="HTML-voorafopgemaaktChar"/>
    <w:uiPriority w:val="99"/>
    <w:semiHidden/>
    <w:rsid w:val="0020607F"/>
  </w:style>
  <w:style w:type="character" w:styleId="Eindnootmarkering">
    <w:name w:val="endnote reference"/>
    <w:basedOn w:val="Standaardalinea-lettertype"/>
    <w:uiPriority w:val="99"/>
    <w:semiHidden/>
    <w:rsid w:val="005D42EF"/>
    <w:rPr>
      <w:vertAlign w:val="superscript"/>
    </w:rPr>
  </w:style>
  <w:style w:type="character" w:styleId="HTMLCode">
    <w:name w:val="HTML Code"/>
    <w:basedOn w:val="Standaardalinea-lettertype"/>
    <w:uiPriority w:val="99"/>
    <w:semiHidden/>
    <w:rsid w:val="005D42EF"/>
    <w:rPr>
      <w:rFonts w:ascii="Courier New" w:hAnsi="Courier New" w:cs="Courier New"/>
      <w:sz w:val="20"/>
      <w:szCs w:val="20"/>
    </w:rPr>
  </w:style>
  <w:style w:type="character" w:styleId="HTMLDefinition">
    <w:name w:val="HTML Definition"/>
    <w:basedOn w:val="Standaardalinea-lettertype"/>
    <w:uiPriority w:val="99"/>
    <w:semiHidden/>
    <w:rsid w:val="005D42EF"/>
    <w:rPr>
      <w:i/>
      <w:iCs/>
    </w:rPr>
  </w:style>
  <w:style w:type="character" w:styleId="HTMLVariable">
    <w:name w:val="HTML Variable"/>
    <w:basedOn w:val="Standaardalinea-lettertype"/>
    <w:uiPriority w:val="99"/>
    <w:semiHidden/>
    <w:rsid w:val="005D42EF"/>
    <w:rPr>
      <w:i/>
      <w:iCs/>
    </w:rPr>
  </w:style>
  <w:style w:type="paragraph" w:styleId="HTML-adres">
    <w:name w:val="HTML Address"/>
    <w:basedOn w:val="ZsysbasisIKNL"/>
    <w:next w:val="BasistekstIKNL"/>
    <w:link w:val="HTML-adresChar"/>
    <w:uiPriority w:val="99"/>
    <w:semiHidden/>
    <w:rsid w:val="0020607F"/>
  </w:style>
  <w:style w:type="character" w:styleId="HTML-acroniem">
    <w:name w:val="HTML Acronym"/>
    <w:basedOn w:val="Standaardalinea-lettertype"/>
    <w:uiPriority w:val="99"/>
    <w:semiHidden/>
    <w:rsid w:val="005D42EF"/>
  </w:style>
  <w:style w:type="character" w:styleId="HTML-citaat">
    <w:name w:val="HTML Cite"/>
    <w:basedOn w:val="Standaardalinea-lettertype"/>
    <w:uiPriority w:val="99"/>
    <w:semiHidden/>
    <w:rsid w:val="005D42EF"/>
    <w:rPr>
      <w:i/>
      <w:iCs/>
    </w:rPr>
  </w:style>
  <w:style w:type="character" w:styleId="HTML-schrijfmachine">
    <w:name w:val="HTML Typewriter"/>
    <w:basedOn w:val="Standaardalinea-lettertype"/>
    <w:uiPriority w:val="99"/>
    <w:semiHidden/>
    <w:rsid w:val="005D42EF"/>
    <w:rPr>
      <w:rFonts w:ascii="Courier New" w:hAnsi="Courier New" w:cs="Courier New"/>
      <w:sz w:val="20"/>
      <w:szCs w:val="20"/>
    </w:rPr>
  </w:style>
  <w:style w:type="character" w:styleId="HTML-toetsenbord">
    <w:name w:val="HTML Keyboard"/>
    <w:basedOn w:val="Standaardalinea-lettertype"/>
    <w:uiPriority w:val="99"/>
    <w:semiHidden/>
    <w:rsid w:val="005D42EF"/>
    <w:rPr>
      <w:rFonts w:ascii="Courier New" w:hAnsi="Courier New" w:cs="Courier New"/>
      <w:sz w:val="20"/>
      <w:szCs w:val="20"/>
    </w:rPr>
  </w:style>
  <w:style w:type="table" w:styleId="Klassieketabel1">
    <w:name w:val="Table Classic 1"/>
    <w:basedOn w:val="Standaardtabel"/>
    <w:uiPriority w:val="99"/>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uiPriority w:val="99"/>
    <w:semiHidden/>
    <w:rsid w:val="0020607F"/>
  </w:style>
  <w:style w:type="paragraph" w:styleId="Lijst2">
    <w:name w:val="List 2"/>
    <w:basedOn w:val="ZsysbasisIKNL"/>
    <w:next w:val="BasistekstIKNL"/>
    <w:uiPriority w:val="99"/>
    <w:semiHidden/>
    <w:rsid w:val="0020607F"/>
  </w:style>
  <w:style w:type="paragraph" w:styleId="Lijst3">
    <w:name w:val="List 3"/>
    <w:basedOn w:val="ZsysbasisIKNL"/>
    <w:next w:val="BasistekstIKNL"/>
    <w:uiPriority w:val="99"/>
    <w:semiHidden/>
    <w:rsid w:val="0020607F"/>
  </w:style>
  <w:style w:type="paragraph" w:styleId="Lijst4">
    <w:name w:val="List 4"/>
    <w:basedOn w:val="ZsysbasisIKNL"/>
    <w:next w:val="BasistekstIKNL"/>
    <w:uiPriority w:val="99"/>
    <w:semiHidden/>
    <w:rsid w:val="0020607F"/>
  </w:style>
  <w:style w:type="paragraph" w:styleId="Lijst5">
    <w:name w:val="List 5"/>
    <w:basedOn w:val="ZsysbasisIKNL"/>
    <w:next w:val="BasistekstIKNL"/>
    <w:uiPriority w:val="99"/>
    <w:semiHidden/>
    <w:rsid w:val="0020607F"/>
  </w:style>
  <w:style w:type="paragraph" w:styleId="Lijstopsomteken">
    <w:name w:val="List Bullet"/>
    <w:basedOn w:val="ZsysbasisIKNL"/>
    <w:next w:val="BasistekstIKNL"/>
    <w:uiPriority w:val="99"/>
    <w:semiHidden/>
    <w:rsid w:val="0020607F"/>
  </w:style>
  <w:style w:type="paragraph" w:styleId="Lijstopsomteken2">
    <w:name w:val="List Bullet 2"/>
    <w:basedOn w:val="ZsysbasisIKNL"/>
    <w:next w:val="BasistekstIKNL"/>
    <w:uiPriority w:val="99"/>
    <w:semiHidden/>
    <w:rsid w:val="0020607F"/>
  </w:style>
  <w:style w:type="paragraph" w:styleId="Lijstopsomteken3">
    <w:name w:val="List Bullet 3"/>
    <w:basedOn w:val="ZsysbasisIKNL"/>
    <w:next w:val="BasistekstIKNL"/>
    <w:uiPriority w:val="99"/>
    <w:semiHidden/>
    <w:rsid w:val="0020607F"/>
  </w:style>
  <w:style w:type="paragraph" w:styleId="Lijstopsomteken4">
    <w:name w:val="List Bullet 4"/>
    <w:basedOn w:val="ZsysbasisIKNL"/>
    <w:next w:val="BasistekstIKNL"/>
    <w:uiPriority w:val="99"/>
    <w:semiHidden/>
    <w:rsid w:val="0020607F"/>
  </w:style>
  <w:style w:type="paragraph" w:styleId="Lijstopsomteken5">
    <w:name w:val="List Bullet 5"/>
    <w:basedOn w:val="ZsysbasisIKNL"/>
    <w:next w:val="BasistekstIKNL"/>
    <w:uiPriority w:val="99"/>
    <w:semiHidden/>
    <w:rsid w:val="0020607F"/>
  </w:style>
  <w:style w:type="paragraph" w:styleId="Lijstnummering">
    <w:name w:val="List Number"/>
    <w:basedOn w:val="ZsysbasisIKNL"/>
    <w:next w:val="BasistekstIKNL"/>
    <w:uiPriority w:val="99"/>
    <w:semiHidden/>
    <w:rsid w:val="0020607F"/>
  </w:style>
  <w:style w:type="paragraph" w:styleId="Lijstnummering2">
    <w:name w:val="List Number 2"/>
    <w:basedOn w:val="ZsysbasisIKNL"/>
    <w:next w:val="BasistekstIKNL"/>
    <w:uiPriority w:val="99"/>
    <w:semiHidden/>
    <w:rsid w:val="0020607F"/>
  </w:style>
  <w:style w:type="paragraph" w:styleId="Lijstnummering3">
    <w:name w:val="List Number 3"/>
    <w:basedOn w:val="ZsysbasisIKNL"/>
    <w:next w:val="BasistekstIKNL"/>
    <w:uiPriority w:val="99"/>
    <w:semiHidden/>
    <w:rsid w:val="0020607F"/>
  </w:style>
  <w:style w:type="paragraph" w:styleId="Lijstnummering4">
    <w:name w:val="List Number 4"/>
    <w:basedOn w:val="ZsysbasisIKNL"/>
    <w:next w:val="BasistekstIKNL"/>
    <w:uiPriority w:val="99"/>
    <w:semiHidden/>
    <w:rsid w:val="0020607F"/>
  </w:style>
  <w:style w:type="paragraph" w:styleId="Lijstnummering5">
    <w:name w:val="List Number 5"/>
    <w:basedOn w:val="ZsysbasisIKNL"/>
    <w:next w:val="BasistekstIKNL"/>
    <w:uiPriority w:val="99"/>
    <w:semiHidden/>
    <w:rsid w:val="0020607F"/>
  </w:style>
  <w:style w:type="paragraph" w:styleId="Lijstvoortzetting">
    <w:name w:val="List Continue"/>
    <w:basedOn w:val="ZsysbasisIKNL"/>
    <w:next w:val="BasistekstIKNL"/>
    <w:uiPriority w:val="99"/>
    <w:semiHidden/>
    <w:rsid w:val="0020607F"/>
  </w:style>
  <w:style w:type="paragraph" w:styleId="Lijstvoortzetting2">
    <w:name w:val="List Continue 2"/>
    <w:basedOn w:val="ZsysbasisIKNL"/>
    <w:next w:val="BasistekstIKNL"/>
    <w:uiPriority w:val="99"/>
    <w:semiHidden/>
    <w:rsid w:val="0020607F"/>
  </w:style>
  <w:style w:type="paragraph" w:styleId="Lijstvoortzetting3">
    <w:name w:val="List Continue 3"/>
    <w:basedOn w:val="ZsysbasisIKNL"/>
    <w:next w:val="BasistekstIKNL"/>
    <w:uiPriority w:val="99"/>
    <w:semiHidden/>
    <w:rsid w:val="0020607F"/>
  </w:style>
  <w:style w:type="paragraph" w:styleId="Lijstvoortzetting4">
    <w:name w:val="List Continue 4"/>
    <w:basedOn w:val="ZsysbasisIKNL"/>
    <w:next w:val="BasistekstIKNL"/>
    <w:uiPriority w:val="99"/>
    <w:semiHidden/>
    <w:rsid w:val="0020607F"/>
  </w:style>
  <w:style w:type="paragraph" w:styleId="Lijstvoortzetting5">
    <w:name w:val="List Continue 5"/>
    <w:basedOn w:val="ZsysbasisIKNL"/>
    <w:next w:val="BasistekstIKNL"/>
    <w:uiPriority w:val="99"/>
    <w:semiHidden/>
    <w:rsid w:val="0020607F"/>
  </w:style>
  <w:style w:type="character" w:styleId="HTML-voorbeeld">
    <w:name w:val="HTML Sample"/>
    <w:basedOn w:val="Standaardalinea-lettertype"/>
    <w:uiPriority w:val="99"/>
    <w:semiHidden/>
    <w:rsid w:val="005D42EF"/>
    <w:rPr>
      <w:rFonts w:ascii="Courier New" w:hAnsi="Courier New" w:cs="Courier New"/>
    </w:rPr>
  </w:style>
  <w:style w:type="paragraph" w:styleId="Normaalweb">
    <w:name w:val="Normal (Web)"/>
    <w:basedOn w:val="ZsysbasisIKNL"/>
    <w:next w:val="BasistekstIKNL"/>
    <w:uiPriority w:val="99"/>
    <w:rsid w:val="0020607F"/>
  </w:style>
  <w:style w:type="paragraph" w:styleId="Notitiekop">
    <w:name w:val="Note Heading"/>
    <w:basedOn w:val="ZsysbasisIKNL"/>
    <w:next w:val="BasistekstIKNL"/>
    <w:link w:val="NotitiekopChar"/>
    <w:uiPriority w:val="99"/>
    <w:semiHidden/>
    <w:rsid w:val="0020607F"/>
  </w:style>
  <w:style w:type="paragraph" w:styleId="Plattetekst">
    <w:name w:val="Body Text"/>
    <w:basedOn w:val="ZsysbasisIKNL"/>
    <w:next w:val="BasistekstIKNL"/>
    <w:link w:val="PlattetekstChar"/>
    <w:uiPriority w:val="99"/>
    <w:rsid w:val="0020607F"/>
  </w:style>
  <w:style w:type="paragraph" w:styleId="Plattetekst2">
    <w:name w:val="Body Text 2"/>
    <w:basedOn w:val="ZsysbasisIKNL"/>
    <w:next w:val="BasistekstIKNL"/>
    <w:link w:val="Plattetekst2Char"/>
    <w:uiPriority w:val="99"/>
    <w:semiHidden/>
    <w:rsid w:val="0020607F"/>
  </w:style>
  <w:style w:type="paragraph" w:styleId="Plattetekst3">
    <w:name w:val="Body Text 3"/>
    <w:basedOn w:val="ZsysbasisIKNL"/>
    <w:next w:val="BasistekstIKNL"/>
    <w:link w:val="Plattetekst3Char"/>
    <w:uiPriority w:val="99"/>
    <w:semiHidden/>
    <w:rsid w:val="0020607F"/>
  </w:style>
  <w:style w:type="paragraph" w:styleId="Platteteksteersteinspringing">
    <w:name w:val="Body Text First Indent"/>
    <w:basedOn w:val="ZsysbasisIKNL"/>
    <w:next w:val="BasistekstIKNL"/>
    <w:link w:val="PlatteteksteersteinspringingChar"/>
    <w:uiPriority w:val="99"/>
    <w:semiHidden/>
    <w:rsid w:val="0020607F"/>
  </w:style>
  <w:style w:type="paragraph" w:styleId="Plattetekstinspringen">
    <w:name w:val="Body Text Indent"/>
    <w:basedOn w:val="ZsysbasisIKNL"/>
    <w:next w:val="BasistekstIKNL"/>
    <w:link w:val="PlattetekstinspringenChar"/>
    <w:uiPriority w:val="99"/>
    <w:semiHidden/>
    <w:rsid w:val="0020607F"/>
  </w:style>
  <w:style w:type="paragraph" w:styleId="Platteteksteersteinspringing2">
    <w:name w:val="Body Text First Indent 2"/>
    <w:basedOn w:val="ZsysbasisIKNL"/>
    <w:next w:val="BasistekstIKNL"/>
    <w:link w:val="Platteteksteersteinspringing2Char"/>
    <w:uiPriority w:val="99"/>
    <w:semiHidden/>
    <w:rsid w:val="0020607F"/>
  </w:style>
  <w:style w:type="paragraph" w:styleId="Plattetekstinspringen2">
    <w:name w:val="Body Text Indent 2"/>
    <w:basedOn w:val="ZsysbasisIKNL"/>
    <w:next w:val="BasistekstIKNL"/>
    <w:link w:val="Plattetekstinspringen2Char"/>
    <w:uiPriority w:val="99"/>
    <w:semiHidden/>
    <w:rsid w:val="0020607F"/>
  </w:style>
  <w:style w:type="paragraph" w:styleId="Plattetekstinspringen3">
    <w:name w:val="Body Text Indent 3"/>
    <w:basedOn w:val="ZsysbasisIKNL"/>
    <w:next w:val="BasistekstIKNL"/>
    <w:link w:val="Plattetekstinspringen3Char"/>
    <w:uiPriority w:val="99"/>
    <w:semiHidden/>
    <w:rsid w:val="0020607F"/>
  </w:style>
  <w:style w:type="table" w:styleId="Professioneletabel">
    <w:name w:val="Table Professional"/>
    <w:basedOn w:val="Standaardtabel"/>
    <w:uiPriority w:val="99"/>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uiPriority w:val="99"/>
    <w:qFormat/>
    <w:rsid w:val="005D42EF"/>
    <w:rPr>
      <w:i/>
      <w:iCs/>
    </w:rPr>
  </w:style>
  <w:style w:type="paragraph" w:styleId="Standaardinspringing">
    <w:name w:val="Normal Indent"/>
    <w:basedOn w:val="ZsysbasisIKNL"/>
    <w:next w:val="BasistekstIKNL"/>
    <w:uiPriority w:val="99"/>
    <w:semiHidden/>
    <w:rsid w:val="0020607F"/>
  </w:style>
  <w:style w:type="table" w:styleId="Tabelkolommen1">
    <w:name w:val="Table Columns 1"/>
    <w:basedOn w:val="Standaardtabel"/>
    <w:uiPriority w:val="99"/>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uiPriority w:val="99"/>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uiPriority w:val="99"/>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rsid w:val="00A6774C"/>
    <w:rPr>
      <w:vertAlign w:val="superscript"/>
    </w:rPr>
  </w:style>
  <w:style w:type="paragraph" w:styleId="Voetnoottekst">
    <w:name w:val="footnote text"/>
    <w:basedOn w:val="ZsysbasisIKNL"/>
    <w:link w:val="VoetnoottekstChar"/>
    <w:uiPriority w:val="99"/>
    <w:rsid w:val="00A6774C"/>
    <w:rPr>
      <w:sz w:val="15"/>
    </w:rPr>
  </w:style>
  <w:style w:type="table" w:styleId="Webtabel1">
    <w:name w:val="Table Web 1"/>
    <w:basedOn w:val="Standaardtabel"/>
    <w:uiPriority w:val="99"/>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IKNL"/>
    <w:next w:val="BasistekstIKNL"/>
    <w:link w:val="DatumChar"/>
    <w:uiPriority w:val="99"/>
    <w:rsid w:val="0020607F"/>
  </w:style>
  <w:style w:type="paragraph" w:styleId="Tekstzonderopmaak">
    <w:name w:val="Plain Text"/>
    <w:aliases w:val="Tekst zonder opmaak IKNL"/>
    <w:basedOn w:val="ZsysbasisIKNL"/>
    <w:next w:val="BasistekstIKNL"/>
    <w:link w:val="TekstzonderopmaakChar"/>
    <w:uiPriority w:val="99"/>
    <w:rsid w:val="0020607F"/>
  </w:style>
  <w:style w:type="paragraph" w:styleId="Ballontekst">
    <w:name w:val="Balloon Text"/>
    <w:basedOn w:val="ZsysbasisIKNL"/>
    <w:next w:val="BasistekstIKNL"/>
    <w:link w:val="BallontekstChar"/>
    <w:uiPriority w:val="99"/>
    <w:semiHidden/>
    <w:rsid w:val="0020607F"/>
  </w:style>
  <w:style w:type="paragraph" w:styleId="Bijschrift">
    <w:name w:val="caption"/>
    <w:basedOn w:val="ZsysbasisIKNL"/>
    <w:next w:val="BasistekstIKNL"/>
    <w:uiPriority w:val="99"/>
    <w:qFormat/>
    <w:rsid w:val="0020607F"/>
  </w:style>
  <w:style w:type="paragraph" w:styleId="Bronvermelding">
    <w:name w:val="table of authorities"/>
    <w:basedOn w:val="ZsysbasisIKNL"/>
    <w:next w:val="BasistekstIKNL"/>
    <w:uiPriority w:val="99"/>
    <w:semiHidden/>
    <w:rsid w:val="0020607F"/>
  </w:style>
  <w:style w:type="paragraph" w:styleId="Documentstructuur">
    <w:name w:val="Document Map"/>
    <w:basedOn w:val="ZsysbasisIKNL"/>
    <w:next w:val="BasistekstIKNL"/>
    <w:link w:val="DocumentstructuurChar"/>
    <w:uiPriority w:val="99"/>
    <w:semiHidden/>
    <w:rsid w:val="0020607F"/>
  </w:style>
  <w:style w:type="character" w:styleId="Regelnummer">
    <w:name w:val="line number"/>
    <w:basedOn w:val="Standaardalinea-lettertype"/>
    <w:uiPriority w:val="99"/>
    <w:semiHidden/>
    <w:rsid w:val="005D42EF"/>
  </w:style>
  <w:style w:type="paragraph" w:styleId="Eindnoottekst">
    <w:name w:val="endnote text"/>
    <w:basedOn w:val="ZsysbasisIKNL"/>
    <w:next w:val="BasistekstIKNL"/>
    <w:link w:val="EindnoottekstChar"/>
    <w:uiPriority w:val="99"/>
    <w:semiHidden/>
    <w:rsid w:val="0020607F"/>
  </w:style>
  <w:style w:type="paragraph" w:styleId="Indexkop">
    <w:name w:val="index heading"/>
    <w:basedOn w:val="ZsysbasisIKNL"/>
    <w:next w:val="BasistekstIKNL"/>
    <w:uiPriority w:val="99"/>
    <w:semiHidden/>
    <w:rsid w:val="0020607F"/>
  </w:style>
  <w:style w:type="paragraph" w:styleId="Kopbronvermelding">
    <w:name w:val="toa heading"/>
    <w:basedOn w:val="ZsysbasisIKNL"/>
    <w:next w:val="BasistekstIKNL"/>
    <w:uiPriority w:val="99"/>
    <w:semiHidden/>
    <w:rsid w:val="0020607F"/>
  </w:style>
  <w:style w:type="paragraph" w:styleId="Lijstmetafbeeldingen">
    <w:name w:val="table of figures"/>
    <w:basedOn w:val="ZsysbasisIKNL"/>
    <w:next w:val="BasistekstIKNL"/>
    <w:uiPriority w:val="99"/>
    <w:semiHidden/>
    <w:rsid w:val="0020607F"/>
  </w:style>
  <w:style w:type="paragraph" w:styleId="Macrotekst">
    <w:name w:val="macro"/>
    <w:basedOn w:val="ZsysbasisIKNL"/>
    <w:next w:val="BasistekstIKNL"/>
    <w:link w:val="MacrotekstChar"/>
    <w:uiPriority w:val="99"/>
    <w:semiHidden/>
    <w:rsid w:val="0020607F"/>
  </w:style>
  <w:style w:type="paragraph" w:styleId="Tekstopmerking">
    <w:name w:val="annotation text"/>
    <w:basedOn w:val="ZsysbasisIKNL"/>
    <w:next w:val="BasistekstIKNL"/>
    <w:link w:val="TekstopmerkingChar"/>
    <w:rsid w:val="0020607F"/>
  </w:style>
  <w:style w:type="paragraph" w:styleId="Onderwerpvanopmerking">
    <w:name w:val="annotation subject"/>
    <w:basedOn w:val="ZsysbasisIKNL"/>
    <w:next w:val="BasistekstIKNL"/>
    <w:link w:val="OnderwerpvanopmerkingChar"/>
    <w:uiPriority w:val="99"/>
    <w:rsid w:val="0020607F"/>
  </w:style>
  <w:style w:type="character" w:styleId="Verwijzingopmerking">
    <w:name w:val="annotation reference"/>
    <w:basedOn w:val="Standaardalinea-lettertype"/>
    <w:rsid w:val="0020607F"/>
    <w:rPr>
      <w:sz w:val="18"/>
      <w:szCs w:val="18"/>
    </w:rPr>
  </w:style>
  <w:style w:type="numbering" w:customStyle="1" w:styleId="LijstopsommingnummerIKNL">
    <w:name w:val="Lijst opsomming nummer IKNL"/>
    <w:basedOn w:val="Geenlijst"/>
    <w:rsid w:val="00482150"/>
    <w:pPr>
      <w:numPr>
        <w:numId w:val="2"/>
      </w:numPr>
    </w:pPr>
  </w:style>
  <w:style w:type="paragraph" w:customStyle="1" w:styleId="Opsommingletter1eniveauIKNL">
    <w:name w:val="Opsomming letter 1e niveau IKNL"/>
    <w:basedOn w:val="ZsysbasisIKNL"/>
    <w:uiPriority w:val="99"/>
    <w:rsid w:val="00DD321C"/>
    <w:pPr>
      <w:numPr>
        <w:numId w:val="7"/>
      </w:numPr>
    </w:pPr>
  </w:style>
  <w:style w:type="numbering" w:customStyle="1" w:styleId="LijstopsommingtekenIKNL">
    <w:name w:val="Lijst opsomming teken IKNL"/>
    <w:basedOn w:val="Geenlijst"/>
    <w:rsid w:val="00482150"/>
    <w:pPr>
      <w:numPr>
        <w:numId w:val="6"/>
      </w:numPr>
    </w:pPr>
  </w:style>
  <w:style w:type="paragraph" w:customStyle="1" w:styleId="ZsyseenpuntIKNL">
    <w:name w:val="Zsyseenpunt IKNL"/>
    <w:basedOn w:val="BasistekstIKNL"/>
    <w:next w:val="BasistekstIKNL"/>
    <w:uiPriority w:val="99"/>
    <w:rsid w:val="001E060F"/>
    <w:pPr>
      <w:spacing w:line="20" w:lineRule="exact"/>
    </w:pPr>
    <w:rPr>
      <w:sz w:val="2"/>
    </w:rPr>
  </w:style>
  <w:style w:type="paragraph" w:customStyle="1" w:styleId="Opsommingteken3eniveauIKNL">
    <w:name w:val="Opsomming teken 3e niveau IKNL"/>
    <w:basedOn w:val="ZsysbasisIKNL"/>
    <w:uiPriority w:val="99"/>
    <w:rsid w:val="00482150"/>
    <w:pPr>
      <w:numPr>
        <w:ilvl w:val="2"/>
        <w:numId w:val="6"/>
      </w:numPr>
    </w:pPr>
  </w:style>
  <w:style w:type="paragraph" w:customStyle="1" w:styleId="Opsommingletter2eniveauIKNL">
    <w:name w:val="Opsomming letter 2e niveau IKNL"/>
    <w:basedOn w:val="ZsysbasisIKNL"/>
    <w:uiPriority w:val="99"/>
    <w:rsid w:val="0005289C"/>
    <w:pPr>
      <w:numPr>
        <w:ilvl w:val="1"/>
        <w:numId w:val="8"/>
      </w:numPr>
    </w:pPr>
  </w:style>
  <w:style w:type="paragraph" w:customStyle="1" w:styleId="Opsommingletter3eniveauIKNL">
    <w:name w:val="Opsomming letter 3e niveau IKNL"/>
    <w:basedOn w:val="ZsysbasisIKNL"/>
    <w:uiPriority w:val="99"/>
    <w:rsid w:val="0005289C"/>
    <w:pPr>
      <w:numPr>
        <w:ilvl w:val="2"/>
        <w:numId w:val="8"/>
      </w:numPr>
    </w:pPr>
  </w:style>
  <w:style w:type="paragraph" w:customStyle="1" w:styleId="DocumentgegevensIKNL">
    <w:name w:val="Documentgegevens IKNL"/>
    <w:basedOn w:val="ZsysbasisIKNL"/>
    <w:uiPriority w:val="99"/>
    <w:rsid w:val="00A602CC"/>
    <w:pPr>
      <w:spacing w:line="260" w:lineRule="exact"/>
    </w:pPr>
  </w:style>
  <w:style w:type="paragraph" w:customStyle="1" w:styleId="DocumentgegevensonderwerpIKNL">
    <w:name w:val="Documentgegevens onderwerp IKNL"/>
    <w:basedOn w:val="ZsysbasisIKNL"/>
    <w:uiPriority w:val="99"/>
    <w:rsid w:val="00A602CC"/>
    <w:pPr>
      <w:spacing w:line="260" w:lineRule="exact"/>
    </w:pPr>
  </w:style>
  <w:style w:type="paragraph" w:customStyle="1" w:styleId="DocumentgegevensdatumIKNL">
    <w:name w:val="Documentgegevens datum IKNL"/>
    <w:basedOn w:val="ZsysbasisIKNL"/>
    <w:uiPriority w:val="99"/>
    <w:rsid w:val="00675ACD"/>
    <w:pPr>
      <w:spacing w:line="260" w:lineRule="exact"/>
    </w:pPr>
  </w:style>
  <w:style w:type="paragraph" w:customStyle="1" w:styleId="DocumentgegevensreferentieIKNL">
    <w:name w:val="Documentgegevens referentie IKNL"/>
    <w:basedOn w:val="ZsysbasisIKNL"/>
    <w:uiPriority w:val="99"/>
    <w:rsid w:val="00A602CC"/>
    <w:pPr>
      <w:spacing w:line="260" w:lineRule="exact"/>
    </w:pPr>
  </w:style>
  <w:style w:type="paragraph" w:customStyle="1" w:styleId="DocumentgegevenskopjeIKNL">
    <w:name w:val="Documentgegevens kopje IKNL"/>
    <w:basedOn w:val="ZsysbasisIKNL"/>
    <w:uiPriority w:val="99"/>
    <w:rsid w:val="00675ACD"/>
    <w:pPr>
      <w:spacing w:line="260" w:lineRule="exact"/>
    </w:pPr>
    <w:rPr>
      <w:sz w:val="14"/>
    </w:rPr>
  </w:style>
  <w:style w:type="paragraph" w:customStyle="1" w:styleId="RetouradresIKNL">
    <w:name w:val="Retouradres IKNL"/>
    <w:basedOn w:val="ZsysbasisIKNL"/>
    <w:uiPriority w:val="99"/>
    <w:rsid w:val="00D152F9"/>
    <w:pPr>
      <w:spacing w:line="260" w:lineRule="exact"/>
    </w:pPr>
    <w:rPr>
      <w:noProof/>
      <w:sz w:val="14"/>
    </w:rPr>
  </w:style>
  <w:style w:type="paragraph" w:customStyle="1" w:styleId="AfzendergegevensIKNL">
    <w:name w:val="Afzendergegevens IKNL"/>
    <w:basedOn w:val="ZsysbasisIKNL"/>
    <w:uiPriority w:val="99"/>
    <w:rsid w:val="00E238BE"/>
    <w:pPr>
      <w:spacing w:line="210" w:lineRule="exact"/>
    </w:pPr>
    <w:rPr>
      <w:noProof/>
      <w:sz w:val="14"/>
    </w:rPr>
  </w:style>
  <w:style w:type="paragraph" w:customStyle="1" w:styleId="AfzendergegevenskopjeIKNL">
    <w:name w:val="Afzendergegevens kopje IKNL"/>
    <w:basedOn w:val="ZsysbasisIKNL"/>
    <w:next w:val="AfzendergegevensIKNL"/>
    <w:uiPriority w:val="99"/>
    <w:rsid w:val="001C0269"/>
    <w:pPr>
      <w:spacing w:line="210" w:lineRule="exact"/>
    </w:pPr>
    <w:rPr>
      <w:b/>
      <w:noProof/>
      <w:sz w:val="14"/>
    </w:rPr>
  </w:style>
  <w:style w:type="numbering" w:customStyle="1" w:styleId="LijstopsommingletterIKNL">
    <w:name w:val="Lijst opsomming letter IKNL"/>
    <w:basedOn w:val="Geenlijst"/>
    <w:rsid w:val="0005289C"/>
    <w:pPr>
      <w:numPr>
        <w:numId w:val="8"/>
      </w:numPr>
    </w:pPr>
  </w:style>
  <w:style w:type="character" w:customStyle="1" w:styleId="Kop1Char">
    <w:name w:val="Kop 1 Char"/>
    <w:aliases w:val="(Hoofdstuk) IKNL Char"/>
    <w:link w:val="Kop1"/>
    <w:locked/>
    <w:rsid w:val="007D7C98"/>
    <w:rPr>
      <w:rFonts w:ascii="Arial" w:hAnsi="Arial" w:cs="Maiandra GD"/>
      <w:bCs/>
      <w:sz w:val="36"/>
      <w:szCs w:val="32"/>
    </w:rPr>
  </w:style>
  <w:style w:type="character" w:customStyle="1" w:styleId="Kop2Char">
    <w:name w:val="Kop 2 Char"/>
    <w:aliases w:val="(Paragraaf) IKNL Char"/>
    <w:link w:val="Kop2"/>
    <w:locked/>
    <w:rsid w:val="007D7C98"/>
    <w:rPr>
      <w:rFonts w:ascii="Arial" w:hAnsi="Arial" w:cs="Maiandra GD"/>
      <w:b/>
      <w:bCs/>
      <w:i/>
      <w:iCs/>
      <w:szCs w:val="28"/>
    </w:rPr>
  </w:style>
  <w:style w:type="character" w:customStyle="1" w:styleId="Kop3Char">
    <w:name w:val="Kop 3 Char"/>
    <w:aliases w:val="(Subparagraaf) IKNL Char"/>
    <w:link w:val="Kop3"/>
    <w:uiPriority w:val="99"/>
    <w:locked/>
    <w:rsid w:val="007D7C98"/>
    <w:rPr>
      <w:rFonts w:ascii="Arial" w:hAnsi="Arial" w:cs="Maiandra GD"/>
      <w:iCs/>
      <w:szCs w:val="18"/>
    </w:rPr>
  </w:style>
  <w:style w:type="character" w:customStyle="1" w:styleId="Kop4Char">
    <w:name w:val="Kop 4 Char"/>
    <w:aliases w:val="(bijlagkop) IKNL Char"/>
    <w:link w:val="Kop4"/>
    <w:uiPriority w:val="99"/>
    <w:locked/>
    <w:rsid w:val="007D7C98"/>
    <w:rPr>
      <w:rFonts w:ascii="Arial" w:hAnsi="Arial" w:cs="Maiandra GD"/>
      <w:bCs/>
      <w:sz w:val="36"/>
      <w:szCs w:val="24"/>
    </w:rPr>
  </w:style>
  <w:style w:type="character" w:customStyle="1" w:styleId="Kop5Char">
    <w:name w:val="Kop 5 Char"/>
    <w:aliases w:val="Kop 5 IKNL Char"/>
    <w:link w:val="Kop5"/>
    <w:uiPriority w:val="99"/>
    <w:locked/>
    <w:rsid w:val="007D7C98"/>
    <w:rPr>
      <w:rFonts w:ascii="Arial" w:hAnsi="Arial" w:cs="Maiandra GD"/>
      <w:b/>
      <w:bCs/>
      <w:i/>
      <w:iCs/>
      <w:sz w:val="22"/>
      <w:szCs w:val="22"/>
    </w:rPr>
  </w:style>
  <w:style w:type="character" w:customStyle="1" w:styleId="Kop6Char">
    <w:name w:val="Kop 6 Char"/>
    <w:aliases w:val="Kop 6 IKNL Char"/>
    <w:link w:val="Kop6"/>
    <w:uiPriority w:val="99"/>
    <w:locked/>
    <w:rsid w:val="007D7C98"/>
    <w:rPr>
      <w:rFonts w:ascii="Arial" w:hAnsi="Arial" w:cs="Maiandra GD"/>
      <w:b/>
      <w:bCs/>
      <w:sz w:val="22"/>
      <w:szCs w:val="22"/>
    </w:rPr>
  </w:style>
  <w:style w:type="character" w:customStyle="1" w:styleId="Kop7Char">
    <w:name w:val="Kop 7 Char"/>
    <w:aliases w:val="Kop 7 IKNL Char"/>
    <w:link w:val="Kop7"/>
    <w:uiPriority w:val="99"/>
    <w:locked/>
    <w:rsid w:val="007D7C98"/>
    <w:rPr>
      <w:rFonts w:ascii="Arial" w:hAnsi="Arial" w:cs="Maiandra GD"/>
      <w:b/>
      <w:bCs/>
    </w:rPr>
  </w:style>
  <w:style w:type="character" w:customStyle="1" w:styleId="Kop8Char">
    <w:name w:val="Kop 8 Char"/>
    <w:aliases w:val="Kop 8 IKNL Char"/>
    <w:link w:val="Kop8"/>
    <w:uiPriority w:val="99"/>
    <w:locked/>
    <w:rsid w:val="007D7C98"/>
    <w:rPr>
      <w:rFonts w:ascii="Arial" w:hAnsi="Arial" w:cs="Maiandra GD"/>
      <w:i/>
      <w:iCs/>
    </w:rPr>
  </w:style>
  <w:style w:type="character" w:customStyle="1" w:styleId="Kop9Char">
    <w:name w:val="Kop 9 Char"/>
    <w:aliases w:val="Kop 9 IKNL Char"/>
    <w:link w:val="Kop9"/>
    <w:uiPriority w:val="99"/>
    <w:locked/>
    <w:rsid w:val="007D7C98"/>
    <w:rPr>
      <w:rFonts w:ascii="Arial" w:hAnsi="Arial" w:cs="Maiandra GD"/>
      <w:b/>
      <w:bCs/>
      <w:sz w:val="18"/>
      <w:szCs w:val="18"/>
    </w:rPr>
  </w:style>
  <w:style w:type="character" w:customStyle="1" w:styleId="KoptekstChar">
    <w:name w:val="Koptekst Char"/>
    <w:link w:val="Koptekst"/>
    <w:uiPriority w:val="99"/>
    <w:locked/>
    <w:rsid w:val="007D7C98"/>
    <w:rPr>
      <w:rFonts w:ascii="Arial" w:hAnsi="Arial" w:cs="Maiandra GD"/>
      <w:sz w:val="18"/>
      <w:szCs w:val="18"/>
    </w:rPr>
  </w:style>
  <w:style w:type="character" w:customStyle="1" w:styleId="VoettekstChar">
    <w:name w:val="Voettekst Char"/>
    <w:link w:val="Voettekst"/>
    <w:uiPriority w:val="99"/>
    <w:locked/>
    <w:rsid w:val="007D7C98"/>
    <w:rPr>
      <w:rFonts w:ascii="Arial" w:hAnsi="Arial" w:cs="Maiandra GD"/>
      <w:sz w:val="18"/>
      <w:szCs w:val="18"/>
    </w:rPr>
  </w:style>
  <w:style w:type="character" w:customStyle="1" w:styleId="AanhefChar">
    <w:name w:val="Aanhef Char"/>
    <w:link w:val="Aanhef"/>
    <w:uiPriority w:val="99"/>
    <w:semiHidden/>
    <w:locked/>
    <w:rsid w:val="007D7C98"/>
    <w:rPr>
      <w:rFonts w:ascii="Arial" w:hAnsi="Arial" w:cs="Maiandra GD"/>
      <w:sz w:val="18"/>
      <w:szCs w:val="18"/>
    </w:rPr>
  </w:style>
  <w:style w:type="character" w:customStyle="1" w:styleId="AfsluitingChar">
    <w:name w:val="Afsluiting Char"/>
    <w:link w:val="Afsluiting"/>
    <w:uiPriority w:val="99"/>
    <w:semiHidden/>
    <w:locked/>
    <w:rsid w:val="007D7C98"/>
    <w:rPr>
      <w:rFonts w:ascii="Arial" w:hAnsi="Arial" w:cs="Maiandra GD"/>
      <w:sz w:val="18"/>
      <w:szCs w:val="18"/>
    </w:rPr>
  </w:style>
  <w:style w:type="character" w:customStyle="1" w:styleId="OndertitelChar">
    <w:name w:val="Ondertitel Char"/>
    <w:link w:val="Ondertitel"/>
    <w:uiPriority w:val="99"/>
    <w:locked/>
    <w:rsid w:val="007D7C98"/>
    <w:rPr>
      <w:rFonts w:ascii="Arial" w:hAnsi="Arial" w:cs="Maiandra GD"/>
      <w:sz w:val="18"/>
      <w:szCs w:val="18"/>
    </w:rPr>
  </w:style>
  <w:style w:type="character" w:customStyle="1" w:styleId="TitelChar">
    <w:name w:val="Titel Char"/>
    <w:link w:val="Titel"/>
    <w:uiPriority w:val="99"/>
    <w:locked/>
    <w:rsid w:val="007D7C98"/>
    <w:rPr>
      <w:rFonts w:ascii="Arial" w:hAnsi="Arial" w:cs="Maiandra GD"/>
      <w:sz w:val="18"/>
      <w:szCs w:val="18"/>
    </w:rPr>
  </w:style>
  <w:style w:type="character" w:customStyle="1" w:styleId="BerichtkopChar">
    <w:name w:val="Berichtkop Char"/>
    <w:link w:val="Berichtkop"/>
    <w:uiPriority w:val="99"/>
    <w:semiHidden/>
    <w:locked/>
    <w:rsid w:val="007D7C98"/>
    <w:rPr>
      <w:rFonts w:ascii="Arial" w:hAnsi="Arial" w:cs="Maiandra GD"/>
      <w:sz w:val="18"/>
      <w:szCs w:val="18"/>
    </w:rPr>
  </w:style>
  <w:style w:type="character" w:customStyle="1" w:styleId="E-mailhandtekeningChar">
    <w:name w:val="E-mailhandtekening Char"/>
    <w:link w:val="E-mailhandtekening"/>
    <w:uiPriority w:val="99"/>
    <w:semiHidden/>
    <w:locked/>
    <w:rsid w:val="007D7C98"/>
    <w:rPr>
      <w:rFonts w:ascii="Arial" w:hAnsi="Arial" w:cs="Maiandra GD"/>
      <w:sz w:val="18"/>
      <w:szCs w:val="18"/>
    </w:rPr>
  </w:style>
  <w:style w:type="character" w:customStyle="1" w:styleId="HandtekeningChar">
    <w:name w:val="Handtekening Char"/>
    <w:link w:val="Handtekening"/>
    <w:uiPriority w:val="99"/>
    <w:semiHidden/>
    <w:locked/>
    <w:rsid w:val="007D7C98"/>
    <w:rPr>
      <w:rFonts w:ascii="Arial" w:hAnsi="Arial" w:cs="Maiandra GD"/>
      <w:sz w:val="18"/>
      <w:szCs w:val="18"/>
    </w:rPr>
  </w:style>
  <w:style w:type="character" w:customStyle="1" w:styleId="HTML-voorafopgemaaktChar">
    <w:name w:val="HTML - vooraf opgemaakt Char"/>
    <w:link w:val="HTML-voorafopgemaakt"/>
    <w:uiPriority w:val="99"/>
    <w:semiHidden/>
    <w:locked/>
    <w:rsid w:val="007D7C98"/>
    <w:rPr>
      <w:rFonts w:ascii="Arial" w:hAnsi="Arial" w:cs="Maiandra GD"/>
      <w:sz w:val="18"/>
      <w:szCs w:val="18"/>
    </w:rPr>
  </w:style>
  <w:style w:type="character" w:customStyle="1" w:styleId="HTML-adresChar">
    <w:name w:val="HTML-adres Char"/>
    <w:link w:val="HTML-adres"/>
    <w:uiPriority w:val="99"/>
    <w:semiHidden/>
    <w:locked/>
    <w:rsid w:val="007D7C98"/>
    <w:rPr>
      <w:rFonts w:ascii="Arial" w:hAnsi="Arial" w:cs="Maiandra GD"/>
      <w:sz w:val="18"/>
      <w:szCs w:val="18"/>
    </w:rPr>
  </w:style>
  <w:style w:type="character" w:customStyle="1" w:styleId="NotitiekopChar">
    <w:name w:val="Notitiekop Char"/>
    <w:link w:val="Notitiekop"/>
    <w:uiPriority w:val="99"/>
    <w:semiHidden/>
    <w:locked/>
    <w:rsid w:val="007D7C98"/>
    <w:rPr>
      <w:rFonts w:ascii="Arial" w:hAnsi="Arial" w:cs="Maiandra GD"/>
      <w:sz w:val="18"/>
      <w:szCs w:val="18"/>
    </w:rPr>
  </w:style>
  <w:style w:type="character" w:customStyle="1" w:styleId="PlattetekstChar">
    <w:name w:val="Platte tekst Char"/>
    <w:link w:val="Plattetekst"/>
    <w:uiPriority w:val="99"/>
    <w:locked/>
    <w:rsid w:val="007D7C98"/>
    <w:rPr>
      <w:rFonts w:ascii="Arial" w:hAnsi="Arial" w:cs="Maiandra GD"/>
      <w:sz w:val="18"/>
      <w:szCs w:val="18"/>
    </w:rPr>
  </w:style>
  <w:style w:type="character" w:customStyle="1" w:styleId="Plattetekst2Char">
    <w:name w:val="Platte tekst 2 Char"/>
    <w:link w:val="Plattetekst2"/>
    <w:uiPriority w:val="99"/>
    <w:semiHidden/>
    <w:locked/>
    <w:rsid w:val="007D7C98"/>
    <w:rPr>
      <w:rFonts w:ascii="Arial" w:hAnsi="Arial" w:cs="Maiandra GD"/>
      <w:sz w:val="18"/>
      <w:szCs w:val="18"/>
    </w:rPr>
  </w:style>
  <w:style w:type="character" w:customStyle="1" w:styleId="Plattetekst3Char">
    <w:name w:val="Platte tekst 3 Char"/>
    <w:link w:val="Plattetekst3"/>
    <w:uiPriority w:val="99"/>
    <w:semiHidden/>
    <w:locked/>
    <w:rsid w:val="007D7C98"/>
    <w:rPr>
      <w:rFonts w:ascii="Arial" w:hAnsi="Arial" w:cs="Maiandra GD"/>
      <w:sz w:val="18"/>
      <w:szCs w:val="18"/>
    </w:rPr>
  </w:style>
  <w:style w:type="character" w:customStyle="1" w:styleId="PlatteteksteersteinspringingChar">
    <w:name w:val="Platte tekst eerste inspringing Char"/>
    <w:link w:val="Platteteksteersteinspringing"/>
    <w:uiPriority w:val="99"/>
    <w:semiHidden/>
    <w:locked/>
    <w:rsid w:val="007D7C98"/>
    <w:rPr>
      <w:rFonts w:ascii="Arial" w:hAnsi="Arial" w:cs="Maiandra GD"/>
      <w:sz w:val="18"/>
      <w:szCs w:val="18"/>
    </w:rPr>
  </w:style>
  <w:style w:type="character" w:customStyle="1" w:styleId="PlattetekstinspringenChar">
    <w:name w:val="Platte tekst inspringen Char"/>
    <w:link w:val="Plattetekstinspringen"/>
    <w:uiPriority w:val="99"/>
    <w:semiHidden/>
    <w:locked/>
    <w:rsid w:val="007D7C98"/>
    <w:rPr>
      <w:rFonts w:ascii="Arial" w:hAnsi="Arial" w:cs="Maiandra GD"/>
      <w:sz w:val="18"/>
      <w:szCs w:val="18"/>
    </w:rPr>
  </w:style>
  <w:style w:type="character" w:customStyle="1" w:styleId="Platteteksteersteinspringing2Char">
    <w:name w:val="Platte tekst eerste inspringing 2 Char"/>
    <w:link w:val="Platteteksteersteinspringing2"/>
    <w:uiPriority w:val="99"/>
    <w:semiHidden/>
    <w:locked/>
    <w:rsid w:val="007D7C98"/>
    <w:rPr>
      <w:rFonts w:ascii="Arial" w:hAnsi="Arial" w:cs="Maiandra GD"/>
      <w:sz w:val="18"/>
      <w:szCs w:val="18"/>
    </w:rPr>
  </w:style>
  <w:style w:type="character" w:customStyle="1" w:styleId="Plattetekstinspringen2Char">
    <w:name w:val="Platte tekst inspringen 2 Char"/>
    <w:link w:val="Plattetekstinspringen2"/>
    <w:uiPriority w:val="99"/>
    <w:semiHidden/>
    <w:locked/>
    <w:rsid w:val="007D7C98"/>
    <w:rPr>
      <w:rFonts w:ascii="Arial" w:hAnsi="Arial" w:cs="Maiandra GD"/>
      <w:sz w:val="18"/>
      <w:szCs w:val="18"/>
    </w:rPr>
  </w:style>
  <w:style w:type="character" w:customStyle="1" w:styleId="Plattetekstinspringen3Char">
    <w:name w:val="Platte tekst inspringen 3 Char"/>
    <w:link w:val="Plattetekstinspringen3"/>
    <w:uiPriority w:val="99"/>
    <w:semiHidden/>
    <w:locked/>
    <w:rsid w:val="007D7C98"/>
    <w:rPr>
      <w:rFonts w:ascii="Arial" w:hAnsi="Arial" w:cs="Maiandra GD"/>
      <w:sz w:val="18"/>
      <w:szCs w:val="18"/>
    </w:rPr>
  </w:style>
  <w:style w:type="character" w:customStyle="1" w:styleId="VoetnoottekstChar">
    <w:name w:val="Voetnoottekst Char"/>
    <w:link w:val="Voetnoottekst"/>
    <w:uiPriority w:val="99"/>
    <w:locked/>
    <w:rsid w:val="007D7C98"/>
    <w:rPr>
      <w:rFonts w:ascii="Arial" w:hAnsi="Arial" w:cs="Maiandra GD"/>
      <w:sz w:val="15"/>
      <w:szCs w:val="18"/>
    </w:rPr>
  </w:style>
  <w:style w:type="character" w:customStyle="1" w:styleId="DatumChar">
    <w:name w:val="Datum Char"/>
    <w:link w:val="Datum"/>
    <w:uiPriority w:val="99"/>
    <w:locked/>
    <w:rsid w:val="007D7C98"/>
    <w:rPr>
      <w:rFonts w:ascii="Arial" w:hAnsi="Arial" w:cs="Maiandra GD"/>
      <w:sz w:val="18"/>
      <w:szCs w:val="18"/>
    </w:rPr>
  </w:style>
  <w:style w:type="character" w:customStyle="1" w:styleId="TekstzonderopmaakChar">
    <w:name w:val="Tekst zonder opmaak Char"/>
    <w:aliases w:val="Tekst zonder opmaak IKNL Char"/>
    <w:link w:val="Tekstzonderopmaak"/>
    <w:uiPriority w:val="99"/>
    <w:locked/>
    <w:rsid w:val="007D7C98"/>
    <w:rPr>
      <w:rFonts w:ascii="Arial" w:hAnsi="Arial" w:cs="Maiandra GD"/>
      <w:sz w:val="18"/>
      <w:szCs w:val="18"/>
    </w:rPr>
  </w:style>
  <w:style w:type="character" w:customStyle="1" w:styleId="BallontekstChar">
    <w:name w:val="Ballontekst Char"/>
    <w:link w:val="Ballontekst"/>
    <w:uiPriority w:val="99"/>
    <w:semiHidden/>
    <w:locked/>
    <w:rsid w:val="007D7C98"/>
    <w:rPr>
      <w:rFonts w:ascii="Arial" w:hAnsi="Arial" w:cs="Maiandra GD"/>
      <w:sz w:val="18"/>
      <w:szCs w:val="18"/>
    </w:rPr>
  </w:style>
  <w:style w:type="character" w:customStyle="1" w:styleId="DocumentstructuurChar">
    <w:name w:val="Documentstructuur Char"/>
    <w:link w:val="Documentstructuur"/>
    <w:uiPriority w:val="99"/>
    <w:semiHidden/>
    <w:locked/>
    <w:rsid w:val="007D7C98"/>
    <w:rPr>
      <w:rFonts w:ascii="Arial" w:hAnsi="Arial" w:cs="Maiandra GD"/>
      <w:sz w:val="18"/>
      <w:szCs w:val="18"/>
    </w:rPr>
  </w:style>
  <w:style w:type="character" w:customStyle="1" w:styleId="EindnoottekstChar">
    <w:name w:val="Eindnoottekst Char"/>
    <w:link w:val="Eindnoottekst"/>
    <w:uiPriority w:val="99"/>
    <w:semiHidden/>
    <w:locked/>
    <w:rsid w:val="007D7C98"/>
    <w:rPr>
      <w:rFonts w:ascii="Arial" w:hAnsi="Arial" w:cs="Maiandra GD"/>
      <w:sz w:val="18"/>
      <w:szCs w:val="18"/>
    </w:rPr>
  </w:style>
  <w:style w:type="character" w:customStyle="1" w:styleId="MacrotekstChar">
    <w:name w:val="Macrotekst Char"/>
    <w:link w:val="Macrotekst"/>
    <w:uiPriority w:val="99"/>
    <w:semiHidden/>
    <w:locked/>
    <w:rsid w:val="007D7C98"/>
    <w:rPr>
      <w:rFonts w:ascii="Arial" w:hAnsi="Arial" w:cs="Maiandra GD"/>
      <w:sz w:val="18"/>
      <w:szCs w:val="18"/>
    </w:rPr>
  </w:style>
  <w:style w:type="character" w:customStyle="1" w:styleId="TekstopmerkingChar">
    <w:name w:val="Tekst opmerking Char"/>
    <w:link w:val="Tekstopmerking"/>
    <w:locked/>
    <w:rsid w:val="007D7C98"/>
    <w:rPr>
      <w:rFonts w:ascii="Arial" w:hAnsi="Arial" w:cs="Maiandra GD"/>
      <w:sz w:val="18"/>
      <w:szCs w:val="18"/>
    </w:rPr>
  </w:style>
  <w:style w:type="character" w:customStyle="1" w:styleId="OnderwerpvanopmerkingChar">
    <w:name w:val="Onderwerp van opmerking Char"/>
    <w:link w:val="Onderwerpvanopmerking"/>
    <w:uiPriority w:val="99"/>
    <w:locked/>
    <w:rsid w:val="007D7C98"/>
    <w:rPr>
      <w:rFonts w:ascii="Arial" w:hAnsi="Arial" w:cs="Maiandra GD"/>
      <w:sz w:val="18"/>
      <w:szCs w:val="18"/>
    </w:rPr>
  </w:style>
  <w:style w:type="paragraph" w:customStyle="1" w:styleId="OndertitelIKNL">
    <w:name w:val="Ondertitel IKNL"/>
    <w:basedOn w:val="ZsysbasisIKNL"/>
    <w:uiPriority w:val="99"/>
    <w:rsid w:val="007D7C98"/>
    <w:pPr>
      <w:spacing w:line="440" w:lineRule="exact"/>
    </w:pPr>
    <w:rPr>
      <w:sz w:val="32"/>
    </w:rPr>
  </w:style>
  <w:style w:type="paragraph" w:customStyle="1" w:styleId="TitelRapportIKNL">
    <w:name w:val="Titel Rapport IKNL"/>
    <w:basedOn w:val="ZsysbasisIKNL"/>
    <w:uiPriority w:val="99"/>
    <w:rsid w:val="007D7C98"/>
    <w:pPr>
      <w:spacing w:line="480" w:lineRule="atLeast"/>
    </w:pPr>
    <w:rPr>
      <w:sz w:val="48"/>
    </w:rPr>
  </w:style>
  <w:style w:type="paragraph" w:customStyle="1" w:styleId="ColofonIKNL">
    <w:name w:val="Colofon IKNL"/>
    <w:basedOn w:val="ZsysbasisIKNL"/>
    <w:next w:val="BasistekstIKNL"/>
    <w:uiPriority w:val="99"/>
    <w:rsid w:val="007D7C98"/>
    <w:pPr>
      <w:spacing w:line="520" w:lineRule="exact"/>
    </w:pPr>
    <w:rPr>
      <w:sz w:val="36"/>
    </w:rPr>
  </w:style>
  <w:style w:type="paragraph" w:customStyle="1" w:styleId="DocumentgegevensversieIKNL">
    <w:name w:val="Documentgegevens versie IKNL"/>
    <w:basedOn w:val="ZsysbasisIKNL"/>
    <w:uiPriority w:val="99"/>
    <w:rsid w:val="007D7C98"/>
    <w:pPr>
      <w:spacing w:line="260" w:lineRule="exact"/>
    </w:pPr>
  </w:style>
  <w:style w:type="paragraph" w:customStyle="1" w:styleId="NummerIKNL">
    <w:name w:val="Nummer IKNL"/>
    <w:basedOn w:val="ZsysbasisIKNL"/>
    <w:uiPriority w:val="99"/>
    <w:rsid w:val="007D7C98"/>
    <w:pPr>
      <w:numPr>
        <w:numId w:val="9"/>
      </w:numPr>
      <w:spacing w:line="260" w:lineRule="exact"/>
    </w:pPr>
    <w:rPr>
      <w:sz w:val="22"/>
    </w:rPr>
  </w:style>
  <w:style w:type="paragraph" w:customStyle="1" w:styleId="PaginanummerIKNL">
    <w:name w:val="Paginanummer IKNL"/>
    <w:basedOn w:val="ZsysbasisIKNL"/>
    <w:uiPriority w:val="99"/>
    <w:rsid w:val="007D7C98"/>
    <w:pPr>
      <w:spacing w:line="260" w:lineRule="exact"/>
    </w:pPr>
    <w:rPr>
      <w:b/>
    </w:rPr>
  </w:style>
  <w:style w:type="paragraph" w:customStyle="1" w:styleId="FiguurtitelIKNL">
    <w:name w:val="Figuurtitel IKNL"/>
    <w:basedOn w:val="ZsysbasisIKNL"/>
    <w:next w:val="BasistekstIKNL"/>
    <w:uiPriority w:val="99"/>
    <w:rsid w:val="007D7C98"/>
    <w:pPr>
      <w:spacing w:line="260" w:lineRule="exact"/>
    </w:pPr>
    <w:rPr>
      <w:sz w:val="14"/>
    </w:rPr>
  </w:style>
  <w:style w:type="paragraph" w:customStyle="1" w:styleId="TabeltitelIKNL">
    <w:name w:val="Tabeltitel IKNL"/>
    <w:basedOn w:val="ZsysbasisIKNL"/>
    <w:next w:val="BasistekstIKNL"/>
    <w:uiPriority w:val="99"/>
    <w:rsid w:val="007D7C98"/>
    <w:pPr>
      <w:tabs>
        <w:tab w:val="left" w:pos="0"/>
      </w:tabs>
      <w:spacing w:line="260" w:lineRule="exact"/>
      <w:ind w:hanging="1134"/>
    </w:pPr>
    <w:rPr>
      <w:sz w:val="14"/>
    </w:rPr>
  </w:style>
  <w:style w:type="table" w:customStyle="1" w:styleId="TabelIKNL">
    <w:name w:val="Tabel IKNL"/>
    <w:uiPriority w:val="99"/>
    <w:rsid w:val="007D7C98"/>
    <w:rPr>
      <w:rFonts w:ascii="Arial" w:hAnsi="Arial"/>
      <w:sz w:val="14"/>
    </w:rPr>
    <w:tblPr>
      <w:tblInd w:w="0" w:type="dxa"/>
      <w:tblCellMar>
        <w:top w:w="0" w:type="dxa"/>
        <w:left w:w="0" w:type="dxa"/>
        <w:bottom w:w="0" w:type="dxa"/>
        <w:right w:w="0" w:type="dxa"/>
      </w:tblCellMar>
    </w:tblPr>
  </w:style>
  <w:style w:type="table" w:customStyle="1" w:styleId="TabelinmargeIKNL">
    <w:name w:val="Tabel in marge IKNL"/>
    <w:uiPriority w:val="99"/>
    <w:rsid w:val="007D7C98"/>
    <w:rPr>
      <w:rFonts w:ascii="Arial" w:hAnsi="Arial"/>
      <w:sz w:val="14"/>
    </w:rPr>
    <w:tblPr>
      <w:tblInd w:w="-1134" w:type="dxa"/>
      <w:tblCellMar>
        <w:top w:w="0" w:type="dxa"/>
        <w:left w:w="0" w:type="dxa"/>
        <w:bottom w:w="0" w:type="dxa"/>
        <w:right w:w="0" w:type="dxa"/>
      </w:tblCellMar>
    </w:tblPr>
  </w:style>
  <w:style w:type="paragraph" w:customStyle="1" w:styleId="GrafiektitelIKNL">
    <w:name w:val="Grafiektitel IKNL"/>
    <w:basedOn w:val="ZsysbasisIKNL"/>
    <w:uiPriority w:val="99"/>
    <w:rsid w:val="007D7C98"/>
    <w:pPr>
      <w:spacing w:line="260" w:lineRule="exact"/>
    </w:pPr>
    <w:rPr>
      <w:sz w:val="14"/>
    </w:rPr>
  </w:style>
  <w:style w:type="character" w:customStyle="1" w:styleId="EindtekenIKNL">
    <w:name w:val="Eindteken IKNL"/>
    <w:uiPriority w:val="99"/>
    <w:rsid w:val="007D7C98"/>
    <w:rPr>
      <w:color w:val="808080"/>
      <w:position w:val="-6"/>
      <w:sz w:val="40"/>
    </w:rPr>
  </w:style>
  <w:style w:type="paragraph" w:customStyle="1" w:styleId="KeuzemogelijkheidIKNL">
    <w:name w:val="Keuzemogelijkheid IKNL"/>
    <w:basedOn w:val="ZsysbasisIKNL"/>
    <w:uiPriority w:val="99"/>
    <w:rsid w:val="007D7C98"/>
    <w:pPr>
      <w:numPr>
        <w:numId w:val="10"/>
      </w:numPr>
    </w:pPr>
  </w:style>
  <w:style w:type="paragraph" w:styleId="Lijstalinea">
    <w:name w:val="List Paragraph"/>
    <w:basedOn w:val="Standaard"/>
    <w:uiPriority w:val="34"/>
    <w:qFormat/>
    <w:rsid w:val="007D7C98"/>
    <w:pPr>
      <w:spacing w:after="200" w:line="276" w:lineRule="auto"/>
      <w:ind w:left="720"/>
      <w:contextualSpacing/>
    </w:pPr>
    <w:rPr>
      <w:rFonts w:ascii="Calibri" w:eastAsia="Times New Roman" w:hAnsi="Calibri"/>
      <w:lang w:eastAsia="en-US"/>
    </w:rPr>
  </w:style>
  <w:style w:type="character" w:customStyle="1" w:styleId="volume">
    <w:name w:val="volume"/>
    <w:uiPriority w:val="99"/>
    <w:rsid w:val="007D7C98"/>
  </w:style>
  <w:style w:type="character" w:customStyle="1" w:styleId="pages">
    <w:name w:val="pages"/>
    <w:uiPriority w:val="99"/>
    <w:rsid w:val="007D7C98"/>
  </w:style>
  <w:style w:type="character" w:customStyle="1" w:styleId="jrnl">
    <w:name w:val="jrnl"/>
    <w:uiPriority w:val="99"/>
    <w:rsid w:val="007D7C98"/>
  </w:style>
  <w:style w:type="paragraph" w:customStyle="1" w:styleId="rprtbody">
    <w:name w:val="rprtbody"/>
    <w:basedOn w:val="Standaard"/>
    <w:uiPriority w:val="99"/>
    <w:rsid w:val="007D7C98"/>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link w:val="GeenafstandChar"/>
    <w:uiPriority w:val="99"/>
    <w:qFormat/>
    <w:rsid w:val="007D7C98"/>
    <w:rPr>
      <w:rFonts w:ascii="Calibri" w:hAnsi="Calibri"/>
      <w:lang w:eastAsia="en-US"/>
    </w:rPr>
  </w:style>
  <w:style w:type="paragraph" w:customStyle="1" w:styleId="Default">
    <w:name w:val="Default"/>
    <w:uiPriority w:val="99"/>
    <w:rsid w:val="007D7C98"/>
    <w:pPr>
      <w:autoSpaceDE w:val="0"/>
      <w:autoSpaceDN w:val="0"/>
      <w:adjustRightInd w:val="0"/>
    </w:pPr>
    <w:rPr>
      <w:rFonts w:ascii="Arial" w:eastAsia="PMingLiU" w:hAnsi="Arial" w:cs="Arial"/>
      <w:color w:val="000000"/>
      <w:sz w:val="24"/>
      <w:szCs w:val="24"/>
      <w:lang w:val="en-US" w:eastAsia="zh-TW"/>
    </w:rPr>
  </w:style>
  <w:style w:type="paragraph" w:customStyle="1" w:styleId="Lijstalinea1">
    <w:name w:val="Lijstalinea1"/>
    <w:basedOn w:val="Standaard"/>
    <w:uiPriority w:val="99"/>
    <w:rsid w:val="007D7C98"/>
    <w:pPr>
      <w:spacing w:after="200" w:line="276" w:lineRule="auto"/>
      <w:ind w:left="720"/>
      <w:contextualSpacing/>
    </w:pPr>
    <w:rPr>
      <w:rFonts w:ascii="Calibri" w:eastAsia="Times New Roman" w:hAnsi="Calibri"/>
      <w:lang w:eastAsia="en-US"/>
    </w:rPr>
  </w:style>
  <w:style w:type="paragraph" w:customStyle="1" w:styleId="Geenafstand1">
    <w:name w:val="Geen afstand1"/>
    <w:uiPriority w:val="99"/>
    <w:rsid w:val="007D7C98"/>
    <w:rPr>
      <w:rFonts w:ascii="Calibri" w:hAnsi="Calibri"/>
      <w:sz w:val="22"/>
      <w:szCs w:val="22"/>
      <w:lang w:eastAsia="en-US"/>
    </w:rPr>
  </w:style>
  <w:style w:type="paragraph" w:customStyle="1" w:styleId="ListParagraph1">
    <w:name w:val="List Paragraph1"/>
    <w:basedOn w:val="Standaard"/>
    <w:uiPriority w:val="99"/>
    <w:rsid w:val="007D7C98"/>
    <w:pPr>
      <w:spacing w:after="200" w:line="276" w:lineRule="auto"/>
      <w:ind w:left="720"/>
    </w:pPr>
    <w:rPr>
      <w:rFonts w:ascii="Calibri" w:eastAsia="Times New Roman" w:hAnsi="Calibri"/>
      <w:lang w:eastAsia="en-US"/>
    </w:rPr>
  </w:style>
  <w:style w:type="paragraph" w:customStyle="1" w:styleId="Lijstalinea2">
    <w:name w:val="Lijstalinea2"/>
    <w:basedOn w:val="Standaard"/>
    <w:uiPriority w:val="99"/>
    <w:rsid w:val="007D7C98"/>
    <w:pPr>
      <w:spacing w:after="200" w:line="276" w:lineRule="auto"/>
      <w:ind w:left="720"/>
    </w:pPr>
    <w:rPr>
      <w:rFonts w:ascii="Calibri" w:eastAsia="Times New Roman" w:hAnsi="Calibri"/>
      <w:lang w:eastAsia="en-US"/>
    </w:rPr>
  </w:style>
  <w:style w:type="paragraph" w:customStyle="1" w:styleId="desc">
    <w:name w:val="desc"/>
    <w:basedOn w:val="Standaard"/>
    <w:uiPriority w:val="99"/>
    <w:rsid w:val="007D7C98"/>
    <w:pPr>
      <w:spacing w:before="100" w:beforeAutospacing="1" w:after="100" w:afterAutospacing="1"/>
    </w:pPr>
    <w:rPr>
      <w:rFonts w:ascii="Times New Roman" w:eastAsia="Times New Roman" w:hAnsi="Times New Roman"/>
      <w:sz w:val="24"/>
      <w:szCs w:val="24"/>
      <w:lang w:eastAsia="nl-NL"/>
    </w:rPr>
  </w:style>
  <w:style w:type="character" w:customStyle="1" w:styleId="GeenafstandChar">
    <w:name w:val="Geen afstand Char"/>
    <w:link w:val="Geenafstand"/>
    <w:uiPriority w:val="99"/>
    <w:locked/>
    <w:rsid w:val="007D7C98"/>
    <w:rPr>
      <w:rFonts w:ascii="Calibri" w:hAnsi="Calibri"/>
      <w:lang w:eastAsia="en-US"/>
    </w:rPr>
  </w:style>
  <w:style w:type="paragraph" w:styleId="Citaat">
    <w:name w:val="Quote"/>
    <w:basedOn w:val="Standaard"/>
    <w:next w:val="Standaard"/>
    <w:link w:val="CitaatChar"/>
    <w:uiPriority w:val="99"/>
    <w:qFormat/>
    <w:rsid w:val="007D7C98"/>
    <w:pPr>
      <w:spacing w:before="200" w:after="200" w:line="276" w:lineRule="auto"/>
      <w:jc w:val="both"/>
    </w:pPr>
    <w:rPr>
      <w:rFonts w:ascii="Calibri" w:hAnsi="Calibri"/>
      <w:i/>
      <w:iCs/>
      <w:sz w:val="18"/>
      <w:szCs w:val="18"/>
      <w:lang w:val="en-US" w:eastAsia="en-US"/>
    </w:rPr>
  </w:style>
  <w:style w:type="character" w:customStyle="1" w:styleId="CitaatChar">
    <w:name w:val="Citaat Char"/>
    <w:basedOn w:val="Standaardalinea-lettertype"/>
    <w:link w:val="Citaat"/>
    <w:uiPriority w:val="99"/>
    <w:rsid w:val="007D7C98"/>
    <w:rPr>
      <w:rFonts w:ascii="Calibri" w:eastAsia="SimSun" w:hAnsi="Calibri"/>
      <w:i/>
      <w:iCs/>
      <w:sz w:val="18"/>
      <w:szCs w:val="18"/>
      <w:lang w:val="en-US" w:eastAsia="en-US"/>
    </w:rPr>
  </w:style>
  <w:style w:type="paragraph" w:styleId="Duidelijkcitaat">
    <w:name w:val="Intense Quote"/>
    <w:basedOn w:val="Standaard"/>
    <w:next w:val="Standaard"/>
    <w:link w:val="DuidelijkcitaatChar"/>
    <w:uiPriority w:val="99"/>
    <w:qFormat/>
    <w:rsid w:val="007D7C98"/>
    <w:pPr>
      <w:pBdr>
        <w:top w:val="single" w:sz="4" w:space="10" w:color="4F81BD"/>
        <w:left w:val="single" w:sz="4" w:space="10" w:color="4F81BD"/>
      </w:pBdr>
      <w:spacing w:before="200" w:line="276" w:lineRule="auto"/>
      <w:ind w:left="1296" w:right="1152"/>
      <w:jc w:val="both"/>
    </w:pPr>
    <w:rPr>
      <w:rFonts w:ascii="Calibri" w:hAnsi="Calibri"/>
      <w:i/>
      <w:iCs/>
      <w:color w:val="4F81BD"/>
      <w:sz w:val="18"/>
      <w:szCs w:val="18"/>
      <w:lang w:val="en-US" w:eastAsia="en-US"/>
    </w:rPr>
  </w:style>
  <w:style w:type="character" w:customStyle="1" w:styleId="DuidelijkcitaatChar">
    <w:name w:val="Duidelijk citaat Char"/>
    <w:basedOn w:val="Standaardalinea-lettertype"/>
    <w:link w:val="Duidelijkcitaat"/>
    <w:uiPriority w:val="99"/>
    <w:rsid w:val="007D7C98"/>
    <w:rPr>
      <w:rFonts w:ascii="Calibri" w:eastAsia="SimSun" w:hAnsi="Calibri"/>
      <w:i/>
      <w:iCs/>
      <w:color w:val="4F81BD"/>
      <w:sz w:val="18"/>
      <w:szCs w:val="18"/>
      <w:lang w:val="en-US" w:eastAsia="en-US"/>
    </w:rPr>
  </w:style>
  <w:style w:type="character" w:styleId="Subtielebenadrukking">
    <w:name w:val="Subtle Emphasis"/>
    <w:uiPriority w:val="99"/>
    <w:qFormat/>
    <w:rsid w:val="007D7C98"/>
    <w:rPr>
      <w:i/>
      <w:color w:val="243F60"/>
    </w:rPr>
  </w:style>
  <w:style w:type="character" w:styleId="Intensievebenadrukking">
    <w:name w:val="Intense Emphasis"/>
    <w:uiPriority w:val="99"/>
    <w:qFormat/>
    <w:rsid w:val="007D7C98"/>
    <w:rPr>
      <w:b/>
      <w:caps/>
      <w:color w:val="243F60"/>
      <w:spacing w:val="10"/>
    </w:rPr>
  </w:style>
  <w:style w:type="character" w:styleId="Subtieleverwijzing">
    <w:name w:val="Subtle Reference"/>
    <w:uiPriority w:val="99"/>
    <w:qFormat/>
    <w:rsid w:val="007D7C98"/>
    <w:rPr>
      <w:b/>
      <w:color w:val="4F81BD"/>
    </w:rPr>
  </w:style>
  <w:style w:type="character" w:styleId="Intensieveverwijzing">
    <w:name w:val="Intense Reference"/>
    <w:uiPriority w:val="99"/>
    <w:qFormat/>
    <w:rsid w:val="007D7C98"/>
    <w:rPr>
      <w:b/>
      <w:i/>
      <w:caps/>
      <w:color w:val="4F81BD"/>
    </w:rPr>
  </w:style>
  <w:style w:type="character" w:styleId="Titelvanboek">
    <w:name w:val="Book Title"/>
    <w:uiPriority w:val="99"/>
    <w:qFormat/>
    <w:rsid w:val="007D7C98"/>
    <w:rPr>
      <w:b/>
      <w:i/>
      <w:spacing w:val="9"/>
    </w:rPr>
  </w:style>
  <w:style w:type="paragraph" w:styleId="Kopvaninhoudsopgave">
    <w:name w:val="TOC Heading"/>
    <w:basedOn w:val="Kop1"/>
    <w:next w:val="Standaard"/>
    <w:uiPriority w:val="99"/>
    <w:qFormat/>
    <w:rsid w:val="007D7C98"/>
    <w:pPr>
      <w:keepNext w:val="0"/>
      <w:numPr>
        <w:numId w:val="0"/>
      </w:numPr>
      <w:pBdr>
        <w:top w:val="single" w:sz="24" w:space="0" w:color="0F6B3A"/>
        <w:left w:val="single" w:sz="24" w:space="0" w:color="0F6B3A"/>
        <w:bottom w:val="single" w:sz="24" w:space="0" w:color="0F6B3A"/>
        <w:right w:val="single" w:sz="24" w:space="0" w:color="0F6B3A"/>
      </w:pBdr>
      <w:shd w:val="clear" w:color="auto" w:fill="0F6B3A"/>
      <w:spacing w:before="200" w:after="240" w:line="276" w:lineRule="auto"/>
      <w:jc w:val="both"/>
      <w:outlineLvl w:val="9"/>
    </w:pPr>
    <w:rPr>
      <w:rFonts w:ascii="Calibri" w:eastAsia="SimSun" w:hAnsi="Calibri" w:cs="Times New Roman"/>
      <w:i/>
      <w:caps/>
      <w:color w:val="FFFFFF"/>
      <w:spacing w:val="15"/>
      <w:sz w:val="22"/>
      <w:szCs w:val="22"/>
      <w:lang w:val="en-US" w:eastAsia="en-US"/>
    </w:rPr>
  </w:style>
  <w:style w:type="paragraph" w:customStyle="1" w:styleId="fulltext-references">
    <w:name w:val="fulltext-references"/>
    <w:basedOn w:val="Standaard"/>
    <w:uiPriority w:val="99"/>
    <w:semiHidden/>
    <w:rsid w:val="007D7C98"/>
    <w:pPr>
      <w:spacing w:before="100" w:beforeAutospacing="1" w:after="360"/>
      <w:jc w:val="both"/>
    </w:pPr>
    <w:rPr>
      <w:rFonts w:ascii="Times New Roman" w:eastAsia="Times New Roman" w:hAnsi="Times New Roman"/>
      <w:sz w:val="24"/>
      <w:szCs w:val="24"/>
      <w:lang w:eastAsia="nl-NL"/>
    </w:rPr>
  </w:style>
  <w:style w:type="character" w:customStyle="1" w:styleId="searchhistory-search-term">
    <w:name w:val="searchhistory-search-term"/>
    <w:uiPriority w:val="99"/>
    <w:rsid w:val="007D7C98"/>
  </w:style>
  <w:style w:type="character" w:customStyle="1" w:styleId="bibrecord-highlight-user">
    <w:name w:val="bibrecord-highlight-user"/>
    <w:uiPriority w:val="99"/>
    <w:semiHidden/>
    <w:rsid w:val="007D7C98"/>
  </w:style>
  <w:style w:type="paragraph" w:styleId="Revisie">
    <w:name w:val="Revision"/>
    <w:hidden/>
    <w:uiPriority w:val="99"/>
    <w:semiHidden/>
    <w:rsid w:val="007D7C98"/>
    <w:pPr>
      <w:spacing w:before="200" w:after="200" w:line="276" w:lineRule="auto"/>
    </w:pPr>
    <w:rPr>
      <w:rFonts w:ascii="Calibri" w:eastAsia="SimSun" w:hAnsi="Calibri"/>
      <w:sz w:val="22"/>
      <w:szCs w:val="22"/>
      <w:lang w:val="en-US" w:eastAsia="en-US"/>
    </w:rPr>
  </w:style>
  <w:style w:type="table" w:styleId="Lichtelijst-accent3">
    <w:name w:val="Light List Accent 3"/>
    <w:basedOn w:val="Standaardtabel"/>
    <w:uiPriority w:val="99"/>
    <w:rsid w:val="007D7C98"/>
    <w:rPr>
      <w:rFonts w:ascii="Calibri" w:eastAsia="SimSun" w:hAnsi="Calibri"/>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Gemiddeldraster3-accent3">
    <w:name w:val="Medium Grid 3 Accent 3"/>
    <w:basedOn w:val="Standaardtabel"/>
    <w:uiPriority w:val="99"/>
    <w:rsid w:val="007D7C98"/>
    <w:rPr>
      <w:rFonts w:ascii="Calibri" w:eastAsia="SimSun"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1">
    <w:name w:val="Medium Grid 3 Accent 1"/>
    <w:basedOn w:val="Standaardtabel"/>
    <w:uiPriority w:val="99"/>
    <w:rsid w:val="007D7C98"/>
    <w:rPr>
      <w:rFonts w:ascii="Calibri" w:eastAsia="SimSun"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il">
    <w:name w:val="il"/>
    <w:uiPriority w:val="99"/>
    <w:rsid w:val="007D7C98"/>
  </w:style>
  <w:style w:type="character" w:customStyle="1" w:styleId="innhold1">
    <w:name w:val="innhold1"/>
    <w:uiPriority w:val="99"/>
    <w:rsid w:val="007D7C98"/>
    <w:rPr>
      <w:rFonts w:ascii="Verdana" w:hAnsi="Verdana"/>
      <w:color w:val="333333"/>
    </w:rPr>
  </w:style>
  <w:style w:type="paragraph" w:customStyle="1" w:styleId="KCETablecontentleftKCE">
    <w:name w:val="KCE_Table content left_KCE"/>
    <w:basedOn w:val="Standaard"/>
    <w:uiPriority w:val="99"/>
    <w:rsid w:val="007D7C98"/>
    <w:pPr>
      <w:kinsoku w:val="0"/>
      <w:overflowPunct w:val="0"/>
      <w:autoSpaceDE w:val="0"/>
      <w:autoSpaceDN w:val="0"/>
    </w:pPr>
    <w:rPr>
      <w:rFonts w:ascii="Arial" w:eastAsia="Arial Unicode MS" w:hAnsi="Arial" w:cs="GillSans"/>
      <w:bCs/>
      <w:lang w:val="en-GB"/>
    </w:rPr>
  </w:style>
  <w:style w:type="paragraph" w:customStyle="1" w:styleId="KCETablecolumnheaderKCE">
    <w:name w:val="KCE_Table column header_KCE"/>
    <w:basedOn w:val="KCETablecontentleftKCE"/>
    <w:uiPriority w:val="99"/>
    <w:rsid w:val="007D7C98"/>
    <w:rPr>
      <w:b/>
    </w:rPr>
  </w:style>
  <w:style w:type="paragraph" w:customStyle="1" w:styleId="alinea2">
    <w:name w:val="alinea2"/>
    <w:basedOn w:val="Standaard"/>
    <w:uiPriority w:val="99"/>
    <w:rsid w:val="007D7C98"/>
    <w:pPr>
      <w:spacing w:after="120"/>
    </w:pPr>
    <w:rPr>
      <w:rFonts w:ascii="Times New Roman" w:eastAsia="Times New Roman" w:hAnsi="Times New Roman"/>
      <w:sz w:val="24"/>
      <w:szCs w:val="24"/>
      <w:lang w:eastAsia="nl-NL"/>
    </w:rPr>
  </w:style>
  <w:style w:type="paragraph" w:customStyle="1" w:styleId="Titel1">
    <w:name w:val="Titel1"/>
    <w:basedOn w:val="Standaard"/>
    <w:uiPriority w:val="99"/>
    <w:rsid w:val="007D7C98"/>
    <w:rPr>
      <w:rFonts w:ascii="Times New Roman" w:eastAsia="Times New Roman" w:hAnsi="Times New Roman"/>
      <w:sz w:val="24"/>
      <w:szCs w:val="24"/>
      <w:lang w:eastAsia="nl-NL"/>
    </w:rPr>
  </w:style>
  <w:style w:type="paragraph" w:customStyle="1" w:styleId="basistekstiknl0">
    <w:name w:val="basistekstiknl"/>
    <w:basedOn w:val="Standaard"/>
    <w:uiPriority w:val="99"/>
    <w:rsid w:val="007D7C98"/>
    <w:pPr>
      <w:spacing w:line="260" w:lineRule="atLeast"/>
    </w:pPr>
    <w:rPr>
      <w:rFonts w:ascii="Arial" w:eastAsia="Times New Roman" w:hAnsi="Arial" w:cs="Arial"/>
      <w:sz w:val="18"/>
      <w:szCs w:val="18"/>
      <w:lang w:eastAsia="nl-NL"/>
    </w:rPr>
  </w:style>
  <w:style w:type="character" w:customStyle="1" w:styleId="st1">
    <w:name w:val="st1"/>
    <w:uiPriority w:val="99"/>
    <w:rsid w:val="007D7C98"/>
    <w:rPr>
      <w:rFonts w:cs="Times New Roman"/>
    </w:rPr>
  </w:style>
  <w:style w:type="character" w:customStyle="1" w:styleId="notranslate">
    <w:name w:val="notranslate"/>
    <w:rsid w:val="007D7C98"/>
    <w:rPr>
      <w:rFonts w:cs="Times New Roman"/>
    </w:rPr>
  </w:style>
  <w:style w:type="paragraph" w:customStyle="1" w:styleId="bullet">
    <w:name w:val="bullet"/>
    <w:basedOn w:val="Standaard"/>
    <w:link w:val="bulletChar"/>
    <w:rsid w:val="007D7C98"/>
    <w:pPr>
      <w:numPr>
        <w:numId w:val="11"/>
      </w:numPr>
      <w:tabs>
        <w:tab w:val="num" w:pos="0"/>
      </w:tabs>
      <w:spacing w:line="260" w:lineRule="exact"/>
      <w:ind w:left="0" w:hanging="227"/>
    </w:pPr>
    <w:rPr>
      <w:rFonts w:ascii="Arial" w:eastAsia="Times New Roman" w:hAnsi="Arial"/>
      <w:sz w:val="20"/>
      <w:szCs w:val="20"/>
      <w:lang w:eastAsia="nl-NL"/>
    </w:rPr>
  </w:style>
  <w:style w:type="character" w:customStyle="1" w:styleId="bulletChar">
    <w:name w:val="bullet Char"/>
    <w:link w:val="bullet"/>
    <w:locked/>
    <w:rsid w:val="007D7C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BB3FD453.dotm</Template>
  <TotalTime>0</TotalTime>
  <Pages>21</Pages>
  <Words>11570</Words>
  <Characters>63638</Characters>
  <Application>Microsoft Office Word</Application>
  <DocSecurity>0</DocSecurity>
  <Lines>530</Lines>
  <Paragraphs>150</Paragraphs>
  <ScaleCrop>false</ScaleCrop>
  <HeadingPairs>
    <vt:vector size="2" baseType="variant">
      <vt:variant>
        <vt:lpstr>Titel</vt:lpstr>
      </vt:variant>
      <vt:variant>
        <vt:i4>1</vt:i4>
      </vt:variant>
    </vt:vector>
  </HeadingPairs>
  <TitlesOfParts>
    <vt:vector size="1" baseType="lpstr">
      <vt:lpstr/>
    </vt:vector>
  </TitlesOfParts>
  <Company>IKNL</Company>
  <LinksUpToDate>false</LinksUpToDate>
  <CharactersWithSpaces>75058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Hamelers-Paulus</dc:creator>
  <cp:lastModifiedBy>Hella Hamelers -  Paulus</cp:lastModifiedBy>
  <cp:revision>3</cp:revision>
  <dcterms:created xsi:type="dcterms:W3CDTF">2016-03-08T12:00:00Z</dcterms:created>
  <dcterms:modified xsi:type="dcterms:W3CDTF">2016-03-08T12:00:00Z</dcterms:modified>
</cp:coreProperties>
</file>