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2E9EA" w14:textId="5855EA80" w:rsidR="004A3D92" w:rsidRPr="00C007FC" w:rsidRDefault="004A3D92" w:rsidP="00111D7E">
      <w:pPr>
        <w:pStyle w:val="Kop1"/>
        <w:numPr>
          <w:ilvl w:val="0"/>
          <w:numId w:val="0"/>
        </w:numPr>
        <w:rPr>
          <w:rFonts w:eastAsia="Times New Roman" w:cs="Arial"/>
          <w:szCs w:val="36"/>
          <w:lang w:val="en-GB" w:eastAsia="nl-NL"/>
        </w:rPr>
      </w:pPr>
      <w:r w:rsidRPr="00C007FC">
        <w:rPr>
          <w:rFonts w:eastAsia="Times New Roman" w:cs="Arial"/>
          <w:szCs w:val="36"/>
          <w:lang w:val="en-GB" w:eastAsia="nl-NL"/>
        </w:rPr>
        <w:t>Methodology report</w:t>
      </w:r>
      <w:r w:rsidR="00D70541">
        <w:rPr>
          <w:rFonts w:eastAsia="Times New Roman" w:cs="Arial"/>
          <w:szCs w:val="36"/>
          <w:lang w:val="en-GB" w:eastAsia="nl-NL"/>
        </w:rPr>
        <w:t xml:space="preserve"> RL Prostaat </w:t>
      </w:r>
      <w:r w:rsidR="00690E42" w:rsidRPr="00C007FC">
        <w:rPr>
          <w:rFonts w:eastAsia="Times New Roman" w:cs="Arial"/>
          <w:szCs w:val="36"/>
          <w:lang w:val="en-GB" w:eastAsia="nl-NL"/>
        </w:rPr>
        <w:t>PICO 2</w:t>
      </w:r>
    </w:p>
    <w:p w14:paraId="74AFF6C6" w14:textId="77777777" w:rsidR="004A3D92" w:rsidRPr="00C007FC" w:rsidRDefault="004A3D92" w:rsidP="004A3D92">
      <w:pPr>
        <w:pStyle w:val="BasistekstIKNL"/>
        <w:rPr>
          <w:lang w:val="en-GB" w:eastAsia="nl-NL"/>
        </w:rPr>
      </w:pPr>
    </w:p>
    <w:p w14:paraId="5A342F93" w14:textId="77777777" w:rsidR="004A3D92" w:rsidRDefault="004A3D92" w:rsidP="004A3D92">
      <w:pPr>
        <w:pStyle w:val="Kop1"/>
        <w:rPr>
          <w:rFonts w:cs="Arial"/>
        </w:rPr>
      </w:pPr>
      <w:r w:rsidRPr="00E37C03">
        <w:rPr>
          <w:rFonts w:cs="Arial"/>
        </w:rPr>
        <w:t>key question</w:t>
      </w:r>
    </w:p>
    <w:p w14:paraId="2D217B73" w14:textId="23AA9A8D" w:rsidR="00F8643B" w:rsidRDefault="00F8643B" w:rsidP="00F8643B">
      <w:pPr>
        <w:pStyle w:val="BasistekstIKNL"/>
      </w:pPr>
      <w:r w:rsidRPr="00F8643B">
        <w:t>Wat is de aanbevolen 1e lijns behandeling bij patiënten met een mCRPC?</w:t>
      </w:r>
    </w:p>
    <w:p w14:paraId="7FF73391" w14:textId="77777777" w:rsidR="00F8643B" w:rsidRDefault="00F8643B" w:rsidP="00F8643B">
      <w:pPr>
        <w:pStyle w:val="BasistekstIKNL"/>
      </w:pPr>
    </w:p>
    <w:p w14:paraId="57B0E5A3" w14:textId="5F2348C8" w:rsidR="00F8643B" w:rsidRDefault="00F8643B" w:rsidP="00F8643B">
      <w:pPr>
        <w:pStyle w:val="BasistekstIKNL"/>
      </w:pPr>
      <w:r>
        <w:t>P</w:t>
      </w:r>
      <w:r w:rsidRPr="00F8643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56E54">
        <w:rPr>
          <w:rFonts w:cs="Arial"/>
        </w:rPr>
        <w:t>Chemotherapie-naïeve patiënten met gemetastaseerd castratie-resistent prostaatcarcinoom (mCRPC)</w:t>
      </w:r>
    </w:p>
    <w:p w14:paraId="38667D60" w14:textId="67AC1984" w:rsidR="00F8643B" w:rsidRPr="00C007FC" w:rsidRDefault="00F8643B" w:rsidP="00F8643B">
      <w:pPr>
        <w:pStyle w:val="BasistekstIKNL"/>
        <w:rPr>
          <w:lang w:val="en-GB"/>
        </w:rPr>
      </w:pPr>
      <w:r>
        <w:t xml:space="preserve"> </w:t>
      </w:r>
      <w:r w:rsidRPr="00C007FC">
        <w:rPr>
          <w:lang w:val="en-GB"/>
        </w:rPr>
        <w:t xml:space="preserve">I   </w:t>
      </w:r>
      <w:r w:rsidRPr="00C007FC">
        <w:rPr>
          <w:rFonts w:cs="Arial"/>
          <w:lang w:val="en-GB"/>
        </w:rPr>
        <w:t>Pre-chemotherapie (abiraterone of enzalutamide, radium 223, anti-androgeen)</w:t>
      </w:r>
    </w:p>
    <w:p w14:paraId="32E4841B" w14:textId="1E461C75" w:rsidR="00F8643B" w:rsidRDefault="00F8643B" w:rsidP="00F8643B">
      <w:pPr>
        <w:pStyle w:val="BasistekstIKNL"/>
        <w:spacing w:line="276" w:lineRule="auto"/>
      </w:pPr>
      <w:r>
        <w:t xml:space="preserve">C  </w:t>
      </w:r>
      <w:r w:rsidRPr="00456E54">
        <w:rPr>
          <w:rFonts w:cs="Arial"/>
        </w:rPr>
        <w:t>Placebo of prednison</w:t>
      </w:r>
    </w:p>
    <w:p w14:paraId="15A5AF54" w14:textId="02BE71E0" w:rsidR="00F8643B" w:rsidRPr="00F8643B" w:rsidRDefault="00F8643B" w:rsidP="00F8643B">
      <w:pPr>
        <w:pStyle w:val="BasistekstIKNL"/>
      </w:pPr>
      <w:r>
        <w:t xml:space="preserve">O  </w:t>
      </w:r>
      <w:r w:rsidRPr="00456E54">
        <w:rPr>
          <w:rFonts w:cs="Arial"/>
        </w:rPr>
        <w:t>Progressie-vrije overleving, Algehele overleving, Kwaliteit van leven, Toxiciteit</w:t>
      </w:r>
    </w:p>
    <w:p w14:paraId="62F7CE44" w14:textId="77777777" w:rsidR="00F8643B" w:rsidRDefault="00F8643B" w:rsidP="00F8643B">
      <w:pPr>
        <w:pStyle w:val="Kop1"/>
        <w:numPr>
          <w:ilvl w:val="0"/>
          <w:numId w:val="0"/>
        </w:numPr>
        <w:rPr>
          <w:rFonts w:cs="Arial"/>
        </w:rPr>
      </w:pPr>
    </w:p>
    <w:p w14:paraId="0FF8F302" w14:textId="77777777" w:rsidR="004A3D92" w:rsidRDefault="004A3D92" w:rsidP="004A3D92">
      <w:pPr>
        <w:pStyle w:val="Kop1"/>
        <w:rPr>
          <w:rFonts w:cs="Arial"/>
        </w:rPr>
      </w:pPr>
      <w:r w:rsidRPr="00E37C03">
        <w:rPr>
          <w:rFonts w:cs="Arial"/>
        </w:rPr>
        <w:t>golden hits</w:t>
      </w:r>
    </w:p>
    <w:p w14:paraId="50CA9059" w14:textId="77777777" w:rsidR="00F8643B" w:rsidRPr="00D50E13" w:rsidRDefault="00F8643B" w:rsidP="00F8643B">
      <w:pPr>
        <w:pStyle w:val="BasistekstIKNL"/>
        <w:spacing w:line="276" w:lineRule="auto"/>
        <w:rPr>
          <w:rFonts w:cs="Arial"/>
          <w:sz w:val="20"/>
          <w:szCs w:val="20"/>
          <w:lang w:val="en-US"/>
        </w:rPr>
      </w:pPr>
      <w:r w:rsidRPr="00D50E13">
        <w:rPr>
          <w:rFonts w:cs="Arial"/>
          <w:b/>
          <w:sz w:val="20"/>
          <w:szCs w:val="20"/>
        </w:rPr>
        <w:t>1.</w:t>
      </w:r>
      <w:r w:rsidRPr="00D50E13">
        <w:rPr>
          <w:rFonts w:cs="Arial"/>
          <w:sz w:val="20"/>
          <w:szCs w:val="20"/>
        </w:rPr>
        <w:t xml:space="preserve"> Beer TM, Armstrong AJ, Rathkopf DE, et al. </w:t>
      </w:r>
      <w:r w:rsidRPr="00D50E13">
        <w:rPr>
          <w:rFonts w:cs="Arial"/>
          <w:i/>
          <w:sz w:val="20"/>
          <w:szCs w:val="20"/>
          <w:lang w:val="en-US"/>
        </w:rPr>
        <w:t>Enzalutamide in metastatic prostate cancer before chemotherapy.</w:t>
      </w:r>
      <w:r w:rsidRPr="00D50E13">
        <w:rPr>
          <w:rFonts w:cs="Arial"/>
          <w:sz w:val="20"/>
          <w:szCs w:val="20"/>
          <w:lang w:val="en-US"/>
        </w:rPr>
        <w:t xml:space="preserve"> N Engl J Med 2014, 371: 424-433.</w:t>
      </w:r>
      <w:r w:rsidRPr="00D50E13">
        <w:rPr>
          <w:rFonts w:cs="Arial"/>
          <w:b/>
          <w:sz w:val="20"/>
          <w:szCs w:val="20"/>
          <w:lang w:val="en-US"/>
        </w:rPr>
        <w:t xml:space="preserve"> </w:t>
      </w:r>
    </w:p>
    <w:p w14:paraId="06107C94" w14:textId="77777777" w:rsidR="00F8643B" w:rsidRPr="00D50E13" w:rsidRDefault="00F8643B" w:rsidP="00F8643B">
      <w:pPr>
        <w:pStyle w:val="BasistekstIKNL"/>
        <w:spacing w:line="276" w:lineRule="auto"/>
        <w:rPr>
          <w:rFonts w:cs="Arial"/>
          <w:i/>
          <w:sz w:val="20"/>
          <w:szCs w:val="20"/>
        </w:rPr>
      </w:pPr>
      <w:r w:rsidRPr="00D50E13">
        <w:rPr>
          <w:rFonts w:cs="Arial"/>
          <w:b/>
          <w:sz w:val="20"/>
          <w:szCs w:val="20"/>
          <w:lang w:val="en-US"/>
        </w:rPr>
        <w:t>2.</w:t>
      </w:r>
      <w:r w:rsidRPr="00D50E13">
        <w:rPr>
          <w:rFonts w:cs="Arial"/>
          <w:sz w:val="20"/>
          <w:szCs w:val="20"/>
          <w:lang w:val="en-US"/>
        </w:rPr>
        <w:t xml:space="preserve"> Rathkopf DE, Smith MR, de Bono JS, et al. </w:t>
      </w:r>
      <w:r w:rsidRPr="00D50E13">
        <w:rPr>
          <w:rFonts w:cs="Arial"/>
          <w:i/>
          <w:sz w:val="20"/>
          <w:szCs w:val="20"/>
          <w:lang w:val="en-US"/>
        </w:rPr>
        <w:t>Updated interim efficacy analysis and long-term safety of abiraterone acetate in metastatic castration-resistant prostate cancer patients without prior chemotherapy</w:t>
      </w:r>
      <w:r w:rsidRPr="00D50E13">
        <w:rPr>
          <w:rFonts w:cs="Arial"/>
          <w:sz w:val="20"/>
          <w:szCs w:val="20"/>
          <w:lang w:val="en-US"/>
        </w:rPr>
        <w:t>.</w:t>
      </w:r>
      <w:r w:rsidRPr="00D50E13">
        <w:rPr>
          <w:rFonts w:cs="Arial"/>
          <w:b/>
          <w:sz w:val="20"/>
          <w:szCs w:val="20"/>
          <w:lang w:val="en-US"/>
        </w:rPr>
        <w:t xml:space="preserve"> </w:t>
      </w:r>
      <w:r w:rsidRPr="00D50E13">
        <w:rPr>
          <w:rFonts w:cs="Arial"/>
          <w:sz w:val="20"/>
          <w:szCs w:val="20"/>
        </w:rPr>
        <w:t>Eur Urol. 2014 66(5): 815-25.</w:t>
      </w:r>
    </w:p>
    <w:p w14:paraId="4187EFDD" w14:textId="6E9712B9" w:rsidR="00F8643B" w:rsidRPr="00D50E13" w:rsidRDefault="00F8643B" w:rsidP="00F8643B">
      <w:pPr>
        <w:pStyle w:val="BasistekstIKNL"/>
        <w:spacing w:line="276" w:lineRule="auto"/>
        <w:rPr>
          <w:rFonts w:cs="Arial"/>
          <w:sz w:val="20"/>
          <w:szCs w:val="20"/>
          <w:lang w:val="en-US"/>
        </w:rPr>
      </w:pPr>
      <w:r w:rsidRPr="00D50E13">
        <w:rPr>
          <w:rFonts w:cs="Arial"/>
          <w:b/>
          <w:sz w:val="20"/>
          <w:szCs w:val="20"/>
        </w:rPr>
        <w:t xml:space="preserve">3. </w:t>
      </w:r>
      <w:r w:rsidRPr="00D50E13">
        <w:rPr>
          <w:rFonts w:cs="Arial"/>
          <w:sz w:val="20"/>
          <w:szCs w:val="20"/>
        </w:rPr>
        <w:t>Ryan CJ, Smith MR, de Bono JS, et al.</w:t>
      </w:r>
      <w:r w:rsidRPr="00D50E13">
        <w:rPr>
          <w:rFonts w:cs="Arial"/>
          <w:b/>
          <w:sz w:val="20"/>
          <w:szCs w:val="20"/>
        </w:rPr>
        <w:t xml:space="preserve"> </w:t>
      </w:r>
      <w:r w:rsidRPr="00D50E13">
        <w:rPr>
          <w:rFonts w:cs="Arial"/>
          <w:i/>
          <w:sz w:val="20"/>
          <w:szCs w:val="20"/>
          <w:lang w:val="en-US"/>
        </w:rPr>
        <w:t xml:space="preserve">Abiraterone in metastatic prostate cancer without previous chemotherapy. </w:t>
      </w:r>
      <w:r w:rsidRPr="00D50E13">
        <w:rPr>
          <w:rFonts w:cs="Arial"/>
          <w:sz w:val="20"/>
          <w:szCs w:val="20"/>
          <w:lang w:val="en-US"/>
        </w:rPr>
        <w:t xml:space="preserve">N Engl J Med 2013 Jan 10; 368(2): 138-148; </w:t>
      </w:r>
    </w:p>
    <w:p w14:paraId="505BCD45" w14:textId="7FBDBA00" w:rsidR="00F8643B" w:rsidRPr="00D50E13" w:rsidRDefault="00F8643B" w:rsidP="00F8643B">
      <w:pPr>
        <w:pStyle w:val="BasistekstIKNL"/>
        <w:rPr>
          <w:rFonts w:cs="Arial"/>
          <w:sz w:val="20"/>
          <w:szCs w:val="20"/>
        </w:rPr>
      </w:pPr>
      <w:r w:rsidRPr="00D50E13">
        <w:rPr>
          <w:rFonts w:cs="Arial"/>
          <w:b/>
          <w:sz w:val="20"/>
          <w:szCs w:val="20"/>
          <w:lang w:val="en-US"/>
        </w:rPr>
        <w:t>4.</w:t>
      </w:r>
      <w:r w:rsidRPr="00D50E13">
        <w:rPr>
          <w:rFonts w:cs="Arial"/>
          <w:sz w:val="20"/>
          <w:szCs w:val="20"/>
          <w:lang w:val="en-US"/>
        </w:rPr>
        <w:t xml:space="preserve"> Ryan CJ, Smith MR, Fizazi K, et al. </w:t>
      </w:r>
      <w:r w:rsidRPr="00D50E13">
        <w:rPr>
          <w:rFonts w:cs="Arial"/>
          <w:i/>
          <w:sz w:val="20"/>
          <w:szCs w:val="20"/>
          <w:lang w:val="en-US"/>
        </w:rPr>
        <w:t>Abiraterone acetate plus prednisone versus placebo plus prednisone in chemotherapy-naïve men with metastatic castration-resistant prostate cancer (COU-AA-302): final overall survival analysis of a randomized, double-blind, placebo-controlled phase 3 study.</w:t>
      </w:r>
      <w:r w:rsidRPr="00D50E13">
        <w:rPr>
          <w:rFonts w:cs="Arial"/>
          <w:sz w:val="20"/>
          <w:szCs w:val="20"/>
          <w:lang w:val="en-US"/>
        </w:rPr>
        <w:t xml:space="preserve"> </w:t>
      </w:r>
      <w:r w:rsidRPr="00D50E13">
        <w:rPr>
          <w:rFonts w:cs="Arial"/>
          <w:sz w:val="20"/>
          <w:szCs w:val="20"/>
        </w:rPr>
        <w:t>Lancet Oncol. 2015 16(2):152-60</w:t>
      </w:r>
    </w:p>
    <w:p w14:paraId="2C958AB6" w14:textId="77777777" w:rsidR="00F8643B" w:rsidRPr="00F8643B" w:rsidRDefault="00F8643B" w:rsidP="00F8643B">
      <w:pPr>
        <w:pStyle w:val="BasistekstIKNL"/>
      </w:pPr>
    </w:p>
    <w:p w14:paraId="521776F4" w14:textId="77777777" w:rsidR="004A3D92" w:rsidRPr="00E37C03" w:rsidRDefault="004A3D92" w:rsidP="004A3D92">
      <w:pPr>
        <w:pStyle w:val="Kop1"/>
        <w:rPr>
          <w:rFonts w:cs="Arial"/>
        </w:rPr>
      </w:pPr>
      <w:r w:rsidRPr="00E37C03">
        <w:rPr>
          <w:rFonts w:cs="Arial"/>
        </w:rPr>
        <w:t>Search strategy</w:t>
      </w:r>
    </w:p>
    <w:p w14:paraId="6A6DBD57" w14:textId="77777777" w:rsidR="004A3D92" w:rsidRDefault="004A3D92" w:rsidP="004A3D92">
      <w:pPr>
        <w:pStyle w:val="Lijstalinea"/>
        <w:ind w:left="0"/>
        <w:jc w:val="both"/>
        <w:rPr>
          <w:rStyle w:val="Hyperlink"/>
          <w:rFonts w:cs="Arial"/>
          <w:color w:val="auto"/>
          <w:sz w:val="20"/>
          <w:szCs w:val="20"/>
        </w:rPr>
      </w:pP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The searches were run on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>16 July 2015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. Pubmed Medline, Embase, Cochrane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 xml:space="preserve"> (all libraries) 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>were searched. Detailed search strings are given below. The searches were limited to 200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>7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>-201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>5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, English and Dutch. </w:t>
      </w:r>
      <w:r w:rsidRPr="00E37C03">
        <w:rPr>
          <w:rStyle w:val="Hyperlink"/>
          <w:rFonts w:cs="Arial"/>
          <w:color w:val="auto"/>
          <w:sz w:val="20"/>
          <w:szCs w:val="20"/>
        </w:rPr>
        <w:t>Study types: systematic reviews</w:t>
      </w:r>
      <w:r>
        <w:rPr>
          <w:rStyle w:val="Hyperlink"/>
          <w:rFonts w:cs="Arial"/>
          <w:color w:val="auto"/>
          <w:sz w:val="20"/>
          <w:szCs w:val="20"/>
        </w:rPr>
        <w:t xml:space="preserve">, </w:t>
      </w:r>
      <w:r w:rsidRPr="00E37C03">
        <w:rPr>
          <w:rStyle w:val="Hyperlink"/>
          <w:rFonts w:cs="Arial"/>
          <w:color w:val="auto"/>
          <w:sz w:val="20"/>
          <w:szCs w:val="20"/>
        </w:rPr>
        <w:t>meta-analysis</w:t>
      </w:r>
      <w:r>
        <w:rPr>
          <w:rStyle w:val="Hyperlink"/>
          <w:rFonts w:cs="Arial"/>
          <w:color w:val="auto"/>
          <w:sz w:val="20"/>
          <w:szCs w:val="20"/>
        </w:rPr>
        <w:t xml:space="preserve"> and RCTs</w:t>
      </w:r>
    </w:p>
    <w:p w14:paraId="693B42EF" w14:textId="3DA7B5CF" w:rsidR="004A3D92" w:rsidRDefault="004A3D92" w:rsidP="004A3D92">
      <w:pPr>
        <w:pStyle w:val="Lijstalinea"/>
        <w:ind w:left="0"/>
        <w:jc w:val="both"/>
        <w:rPr>
          <w:rStyle w:val="Hyperlink"/>
          <w:rFonts w:cs="Arial"/>
          <w:color w:val="auto"/>
          <w:sz w:val="20"/>
          <w:szCs w:val="20"/>
        </w:rPr>
      </w:pPr>
    </w:p>
    <w:p w14:paraId="7F286578" w14:textId="77777777" w:rsidR="004A3D92" w:rsidRPr="00E37C03" w:rsidRDefault="004A3D92" w:rsidP="004A3D92">
      <w:pPr>
        <w:pStyle w:val="Kop1"/>
        <w:rPr>
          <w:rFonts w:cs="Arial"/>
        </w:rPr>
      </w:pPr>
      <w:r w:rsidRPr="00E37C03">
        <w:rPr>
          <w:rFonts w:cs="Arial"/>
        </w:rPr>
        <w:t>Search results</w:t>
      </w:r>
    </w:p>
    <w:p w14:paraId="4BC9AFA5" w14:textId="44A345A2" w:rsidR="004A3D92" w:rsidRPr="00E37C03" w:rsidRDefault="004A3D92" w:rsidP="004A3D92">
      <w:pPr>
        <w:pStyle w:val="Lijstalinea"/>
        <w:ind w:left="0"/>
        <w:rPr>
          <w:rStyle w:val="Hyperlink"/>
          <w:rFonts w:cs="Arial"/>
          <w:color w:val="auto"/>
          <w:sz w:val="20"/>
          <w:szCs w:val="20"/>
          <w:lang w:val="en-US"/>
        </w:rPr>
      </w:pP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The Medline search  yielded 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 xml:space="preserve">1199 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hits, while  the search in Embase yielded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>739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 hits, Cochrane yielded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>212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 hits. </w:t>
      </w:r>
    </w:p>
    <w:p w14:paraId="13641AF2" w14:textId="77777777" w:rsidR="004A3D92" w:rsidRPr="00E37C03" w:rsidRDefault="004A3D92" w:rsidP="004A3D92">
      <w:pPr>
        <w:pStyle w:val="Lijstalinea"/>
        <w:ind w:left="0"/>
        <w:rPr>
          <w:rStyle w:val="Hyperlink"/>
          <w:rFonts w:cs="Arial"/>
          <w:color w:val="auto"/>
          <w:sz w:val="20"/>
          <w:szCs w:val="20"/>
          <w:lang w:val="en-US"/>
        </w:rPr>
      </w:pPr>
    </w:p>
    <w:p w14:paraId="026A6CC4" w14:textId="627E70FD" w:rsidR="004A3D92" w:rsidRPr="00C007FC" w:rsidRDefault="004A3D92" w:rsidP="004A3D92">
      <w:pPr>
        <w:pStyle w:val="Lijstalinea"/>
        <w:ind w:left="0"/>
        <w:rPr>
          <w:rStyle w:val="Hyperlink"/>
          <w:rFonts w:cs="Arial"/>
          <w:color w:val="auto"/>
          <w:sz w:val="20"/>
          <w:szCs w:val="20"/>
          <w:lang w:val="en-GB"/>
        </w:rPr>
      </w:pP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After merging the search files into one file and removal of the duplicates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 xml:space="preserve">1951 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records were screened on title and abstract. Of these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>1720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 were excluded. </w:t>
      </w:r>
      <w:r w:rsidRPr="00C007FC">
        <w:rPr>
          <w:rStyle w:val="Hyperlink"/>
          <w:rFonts w:cs="Arial"/>
          <w:color w:val="auto"/>
          <w:sz w:val="20"/>
          <w:szCs w:val="20"/>
          <w:lang w:val="en-GB"/>
        </w:rPr>
        <w:t>The most important reasons for exclusion was that studies were</w:t>
      </w:r>
    </w:p>
    <w:p w14:paraId="47DB4D2E" w14:textId="77777777" w:rsidR="004A3D92" w:rsidRPr="00E37C03" w:rsidRDefault="004A3D92" w:rsidP="004A3D92">
      <w:pPr>
        <w:pStyle w:val="Lijstalinea"/>
        <w:numPr>
          <w:ilvl w:val="0"/>
          <w:numId w:val="37"/>
        </w:numPr>
        <w:spacing w:after="200" w:line="276" w:lineRule="auto"/>
        <w:rPr>
          <w:rStyle w:val="Hyperlink"/>
          <w:rFonts w:cs="Arial"/>
          <w:color w:val="auto"/>
          <w:sz w:val="20"/>
          <w:szCs w:val="20"/>
        </w:rPr>
      </w:pPr>
      <w:r w:rsidRPr="00E37C03">
        <w:rPr>
          <w:rStyle w:val="Hyperlink"/>
          <w:rFonts w:cs="Arial"/>
          <w:color w:val="auto"/>
          <w:sz w:val="20"/>
          <w:szCs w:val="20"/>
        </w:rPr>
        <w:t xml:space="preserve">Patient population </w:t>
      </w:r>
    </w:p>
    <w:p w14:paraId="432CBD79" w14:textId="77777777" w:rsidR="004A3D92" w:rsidRPr="00E37C03" w:rsidRDefault="004A3D92" w:rsidP="004A3D92">
      <w:pPr>
        <w:pStyle w:val="Lijstalinea"/>
        <w:numPr>
          <w:ilvl w:val="0"/>
          <w:numId w:val="37"/>
        </w:numPr>
        <w:spacing w:after="200" w:line="276" w:lineRule="auto"/>
        <w:rPr>
          <w:rStyle w:val="Hyperlink"/>
          <w:rFonts w:cs="Arial"/>
          <w:color w:val="auto"/>
          <w:sz w:val="20"/>
          <w:szCs w:val="20"/>
        </w:rPr>
      </w:pPr>
      <w:r w:rsidRPr="00E37C03">
        <w:rPr>
          <w:rStyle w:val="Hyperlink"/>
          <w:rFonts w:cs="Arial"/>
          <w:color w:val="auto"/>
          <w:sz w:val="20"/>
          <w:szCs w:val="20"/>
        </w:rPr>
        <w:t>Intervention</w:t>
      </w:r>
    </w:p>
    <w:p w14:paraId="266D9AAF" w14:textId="77777777" w:rsidR="004A3D92" w:rsidRPr="00E37C03" w:rsidRDefault="004A3D92" w:rsidP="004A3D92">
      <w:pPr>
        <w:pStyle w:val="Lijstalinea"/>
        <w:rPr>
          <w:rStyle w:val="Hyperlink"/>
          <w:rFonts w:cs="Arial"/>
          <w:color w:val="auto"/>
          <w:sz w:val="20"/>
          <w:szCs w:val="20"/>
        </w:rPr>
      </w:pPr>
    </w:p>
    <w:p w14:paraId="55D3E93D" w14:textId="31DD28A5" w:rsidR="004A3D92" w:rsidRPr="00E37C03" w:rsidRDefault="004A3D92" w:rsidP="004A3D92">
      <w:pPr>
        <w:pStyle w:val="Lijstalinea"/>
        <w:ind w:left="0"/>
        <w:rPr>
          <w:rStyle w:val="Hyperlink"/>
          <w:rFonts w:cs="Arial"/>
          <w:color w:val="auto"/>
          <w:sz w:val="20"/>
          <w:szCs w:val="20"/>
          <w:lang w:val="en-US"/>
        </w:rPr>
      </w:pP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Of the remaining 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 xml:space="preserve">231 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>studies, the full text was retrieved. Based o</w:t>
      </w:r>
      <w:r>
        <w:rPr>
          <w:rStyle w:val="Hyperlink"/>
          <w:rFonts w:cs="Arial"/>
          <w:color w:val="auto"/>
          <w:sz w:val="20"/>
          <w:szCs w:val="20"/>
          <w:lang w:val="en-US"/>
        </w:rPr>
        <w:t>n the full text, an additional 21</w:t>
      </w:r>
      <w:r w:rsidR="00871441">
        <w:rPr>
          <w:rStyle w:val="Hyperlink"/>
          <w:rFonts w:cs="Arial"/>
          <w:color w:val="auto"/>
          <w:sz w:val="20"/>
          <w:szCs w:val="20"/>
          <w:lang w:val="en-US"/>
        </w:rPr>
        <w:t>6</w:t>
      </w:r>
      <w:r w:rsidRPr="00E37C03">
        <w:rPr>
          <w:rStyle w:val="Hyperlink"/>
          <w:rFonts w:cs="Arial"/>
          <w:color w:val="auto"/>
          <w:sz w:val="20"/>
          <w:szCs w:val="20"/>
          <w:lang w:val="en-US"/>
        </w:rPr>
        <w:t xml:space="preserve"> studies were excluded. Table 4.1 provides an overview of the studies, with the reason for exclusion.</w:t>
      </w:r>
    </w:p>
    <w:p w14:paraId="065ED545" w14:textId="77777777" w:rsidR="004A3D92" w:rsidRPr="00C007FC" w:rsidRDefault="004A3D92" w:rsidP="004A3D92">
      <w:pPr>
        <w:pStyle w:val="Lijstalinea"/>
        <w:ind w:left="0"/>
        <w:jc w:val="both"/>
        <w:rPr>
          <w:rStyle w:val="Hyperlink"/>
          <w:rFonts w:cs="Arial"/>
          <w:color w:val="auto"/>
          <w:sz w:val="20"/>
          <w:szCs w:val="20"/>
          <w:lang w:val="en-GB"/>
        </w:rPr>
      </w:pPr>
    </w:p>
    <w:p w14:paraId="39D8B9C9" w14:textId="0D033D42" w:rsidR="004A3D92" w:rsidRPr="00C007FC" w:rsidRDefault="004A3D92" w:rsidP="004A3D92">
      <w:pPr>
        <w:pStyle w:val="BasistekstIKNL"/>
        <w:rPr>
          <w:lang w:val="en-GB" w:eastAsia="nl-NL"/>
        </w:rPr>
      </w:pPr>
      <w:r w:rsidRPr="00C007FC">
        <w:rPr>
          <w:lang w:val="en-GB" w:eastAsia="nl-NL"/>
        </w:rPr>
        <w:t>Table 1. Ful</w:t>
      </w:r>
      <w:r w:rsidR="00D50E13" w:rsidRPr="00C007FC">
        <w:rPr>
          <w:lang w:val="en-GB" w:eastAsia="nl-NL"/>
        </w:rPr>
        <w:t>l text</w:t>
      </w:r>
      <w:r w:rsidRPr="00C007FC">
        <w:rPr>
          <w:lang w:val="en-GB" w:eastAsia="nl-NL"/>
        </w:rPr>
        <w:t xml:space="preserve"> articles and reason for in- or exclusion.</w:t>
      </w:r>
    </w:p>
    <w:tbl>
      <w:tblPr>
        <w:tblStyle w:val="Tabelraster"/>
        <w:tblW w:w="11341" w:type="dxa"/>
        <w:tblInd w:w="-988" w:type="dxa"/>
        <w:tblLook w:val="04A0" w:firstRow="1" w:lastRow="0" w:firstColumn="1" w:lastColumn="0" w:noHBand="0" w:noVBand="1"/>
      </w:tblPr>
      <w:tblGrid>
        <w:gridCol w:w="426"/>
        <w:gridCol w:w="6521"/>
        <w:gridCol w:w="992"/>
        <w:gridCol w:w="3402"/>
      </w:tblGrid>
      <w:tr w:rsidR="004A3D92" w:rsidRPr="00456E54" w14:paraId="770A2D72" w14:textId="77777777" w:rsidTr="004A3D92">
        <w:tc>
          <w:tcPr>
            <w:tcW w:w="426" w:type="dxa"/>
            <w:shd w:val="clear" w:color="auto" w:fill="8DB3E2" w:themeFill="text2" w:themeFillTint="66"/>
          </w:tcPr>
          <w:p w14:paraId="0BC0F242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#</w:t>
            </w:r>
          </w:p>
        </w:tc>
        <w:tc>
          <w:tcPr>
            <w:tcW w:w="6521" w:type="dxa"/>
            <w:shd w:val="clear" w:color="auto" w:fill="8DB3E2" w:themeFill="text2" w:themeFillTint="66"/>
          </w:tcPr>
          <w:p w14:paraId="041A9131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0A40B5A8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Included</w:t>
            </w:r>
            <w:r>
              <w:rPr>
                <w:b/>
                <w:lang w:val="en-GB"/>
              </w:rPr>
              <w:t xml:space="preserve"> / </w:t>
            </w:r>
            <w:r w:rsidRPr="00CC30B0">
              <w:rPr>
                <w:b/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6F85B1FD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Reasons</w:t>
            </w:r>
          </w:p>
        </w:tc>
      </w:tr>
      <w:tr w:rsidR="004A3D92" w:rsidRPr="00456E54" w14:paraId="6CC4E01F" w14:textId="77777777" w:rsidTr="004A3D92">
        <w:tc>
          <w:tcPr>
            <w:tcW w:w="426" w:type="dxa"/>
          </w:tcPr>
          <w:p w14:paraId="5C7E55E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</w:t>
            </w:r>
          </w:p>
        </w:tc>
        <w:tc>
          <w:tcPr>
            <w:tcW w:w="6521" w:type="dxa"/>
          </w:tcPr>
          <w:p w14:paraId="75B1DFD2" w14:textId="77777777" w:rsidR="004A3D92" w:rsidRPr="00456E54" w:rsidRDefault="004A3D92" w:rsidP="004A3D92">
            <w:pPr>
              <w:pStyle w:val="BasistekstIKNL"/>
              <w:rPr>
                <w:b/>
                <w:lang w:val="en-GB"/>
              </w:rPr>
            </w:pPr>
            <w:r w:rsidRPr="00456E54">
              <w:rPr>
                <w:i/>
                <w:noProof/>
                <w:lang w:val="en-GB"/>
              </w:rPr>
              <w:t>Abiraterone. After prostate cancer treatment failure: 4-month survival advantage.</w:t>
            </w:r>
            <w:r w:rsidRPr="00456E54">
              <w:rPr>
                <w:noProof/>
                <w:lang w:val="en-GB"/>
              </w:rPr>
              <w:t xml:space="preserve"> Prescrire Int, 2012. </w:t>
            </w:r>
            <w:r w:rsidRPr="00456E54">
              <w:rPr>
                <w:b/>
                <w:noProof/>
                <w:lang w:val="en-GB"/>
              </w:rPr>
              <w:t>21</w:t>
            </w:r>
            <w:r w:rsidRPr="00456E54">
              <w:rPr>
                <w:noProof/>
                <w:lang w:val="en-GB"/>
              </w:rPr>
              <w:t>(128): p. 147-9.</w:t>
            </w:r>
          </w:p>
        </w:tc>
        <w:tc>
          <w:tcPr>
            <w:tcW w:w="992" w:type="dxa"/>
            <w:shd w:val="clear" w:color="auto" w:fill="FF0000"/>
          </w:tcPr>
          <w:p w14:paraId="43E46CE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D31DBA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Post-chemotherapy patients</w:t>
            </w:r>
          </w:p>
        </w:tc>
      </w:tr>
      <w:tr w:rsidR="004A3D92" w:rsidRPr="00456E54" w14:paraId="3125C8F1" w14:textId="77777777" w:rsidTr="004A3D92">
        <w:tc>
          <w:tcPr>
            <w:tcW w:w="426" w:type="dxa"/>
          </w:tcPr>
          <w:p w14:paraId="57D6FD8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</w:t>
            </w:r>
          </w:p>
        </w:tc>
        <w:tc>
          <w:tcPr>
            <w:tcW w:w="6521" w:type="dxa"/>
          </w:tcPr>
          <w:p w14:paraId="6DC8C5A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i/>
                <w:noProof/>
                <w:lang w:val="en-GB"/>
              </w:rPr>
              <w:t xml:space="preserve">First-line treatment of metastatic prostate cancer. Androgen suppression for </w:t>
            </w:r>
            <w:r w:rsidRPr="00456E54">
              <w:rPr>
                <w:i/>
                <w:noProof/>
                <w:lang w:val="en-GB"/>
              </w:rPr>
              <w:lastRenderedPageBreak/>
              <w:t>symptomatic disease.</w:t>
            </w:r>
            <w:r w:rsidRPr="00456E54">
              <w:rPr>
                <w:noProof/>
                <w:lang w:val="en-GB"/>
              </w:rPr>
              <w:t xml:space="preserve"> Prescrire Int, 2013. </w:t>
            </w:r>
            <w:r w:rsidRPr="00456E54">
              <w:rPr>
                <w:b/>
                <w:noProof/>
                <w:lang w:val="en-GB"/>
              </w:rPr>
              <w:t>22</w:t>
            </w:r>
            <w:r w:rsidRPr="00456E54">
              <w:rPr>
                <w:noProof/>
                <w:lang w:val="en-GB"/>
              </w:rPr>
              <w:t>(135): p. 48-51.</w:t>
            </w:r>
          </w:p>
        </w:tc>
        <w:tc>
          <w:tcPr>
            <w:tcW w:w="992" w:type="dxa"/>
            <w:shd w:val="clear" w:color="auto" w:fill="FF0000"/>
          </w:tcPr>
          <w:p w14:paraId="4A54B9C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2F67835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Narrative review</w:t>
            </w:r>
          </w:p>
        </w:tc>
      </w:tr>
      <w:tr w:rsidR="004A3D92" w:rsidRPr="00456E54" w14:paraId="5114C30E" w14:textId="77777777" w:rsidTr="004A3D92">
        <w:tc>
          <w:tcPr>
            <w:tcW w:w="426" w:type="dxa"/>
          </w:tcPr>
          <w:p w14:paraId="119A8B7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#3</w:t>
            </w:r>
          </w:p>
        </w:tc>
        <w:tc>
          <w:tcPr>
            <w:tcW w:w="6521" w:type="dxa"/>
          </w:tcPr>
          <w:p w14:paraId="70E4F36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i/>
                <w:noProof/>
                <w:lang w:val="en-GB"/>
              </w:rPr>
              <w:t>Enzalutamide before chemotherapy prolongs survival.</w:t>
            </w:r>
            <w:r w:rsidRPr="00456E54">
              <w:rPr>
                <w:noProof/>
                <w:lang w:val="en-GB"/>
              </w:rPr>
              <w:t xml:space="preserve"> Cancer Discov, 2014. </w:t>
            </w:r>
            <w:r w:rsidRPr="00456E54">
              <w:rPr>
                <w:b/>
                <w:noProof/>
                <w:lang w:val="en-GB"/>
              </w:rPr>
              <w:t>4</w:t>
            </w:r>
            <w:r w:rsidRPr="00456E54">
              <w:rPr>
                <w:noProof/>
                <w:lang w:val="en-GB"/>
              </w:rPr>
              <w:t>(7): p. Of5.</w:t>
            </w:r>
          </w:p>
        </w:tc>
        <w:tc>
          <w:tcPr>
            <w:tcW w:w="992" w:type="dxa"/>
            <w:shd w:val="clear" w:color="auto" w:fill="FF0000"/>
          </w:tcPr>
          <w:p w14:paraId="1A5A7F7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CD922B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763FD232" w14:textId="77777777" w:rsidTr="004A3D92">
        <w:tc>
          <w:tcPr>
            <w:tcW w:w="426" w:type="dxa"/>
          </w:tcPr>
          <w:p w14:paraId="248BD95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</w:t>
            </w:r>
          </w:p>
        </w:tc>
        <w:tc>
          <w:tcPr>
            <w:tcW w:w="6521" w:type="dxa"/>
          </w:tcPr>
          <w:p w14:paraId="241E802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Agarwal, N., G. Sonpavde, and C.N. Sternberg, </w:t>
            </w:r>
            <w:r w:rsidRPr="00456E54">
              <w:rPr>
                <w:i/>
                <w:noProof/>
                <w:lang w:val="en-GB"/>
              </w:rPr>
              <w:t>Novel molecular targets for the therapy of castration-resistant prostate cancer.</w:t>
            </w:r>
            <w:r w:rsidRPr="00456E54">
              <w:rPr>
                <w:noProof/>
                <w:lang w:val="en-GB"/>
              </w:rPr>
              <w:t xml:space="preserve"> Eur Urol, 2012. </w:t>
            </w:r>
            <w:r w:rsidRPr="00456E54">
              <w:rPr>
                <w:b/>
                <w:noProof/>
                <w:lang w:val="en-GB"/>
              </w:rPr>
              <w:t>61</w:t>
            </w:r>
            <w:r w:rsidRPr="00456E54">
              <w:rPr>
                <w:noProof/>
                <w:lang w:val="en-GB"/>
              </w:rPr>
              <w:t>(5): p. 950-60.</w:t>
            </w:r>
          </w:p>
        </w:tc>
        <w:tc>
          <w:tcPr>
            <w:tcW w:w="992" w:type="dxa"/>
            <w:shd w:val="clear" w:color="auto" w:fill="FF0000"/>
          </w:tcPr>
          <w:p w14:paraId="4126466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468DEF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</w:t>
            </w:r>
            <w:r w:rsidRPr="00456E54">
              <w:rPr>
                <w:lang w:val="en-GB"/>
              </w:rPr>
              <w:t>eview without pooled analysis (all studies included)</w:t>
            </w:r>
          </w:p>
        </w:tc>
      </w:tr>
      <w:tr w:rsidR="004A3D92" w:rsidRPr="00456E54" w14:paraId="4EFF56E7" w14:textId="77777777" w:rsidTr="004A3D92">
        <w:tc>
          <w:tcPr>
            <w:tcW w:w="426" w:type="dxa"/>
          </w:tcPr>
          <w:p w14:paraId="096FC83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</w:t>
            </w:r>
          </w:p>
        </w:tc>
        <w:tc>
          <w:tcPr>
            <w:tcW w:w="6521" w:type="dxa"/>
          </w:tcPr>
          <w:p w14:paraId="2060D02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Agota, P., </w:t>
            </w:r>
            <w:r w:rsidRPr="00456E54">
              <w:rPr>
                <w:i/>
                <w:noProof/>
                <w:lang w:val="en-GB"/>
              </w:rPr>
              <w:t>The treatment of castration-resistant prostate cancer.</w:t>
            </w:r>
            <w:r w:rsidRPr="00456E54">
              <w:rPr>
                <w:noProof/>
                <w:lang w:val="en-GB"/>
              </w:rPr>
              <w:t xml:space="preserve"> Magyar Onkologia, 2012. </w:t>
            </w:r>
            <w:r w:rsidRPr="00456E54">
              <w:rPr>
                <w:b/>
                <w:noProof/>
                <w:lang w:val="en-GB"/>
              </w:rPr>
              <w:t>56</w:t>
            </w:r>
            <w:r w:rsidRPr="00456E54">
              <w:rPr>
                <w:noProof/>
                <w:lang w:val="en-GB"/>
              </w:rPr>
              <w:t>(4): p. 219-228.</w:t>
            </w:r>
          </w:p>
        </w:tc>
        <w:tc>
          <w:tcPr>
            <w:tcW w:w="992" w:type="dxa"/>
            <w:shd w:val="clear" w:color="auto" w:fill="FF0000"/>
          </w:tcPr>
          <w:p w14:paraId="3D1E50C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F0D5EE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Written in Hungarian</w:t>
            </w:r>
          </w:p>
        </w:tc>
      </w:tr>
      <w:tr w:rsidR="004A3D92" w:rsidRPr="00871441" w14:paraId="49DA476C" w14:textId="77777777" w:rsidTr="004A3D92">
        <w:tc>
          <w:tcPr>
            <w:tcW w:w="426" w:type="dxa"/>
          </w:tcPr>
          <w:p w14:paraId="34B5CD9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</w:t>
            </w:r>
          </w:p>
        </w:tc>
        <w:tc>
          <w:tcPr>
            <w:tcW w:w="6521" w:type="dxa"/>
          </w:tcPr>
          <w:p w14:paraId="3D9CBC0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Ahmadi, H. and S. Daneshmand, </w:t>
            </w:r>
            <w:r w:rsidRPr="00456E54">
              <w:rPr>
                <w:i/>
                <w:noProof/>
                <w:lang w:val="en-GB"/>
              </w:rPr>
              <w:t>Androgen deprivation therapy: evidence-based management of side effects.</w:t>
            </w:r>
            <w:r w:rsidRPr="00456E54">
              <w:rPr>
                <w:noProof/>
                <w:lang w:val="en-GB"/>
              </w:rPr>
              <w:t xml:space="preserve"> BJU Int, 2013. </w:t>
            </w:r>
            <w:r w:rsidRPr="00456E54">
              <w:rPr>
                <w:b/>
                <w:noProof/>
                <w:lang w:val="en-GB"/>
              </w:rPr>
              <w:t>111</w:t>
            </w:r>
            <w:r w:rsidRPr="00456E54">
              <w:rPr>
                <w:noProof/>
                <w:lang w:val="en-GB"/>
              </w:rPr>
              <w:t>(4): p. 543-8.</w:t>
            </w:r>
          </w:p>
        </w:tc>
        <w:tc>
          <w:tcPr>
            <w:tcW w:w="992" w:type="dxa"/>
            <w:shd w:val="clear" w:color="auto" w:fill="FF0000"/>
          </w:tcPr>
          <w:p w14:paraId="40E6056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36AF8D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review without pooled analysis and different treatments</w:t>
            </w:r>
          </w:p>
        </w:tc>
      </w:tr>
      <w:tr w:rsidR="004A3D92" w:rsidRPr="00456E54" w14:paraId="2CA143A9" w14:textId="77777777" w:rsidTr="004A3D92">
        <w:tc>
          <w:tcPr>
            <w:tcW w:w="426" w:type="dxa"/>
          </w:tcPr>
          <w:p w14:paraId="55F2CDD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</w:t>
            </w:r>
          </w:p>
        </w:tc>
        <w:tc>
          <w:tcPr>
            <w:tcW w:w="6521" w:type="dxa"/>
          </w:tcPr>
          <w:p w14:paraId="5ED0194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Akaza, H., </w:t>
            </w:r>
            <w:r w:rsidRPr="00456E54">
              <w:rPr>
                <w:i/>
                <w:noProof/>
                <w:lang w:val="en-GB"/>
              </w:rPr>
              <w:t>Current status and prospects of androgen depletion therapy for prostate cancer.</w:t>
            </w:r>
            <w:r w:rsidRPr="00456E54">
              <w:rPr>
                <w:noProof/>
                <w:lang w:val="en-GB"/>
              </w:rPr>
              <w:t xml:space="preserve"> Best Pract Res Clin Endocrinol Metab, 2008. </w:t>
            </w:r>
            <w:r w:rsidRPr="00456E54">
              <w:rPr>
                <w:b/>
                <w:noProof/>
                <w:lang w:val="en-GB"/>
              </w:rPr>
              <w:t>22</w:t>
            </w:r>
            <w:r w:rsidRPr="00456E54">
              <w:rPr>
                <w:noProof/>
                <w:lang w:val="en-GB"/>
              </w:rPr>
              <w:t>(2): p. 293-302.</w:t>
            </w:r>
          </w:p>
        </w:tc>
        <w:tc>
          <w:tcPr>
            <w:tcW w:w="992" w:type="dxa"/>
            <w:shd w:val="clear" w:color="auto" w:fill="FF0000"/>
          </w:tcPr>
          <w:p w14:paraId="7067C1D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785372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4A3D92" w:rsidRPr="00871441" w14:paraId="7F2E2AEE" w14:textId="77777777" w:rsidTr="004A3D92">
        <w:trPr>
          <w:trHeight w:val="901"/>
        </w:trPr>
        <w:tc>
          <w:tcPr>
            <w:tcW w:w="426" w:type="dxa"/>
          </w:tcPr>
          <w:p w14:paraId="41AD6D3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</w:t>
            </w:r>
          </w:p>
        </w:tc>
        <w:tc>
          <w:tcPr>
            <w:tcW w:w="6521" w:type="dxa"/>
          </w:tcPr>
          <w:p w14:paraId="35444B2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Akaza, H., et al., </w:t>
            </w:r>
            <w:r w:rsidRPr="00456E54">
              <w:rPr>
                <w:i/>
                <w:noProof/>
                <w:lang w:val="en-GB"/>
              </w:rPr>
              <w:t>Combined androgen blockade with bicalutamide for advanced prostate cancer: long-term follow-up of a phase 3, double-blind, randomized study for survival.</w:t>
            </w:r>
            <w:r w:rsidRPr="00456E54">
              <w:rPr>
                <w:noProof/>
                <w:lang w:val="en-GB"/>
              </w:rPr>
              <w:t xml:space="preserve"> Cancer, 2009. </w:t>
            </w:r>
            <w:r w:rsidRPr="00456E54">
              <w:rPr>
                <w:b/>
                <w:noProof/>
                <w:lang w:val="en-GB"/>
              </w:rPr>
              <w:t>115</w:t>
            </w:r>
            <w:r w:rsidRPr="00456E54">
              <w:rPr>
                <w:noProof/>
                <w:lang w:val="en-GB"/>
              </w:rPr>
              <w:t>(15): p. 3437-45.</w:t>
            </w:r>
          </w:p>
        </w:tc>
        <w:tc>
          <w:tcPr>
            <w:tcW w:w="992" w:type="dxa"/>
            <w:shd w:val="clear" w:color="auto" w:fill="92D050"/>
          </w:tcPr>
          <w:p w14:paraId="1804AF8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06CF8287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61CF2166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>: untreated prostate cancer patients</w:t>
            </w:r>
          </w:p>
          <w:p w14:paraId="62413446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CC30B0">
              <w:rPr>
                <w:lang w:val="en-GB"/>
              </w:rPr>
              <w:t>combined androgen blockade</w:t>
            </w:r>
            <w:r>
              <w:rPr>
                <w:lang w:val="en-GB"/>
              </w:rPr>
              <w:t xml:space="preserve"> with </w:t>
            </w:r>
            <w:r w:rsidRPr="00CC30B0">
              <w:rPr>
                <w:lang w:val="en-GB"/>
              </w:rPr>
              <w:t>luteinizing hormone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releasing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hormone agonist</w:t>
            </w:r>
            <w:r>
              <w:rPr>
                <w:lang w:val="en-GB"/>
              </w:rPr>
              <w:t xml:space="preserve"> plus b</w:t>
            </w:r>
            <w:r w:rsidRPr="00CC30B0">
              <w:rPr>
                <w:lang w:val="en-GB"/>
              </w:rPr>
              <w:t>icalutamide</w:t>
            </w:r>
          </w:p>
          <w:p w14:paraId="7A7F42AF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combined androgen blockade</w:t>
            </w:r>
            <w:r>
              <w:rPr>
                <w:lang w:val="en-GB"/>
              </w:rPr>
              <w:t xml:space="preserve"> with </w:t>
            </w:r>
            <w:r w:rsidRPr="00CC30B0">
              <w:rPr>
                <w:lang w:val="en-GB"/>
              </w:rPr>
              <w:t>luteinizing hormone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releasing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hormone agonist</w:t>
            </w:r>
            <w:r>
              <w:rPr>
                <w:lang w:val="en-GB"/>
              </w:rPr>
              <w:t xml:space="preserve"> plus placebo</w:t>
            </w:r>
          </w:p>
        </w:tc>
      </w:tr>
      <w:tr w:rsidR="004A3D92" w:rsidRPr="00871441" w14:paraId="6C3458D8" w14:textId="77777777" w:rsidTr="004A3D92">
        <w:tc>
          <w:tcPr>
            <w:tcW w:w="426" w:type="dxa"/>
          </w:tcPr>
          <w:p w14:paraId="2931FA4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</w:t>
            </w:r>
          </w:p>
        </w:tc>
        <w:tc>
          <w:tcPr>
            <w:tcW w:w="6521" w:type="dxa"/>
          </w:tcPr>
          <w:p w14:paraId="7D5C2FF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Al-Asaaed, S. and E. Winquist, </w:t>
            </w:r>
            <w:r w:rsidRPr="00456E54">
              <w:rPr>
                <w:i/>
                <w:noProof/>
                <w:lang w:val="en-GB"/>
              </w:rPr>
              <w:t>Secondary hormonal manipulation in castration resistant prostate cancer.</w:t>
            </w:r>
            <w:r w:rsidRPr="00456E54">
              <w:rPr>
                <w:noProof/>
                <w:lang w:val="en-GB"/>
              </w:rPr>
              <w:t xml:space="preserve"> Can J Urol, 2014. </w:t>
            </w:r>
            <w:r w:rsidRPr="00456E54">
              <w:rPr>
                <w:b/>
                <w:noProof/>
                <w:lang w:val="en-GB"/>
              </w:rPr>
              <w:t>21</w:t>
            </w:r>
            <w:r w:rsidRPr="00456E54">
              <w:rPr>
                <w:noProof/>
                <w:lang w:val="en-GB"/>
              </w:rPr>
              <w:t>(2 Supp 1): p. 37-41.</w:t>
            </w:r>
          </w:p>
        </w:tc>
        <w:tc>
          <w:tcPr>
            <w:tcW w:w="992" w:type="dxa"/>
            <w:shd w:val="clear" w:color="auto" w:fill="FF0000"/>
          </w:tcPr>
          <w:p w14:paraId="54A9085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3B119B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review without pooled analysis</w:t>
            </w:r>
          </w:p>
        </w:tc>
      </w:tr>
      <w:tr w:rsidR="004A3D92" w:rsidRPr="00456E54" w14:paraId="0EBE6836" w14:textId="77777777" w:rsidTr="004A3D92">
        <w:tc>
          <w:tcPr>
            <w:tcW w:w="426" w:type="dxa"/>
          </w:tcPr>
          <w:p w14:paraId="2F414EB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</w:t>
            </w:r>
          </w:p>
        </w:tc>
        <w:tc>
          <w:tcPr>
            <w:tcW w:w="6521" w:type="dxa"/>
          </w:tcPr>
          <w:p w14:paraId="777623F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Albiges, L., et al., </w:t>
            </w:r>
            <w:r w:rsidRPr="00456E54">
              <w:rPr>
                <w:i/>
                <w:noProof/>
                <w:lang w:val="en-GB"/>
              </w:rPr>
              <w:t>New drugs in metastatic castration-resistant prostate cancer.</w:t>
            </w:r>
            <w:r w:rsidRPr="00456E54">
              <w:rPr>
                <w:noProof/>
                <w:lang w:val="en-GB"/>
              </w:rPr>
              <w:t xml:space="preserve"> Bulletin du Cancer, 2010. </w:t>
            </w:r>
            <w:r w:rsidRPr="00456E54">
              <w:rPr>
                <w:b/>
                <w:noProof/>
                <w:lang w:val="en-GB"/>
              </w:rPr>
              <w:t>97</w:t>
            </w:r>
            <w:r w:rsidRPr="00456E54">
              <w:rPr>
                <w:noProof/>
                <w:lang w:val="en-GB"/>
              </w:rPr>
              <w:t>(1): p. 149-159.</w:t>
            </w:r>
          </w:p>
        </w:tc>
        <w:tc>
          <w:tcPr>
            <w:tcW w:w="992" w:type="dxa"/>
            <w:shd w:val="clear" w:color="auto" w:fill="FF0000"/>
          </w:tcPr>
          <w:p w14:paraId="0A4D9D6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E9B815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</w:t>
            </w:r>
          </w:p>
        </w:tc>
      </w:tr>
      <w:tr w:rsidR="004A3D92" w:rsidRPr="00871441" w14:paraId="523A0210" w14:textId="77777777" w:rsidTr="004A3D92">
        <w:tc>
          <w:tcPr>
            <w:tcW w:w="426" w:type="dxa"/>
          </w:tcPr>
          <w:p w14:paraId="39B0A58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</w:t>
            </w:r>
          </w:p>
        </w:tc>
        <w:tc>
          <w:tcPr>
            <w:tcW w:w="6521" w:type="dxa"/>
          </w:tcPr>
          <w:p w14:paraId="48CAF19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Aragon-Ching, J.B., </w:t>
            </w:r>
            <w:r w:rsidRPr="00456E54">
              <w:rPr>
                <w:i/>
                <w:noProof/>
                <w:lang w:val="en-GB"/>
              </w:rPr>
              <w:t>Enzalutamide (formerly MDV3100) as a new therapeutic option for men with metastatic castration-resistant prostate cancer.</w:t>
            </w:r>
            <w:r w:rsidRPr="00456E54">
              <w:rPr>
                <w:noProof/>
                <w:lang w:val="en-GB"/>
              </w:rPr>
              <w:t xml:space="preserve"> Asian Journal of Andrology, 2012. </w:t>
            </w:r>
            <w:r w:rsidRPr="00456E54">
              <w:rPr>
                <w:b/>
                <w:noProof/>
                <w:lang w:val="en-GB"/>
              </w:rPr>
              <w:t>14</w:t>
            </w:r>
            <w:r w:rsidRPr="00456E54">
              <w:rPr>
                <w:noProof/>
                <w:lang w:val="en-GB"/>
              </w:rPr>
              <w:t>(6): p. 805-806.</w:t>
            </w:r>
          </w:p>
        </w:tc>
        <w:tc>
          <w:tcPr>
            <w:tcW w:w="992" w:type="dxa"/>
            <w:shd w:val="clear" w:color="auto" w:fill="FF0000"/>
          </w:tcPr>
          <w:p w14:paraId="2CA283D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1A7ECF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editor describing other trial</w:t>
            </w:r>
          </w:p>
        </w:tc>
      </w:tr>
      <w:tr w:rsidR="004A3D92" w:rsidRPr="00871441" w14:paraId="058B2AF6" w14:textId="77777777" w:rsidTr="004A3D92">
        <w:tc>
          <w:tcPr>
            <w:tcW w:w="426" w:type="dxa"/>
          </w:tcPr>
          <w:p w14:paraId="166E0D4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</w:t>
            </w:r>
          </w:p>
        </w:tc>
        <w:tc>
          <w:tcPr>
            <w:tcW w:w="6521" w:type="dxa"/>
          </w:tcPr>
          <w:p w14:paraId="17006B7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Arai, Y., et al., </w:t>
            </w:r>
            <w:r w:rsidRPr="00456E54">
              <w:rPr>
                <w:i/>
                <w:noProof/>
                <w:lang w:val="en-GB"/>
              </w:rPr>
              <w:t>Evaluation of quality of life in patients with previously untreated advanced prostate cancer receiving maximum androgen blockade therapy or LHRHa monotherapy: a multicenter, randomized, double-blind, comparative study.</w:t>
            </w:r>
            <w:r w:rsidRPr="00456E54">
              <w:rPr>
                <w:noProof/>
                <w:lang w:val="en-GB"/>
              </w:rPr>
              <w:t xml:space="preserve"> J Cancer Res Clin Oncol, 2008. </w:t>
            </w:r>
            <w:r w:rsidRPr="00456E54">
              <w:rPr>
                <w:b/>
                <w:noProof/>
                <w:lang w:val="en-GB"/>
              </w:rPr>
              <w:t>134</w:t>
            </w:r>
            <w:r w:rsidRPr="00456E54">
              <w:rPr>
                <w:noProof/>
                <w:lang w:val="en-GB"/>
              </w:rPr>
              <w:t>(12): p. 1385-96.</w:t>
            </w:r>
          </w:p>
        </w:tc>
        <w:tc>
          <w:tcPr>
            <w:tcW w:w="992" w:type="dxa"/>
            <w:shd w:val="clear" w:color="auto" w:fill="92D050"/>
          </w:tcPr>
          <w:p w14:paraId="06273B5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2A1CA8FD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288BBBB7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>: untreated prostate cancer patients</w:t>
            </w:r>
          </w:p>
          <w:p w14:paraId="13AD321A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CC30B0">
              <w:rPr>
                <w:lang w:val="en-GB"/>
              </w:rPr>
              <w:t>combined androgen blockade</w:t>
            </w:r>
            <w:r>
              <w:rPr>
                <w:lang w:val="en-GB"/>
              </w:rPr>
              <w:t xml:space="preserve"> with </w:t>
            </w:r>
            <w:r w:rsidRPr="00CC30B0">
              <w:rPr>
                <w:lang w:val="en-GB"/>
              </w:rPr>
              <w:t>luteinizing hormone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releasing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hormone agonist</w:t>
            </w:r>
            <w:r>
              <w:rPr>
                <w:lang w:val="en-GB"/>
              </w:rPr>
              <w:t xml:space="preserve"> plus b</w:t>
            </w:r>
            <w:r w:rsidRPr="00CC30B0">
              <w:rPr>
                <w:lang w:val="en-GB"/>
              </w:rPr>
              <w:t>icalutamide</w:t>
            </w:r>
          </w:p>
          <w:p w14:paraId="7667C20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combined androgen blockade</w:t>
            </w:r>
            <w:r>
              <w:rPr>
                <w:lang w:val="en-GB"/>
              </w:rPr>
              <w:t xml:space="preserve"> with </w:t>
            </w:r>
            <w:r w:rsidRPr="00CC30B0">
              <w:rPr>
                <w:lang w:val="en-GB"/>
              </w:rPr>
              <w:t>luteinizing hormone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releasing</w:t>
            </w:r>
            <w:r>
              <w:rPr>
                <w:lang w:val="en-GB"/>
              </w:rPr>
              <w:t xml:space="preserve"> </w:t>
            </w:r>
            <w:r w:rsidRPr="00CC30B0">
              <w:rPr>
                <w:lang w:val="en-GB"/>
              </w:rPr>
              <w:t>hormone agonist</w:t>
            </w:r>
            <w:r>
              <w:rPr>
                <w:lang w:val="en-GB"/>
              </w:rPr>
              <w:t xml:space="preserve"> plus placebo</w:t>
            </w:r>
          </w:p>
        </w:tc>
      </w:tr>
      <w:tr w:rsidR="004A3D92" w:rsidRPr="00456E54" w14:paraId="19F7CF71" w14:textId="77777777" w:rsidTr="004A3D92">
        <w:tc>
          <w:tcPr>
            <w:tcW w:w="426" w:type="dxa"/>
          </w:tcPr>
          <w:p w14:paraId="46FBDD7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</w:t>
            </w:r>
          </w:p>
        </w:tc>
        <w:tc>
          <w:tcPr>
            <w:tcW w:w="6521" w:type="dxa"/>
          </w:tcPr>
          <w:p w14:paraId="476CA7C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noProof/>
              </w:rPr>
              <w:t xml:space="preserve">Armstrong, A.J., et al. </w:t>
            </w:r>
            <w:r w:rsidRPr="00456E54">
              <w:rPr>
                <w:i/>
                <w:noProof/>
                <w:lang w:val="en-GB"/>
              </w:rPr>
              <w:t>Primary, secondary, and quality-of-life endpoint results from PREVAIL, a phase 3 study of enzalutamide in men with metastatic castration resistant prostate cancer (mCRPC)</w:t>
            </w:r>
            <w:r w:rsidRPr="00456E54">
              <w:rPr>
                <w:noProof/>
                <w:lang w:val="en-GB"/>
              </w:rPr>
              <w:t xml:space="preserve">. Journal of clinical oncology, 2014. </w:t>
            </w:r>
            <w:r w:rsidRPr="00456E54">
              <w:rPr>
                <w:b/>
                <w:noProof/>
                <w:lang w:val="en-GB"/>
              </w:rPr>
              <w:t>32</w:t>
            </w:r>
            <w:r w:rsidRPr="00456E54">
              <w:rPr>
                <w:noProof/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2E6D4CF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22D969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0977F3A8" w14:textId="77777777" w:rsidTr="004A3D92">
        <w:tc>
          <w:tcPr>
            <w:tcW w:w="426" w:type="dxa"/>
          </w:tcPr>
          <w:p w14:paraId="52DDE3B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</w:t>
            </w:r>
          </w:p>
        </w:tc>
        <w:tc>
          <w:tcPr>
            <w:tcW w:w="6521" w:type="dxa"/>
          </w:tcPr>
          <w:p w14:paraId="2574B54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Auchus, R.J., et al., </w:t>
            </w:r>
            <w:r w:rsidRPr="00456E54">
              <w:rPr>
                <w:i/>
                <w:noProof/>
                <w:lang w:val="en-GB"/>
              </w:rPr>
              <w:t>Use of prednisone with abiraterone acetate in metastatic castration-resistant prostate cancer.</w:t>
            </w:r>
            <w:r w:rsidRPr="00456E54">
              <w:rPr>
                <w:noProof/>
                <w:lang w:val="en-GB"/>
              </w:rPr>
              <w:t xml:space="preserve"> Oncologist, 2014. </w:t>
            </w:r>
            <w:r w:rsidRPr="00456E54">
              <w:rPr>
                <w:b/>
                <w:noProof/>
                <w:lang w:val="en-GB"/>
              </w:rPr>
              <w:t>19</w:t>
            </w:r>
            <w:r w:rsidRPr="00456E54">
              <w:rPr>
                <w:noProof/>
                <w:lang w:val="en-GB"/>
              </w:rPr>
              <w:t>(12): p. 1231-40.</w:t>
            </w:r>
          </w:p>
        </w:tc>
        <w:tc>
          <w:tcPr>
            <w:tcW w:w="992" w:type="dxa"/>
            <w:shd w:val="clear" w:color="auto" w:fill="FF0000"/>
          </w:tcPr>
          <w:p w14:paraId="095B0C3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4F0159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3FB6C426" w14:textId="77777777" w:rsidTr="004A3D92">
        <w:tc>
          <w:tcPr>
            <w:tcW w:w="426" w:type="dxa"/>
          </w:tcPr>
          <w:p w14:paraId="59CB2C4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</w:t>
            </w:r>
          </w:p>
        </w:tc>
        <w:tc>
          <w:tcPr>
            <w:tcW w:w="6521" w:type="dxa"/>
          </w:tcPr>
          <w:p w14:paraId="626F6F9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Basch, E., et al., </w:t>
            </w:r>
            <w:r w:rsidRPr="00456E54">
              <w:rPr>
                <w:i/>
                <w:noProof/>
                <w:lang w:val="en-GB"/>
              </w:rPr>
              <w:t>Abiraterone acetate plus prednisone versus prednisone alone in chemotherapy-naive men with metastatic castration-resistant prostate cancer: Patient-reported outcome results of a randomised phase 3 trial.</w:t>
            </w:r>
            <w:r w:rsidRPr="00456E54">
              <w:rPr>
                <w:noProof/>
                <w:lang w:val="en-GB"/>
              </w:rPr>
              <w:t xml:space="preserve"> The Lancet Oncology, 2013. </w:t>
            </w:r>
            <w:r w:rsidRPr="00456E54">
              <w:rPr>
                <w:b/>
                <w:noProof/>
                <w:lang w:val="en-GB"/>
              </w:rPr>
              <w:t>14</w:t>
            </w:r>
            <w:r w:rsidRPr="00456E54">
              <w:rPr>
                <w:noProof/>
                <w:lang w:val="en-GB"/>
              </w:rPr>
              <w:t>(12): p. 1193-1199.</w:t>
            </w:r>
          </w:p>
        </w:tc>
        <w:tc>
          <w:tcPr>
            <w:tcW w:w="992" w:type="dxa"/>
            <w:shd w:val="clear" w:color="auto" w:fill="92D050"/>
          </w:tcPr>
          <w:p w14:paraId="681A04F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493C9E1E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58AB573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8D3835">
              <w:rPr>
                <w:lang w:val="en-GB"/>
              </w:rPr>
              <w:t>chemotherapy-naive patients with metastatic castration-resistant prostate</w:t>
            </w:r>
            <w:r>
              <w:rPr>
                <w:lang w:val="en-GB"/>
              </w:rPr>
              <w:t xml:space="preserve"> cancer</w:t>
            </w:r>
          </w:p>
          <w:p w14:paraId="255FBA5F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8D3835">
              <w:rPr>
                <w:lang w:val="en-GB"/>
              </w:rPr>
              <w:t>Abiraterone acetate plus prednisone</w:t>
            </w:r>
          </w:p>
          <w:p w14:paraId="647D8DD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prednisone alone</w:t>
            </w:r>
          </w:p>
        </w:tc>
      </w:tr>
      <w:tr w:rsidR="004A3D92" w:rsidRPr="00871441" w14:paraId="10F1E25C" w14:textId="77777777" w:rsidTr="004A3D92">
        <w:tc>
          <w:tcPr>
            <w:tcW w:w="426" w:type="dxa"/>
          </w:tcPr>
          <w:p w14:paraId="618FC03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</w:t>
            </w:r>
          </w:p>
        </w:tc>
        <w:tc>
          <w:tcPr>
            <w:tcW w:w="6521" w:type="dxa"/>
          </w:tcPr>
          <w:p w14:paraId="62CEED9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Basch, E., et al., </w:t>
            </w:r>
            <w:r w:rsidRPr="00456E54">
              <w:rPr>
                <w:i/>
                <w:noProof/>
                <w:lang w:val="en-GB"/>
              </w:rPr>
              <w:t xml:space="preserve">Systemic therapy in men with metastatic castration-resistant prostate cancer:American Society of Clinical Oncology and Cancer Care Ontario </w:t>
            </w:r>
            <w:r w:rsidRPr="00456E54">
              <w:rPr>
                <w:i/>
                <w:noProof/>
                <w:lang w:val="en-GB"/>
              </w:rPr>
              <w:lastRenderedPageBreak/>
              <w:t>clinical practice guideline.</w:t>
            </w:r>
            <w:r w:rsidRPr="00456E54">
              <w:rPr>
                <w:noProof/>
                <w:lang w:val="en-GB"/>
              </w:rPr>
              <w:t xml:space="preserve"> J Clin Oncol, 2014. </w:t>
            </w:r>
            <w:r w:rsidRPr="00456E54">
              <w:rPr>
                <w:b/>
                <w:noProof/>
                <w:lang w:val="en-GB"/>
              </w:rPr>
              <w:t>32</w:t>
            </w:r>
            <w:r w:rsidRPr="00456E54">
              <w:rPr>
                <w:noProof/>
                <w:lang w:val="en-GB"/>
              </w:rPr>
              <w:t>(30): p. 3436-48.</w:t>
            </w:r>
          </w:p>
        </w:tc>
        <w:tc>
          <w:tcPr>
            <w:tcW w:w="992" w:type="dxa"/>
            <w:shd w:val="clear" w:color="auto" w:fill="FF0000"/>
          </w:tcPr>
          <w:p w14:paraId="377D258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5716637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Clinical practice guideline without pooled analysis</w:t>
            </w:r>
          </w:p>
        </w:tc>
      </w:tr>
      <w:tr w:rsidR="004A3D92" w:rsidRPr="00456E54" w14:paraId="7ECE440B" w14:textId="77777777" w:rsidTr="004A3D92">
        <w:tc>
          <w:tcPr>
            <w:tcW w:w="426" w:type="dxa"/>
          </w:tcPr>
          <w:p w14:paraId="2A85A40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#17</w:t>
            </w:r>
          </w:p>
        </w:tc>
        <w:tc>
          <w:tcPr>
            <w:tcW w:w="6521" w:type="dxa"/>
          </w:tcPr>
          <w:p w14:paraId="63F1D09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noProof/>
              </w:rPr>
              <w:t xml:space="preserve">Basch, E.M., et al. </w:t>
            </w:r>
            <w:r w:rsidRPr="00456E54">
              <w:rPr>
                <w:i/>
                <w:noProof/>
                <w:lang w:val="en-GB"/>
              </w:rPr>
              <w:t>Pain control and delay in time to skeletal-related events (SREs) in patients with metastatic castration-resistant prostate cancer (mCRPC) treated with abiraterone acetate (AA): Long-term follow-up</w:t>
            </w:r>
            <w:r w:rsidRPr="00456E54">
              <w:rPr>
                <w:noProof/>
                <w:lang w:val="en-GB"/>
              </w:rPr>
              <w:t xml:space="preserve">. Journal of clinical oncology, 2012. </w:t>
            </w:r>
            <w:r w:rsidRPr="00456E54">
              <w:rPr>
                <w:b/>
                <w:noProof/>
                <w:lang w:val="en-GB"/>
              </w:rPr>
              <w:t>30</w:t>
            </w:r>
            <w:r w:rsidRPr="00456E54">
              <w:rPr>
                <w:noProof/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EDC385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169B19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27E0AA62" w14:textId="77777777" w:rsidTr="004A3D92">
        <w:tc>
          <w:tcPr>
            <w:tcW w:w="426" w:type="dxa"/>
          </w:tcPr>
          <w:p w14:paraId="4A154C9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</w:t>
            </w:r>
          </w:p>
        </w:tc>
        <w:tc>
          <w:tcPr>
            <w:tcW w:w="6521" w:type="dxa"/>
          </w:tcPr>
          <w:p w14:paraId="2E26FFD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Beckett, R.D., K.M. Rodeffer, and R. Snodgrass, </w:t>
            </w:r>
            <w:r w:rsidRPr="00456E54">
              <w:rPr>
                <w:i/>
                <w:noProof/>
                <w:lang w:val="en-GB"/>
              </w:rPr>
              <w:t>Abiraterone for the treatment of metastatic castrate-resistant prostate cancer.</w:t>
            </w:r>
            <w:r w:rsidRPr="00456E54">
              <w:rPr>
                <w:noProof/>
                <w:lang w:val="en-GB"/>
              </w:rPr>
              <w:t xml:space="preserve"> Annals of Pharmacotherapy, 2012. </w:t>
            </w:r>
            <w:r w:rsidRPr="00456E54">
              <w:rPr>
                <w:b/>
                <w:noProof/>
                <w:lang w:val="en-GB"/>
              </w:rPr>
              <w:t>46</w:t>
            </w:r>
            <w:r w:rsidRPr="00456E54">
              <w:rPr>
                <w:noProof/>
                <w:lang w:val="en-GB"/>
              </w:rPr>
              <w:t>(7-8): p. 1016-1024.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29309DB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91E3B9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456E54" w14:paraId="29EB6A35" w14:textId="77777777" w:rsidTr="004A3D92">
        <w:tc>
          <w:tcPr>
            <w:tcW w:w="426" w:type="dxa"/>
          </w:tcPr>
          <w:p w14:paraId="70F5309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</w:t>
            </w:r>
          </w:p>
        </w:tc>
        <w:tc>
          <w:tcPr>
            <w:tcW w:w="6521" w:type="dxa"/>
          </w:tcPr>
          <w:p w14:paraId="0956EE0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noProof/>
              </w:rPr>
              <w:t xml:space="preserve">Beer, T.M., et al. </w:t>
            </w:r>
            <w:r w:rsidRPr="00456E54">
              <w:rPr>
                <w:i/>
                <w:noProof/>
                <w:lang w:val="en-GB"/>
              </w:rPr>
              <w:t>Enzalutamide in metastatic prostate cancer before chemotherapy</w:t>
            </w:r>
            <w:r w:rsidRPr="00456E54">
              <w:rPr>
                <w:noProof/>
                <w:lang w:val="en-GB"/>
              </w:rPr>
              <w:t xml:space="preserve">. The New England journal of medicine, 2014. </w:t>
            </w:r>
            <w:r w:rsidRPr="00456E54">
              <w:rPr>
                <w:b/>
                <w:noProof/>
                <w:lang w:val="en-GB"/>
              </w:rPr>
              <w:t>371</w:t>
            </w:r>
            <w:r w:rsidRPr="00456E54">
              <w:rPr>
                <w:noProof/>
                <w:lang w:val="en-GB"/>
              </w:rPr>
              <w:t>, 424-33 DOI: 10.1056/NEJMoa1405095.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66F620B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0B52D438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03A42EDB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D46641">
              <w:rPr>
                <w:lang w:val="en-GB"/>
              </w:rPr>
              <w:t>metastatic prostate cancer who have not received chemotherapy</w:t>
            </w:r>
          </w:p>
          <w:p w14:paraId="4CA6381D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D46641">
              <w:rPr>
                <w:lang w:val="en-GB"/>
              </w:rPr>
              <w:t>enzalutamide (at a dose of 160 mg)</w:t>
            </w:r>
          </w:p>
          <w:p w14:paraId="1FC37EF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46641">
              <w:rPr>
                <w:lang w:val="en-GB"/>
              </w:rPr>
              <w:t>placebo</w:t>
            </w:r>
          </w:p>
        </w:tc>
      </w:tr>
      <w:tr w:rsidR="004A3D92" w:rsidRPr="00871441" w14:paraId="75E77424" w14:textId="77777777" w:rsidTr="004A3D92">
        <w:tc>
          <w:tcPr>
            <w:tcW w:w="426" w:type="dxa"/>
          </w:tcPr>
          <w:p w14:paraId="475632D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</w:t>
            </w:r>
          </w:p>
        </w:tc>
        <w:tc>
          <w:tcPr>
            <w:tcW w:w="6521" w:type="dxa"/>
          </w:tcPr>
          <w:p w14:paraId="50EA50A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Beltran, H., et al., </w:t>
            </w:r>
            <w:r w:rsidRPr="00456E54">
              <w:rPr>
                <w:i/>
                <w:noProof/>
                <w:lang w:val="en-GB"/>
              </w:rPr>
              <w:t>New therapies for castration-resistant prostate cancer: efficacy and safety.</w:t>
            </w:r>
            <w:r w:rsidRPr="00456E54">
              <w:rPr>
                <w:noProof/>
                <w:lang w:val="en-GB"/>
              </w:rPr>
              <w:t xml:space="preserve"> Eur Urol, 2011. </w:t>
            </w:r>
            <w:r w:rsidRPr="00456E54">
              <w:rPr>
                <w:b/>
                <w:noProof/>
                <w:lang w:val="en-GB"/>
              </w:rPr>
              <w:t>60</w:t>
            </w:r>
            <w:r w:rsidRPr="00456E54">
              <w:rPr>
                <w:noProof/>
                <w:lang w:val="en-GB"/>
              </w:rPr>
              <w:t>(2): p. 279-90.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14:paraId="482506F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F89D61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348EAB00" w14:textId="77777777" w:rsidTr="004A3D92">
        <w:tc>
          <w:tcPr>
            <w:tcW w:w="426" w:type="dxa"/>
          </w:tcPr>
          <w:p w14:paraId="4B5F7AF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</w:t>
            </w:r>
          </w:p>
        </w:tc>
        <w:tc>
          <w:tcPr>
            <w:tcW w:w="6521" w:type="dxa"/>
          </w:tcPr>
          <w:p w14:paraId="28FD598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Bennett, L.L. and A. Ingason, </w:t>
            </w:r>
            <w:r w:rsidRPr="00456E54">
              <w:rPr>
                <w:i/>
                <w:noProof/>
                <w:lang w:val="en-GB"/>
              </w:rPr>
              <w:t>Enzalutamide (Xtandi) for patients with metastatic, resistant prostate cancer.</w:t>
            </w:r>
            <w:r w:rsidRPr="00456E54">
              <w:rPr>
                <w:noProof/>
                <w:lang w:val="en-GB"/>
              </w:rPr>
              <w:t xml:space="preserve"> Ann Pharmacother, 2014. </w:t>
            </w:r>
            <w:r w:rsidRPr="00456E54">
              <w:rPr>
                <w:b/>
                <w:noProof/>
                <w:lang w:val="en-GB"/>
              </w:rPr>
              <w:t>48</w:t>
            </w:r>
            <w:r w:rsidRPr="00456E54">
              <w:rPr>
                <w:noProof/>
                <w:lang w:val="en-GB"/>
              </w:rPr>
              <w:t>(4): p. 530-7.</w:t>
            </w:r>
          </w:p>
        </w:tc>
        <w:tc>
          <w:tcPr>
            <w:tcW w:w="992" w:type="dxa"/>
            <w:shd w:val="clear" w:color="auto" w:fill="FF0000"/>
          </w:tcPr>
          <w:p w14:paraId="1A607D4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2B3534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4CE5BC47" w14:textId="77777777" w:rsidTr="004A3D92">
        <w:tc>
          <w:tcPr>
            <w:tcW w:w="426" w:type="dxa"/>
          </w:tcPr>
          <w:p w14:paraId="6043018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</w:t>
            </w:r>
          </w:p>
        </w:tc>
        <w:tc>
          <w:tcPr>
            <w:tcW w:w="6521" w:type="dxa"/>
          </w:tcPr>
          <w:p w14:paraId="059EA9C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Berruti, A., A. Pia, and M. Terzolo, </w:t>
            </w:r>
            <w:r w:rsidRPr="00456E54">
              <w:rPr>
                <w:i/>
                <w:noProof/>
                <w:lang w:val="en-GB"/>
              </w:rPr>
              <w:t>Abiraterone and increased survival in metastatic prostate cancer.</w:t>
            </w:r>
            <w:r w:rsidRPr="00456E54">
              <w:rPr>
                <w:noProof/>
                <w:lang w:val="en-GB"/>
              </w:rPr>
              <w:t xml:space="preserve"> N Engl J Med, 2011. </w:t>
            </w:r>
            <w:r w:rsidRPr="00456E54">
              <w:rPr>
                <w:b/>
                <w:noProof/>
                <w:lang w:val="en-GB"/>
              </w:rPr>
              <w:t>365</w:t>
            </w:r>
            <w:r w:rsidRPr="00456E54">
              <w:rPr>
                <w:noProof/>
                <w:lang w:val="en-GB"/>
              </w:rPr>
              <w:t>(8): p. 766; author reply 767-8.</w:t>
            </w:r>
          </w:p>
        </w:tc>
        <w:tc>
          <w:tcPr>
            <w:tcW w:w="992" w:type="dxa"/>
            <w:shd w:val="clear" w:color="auto" w:fill="FF0000"/>
          </w:tcPr>
          <w:p w14:paraId="32E41C4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41E63C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the editor referring to an included study.</w:t>
            </w:r>
          </w:p>
        </w:tc>
      </w:tr>
      <w:tr w:rsidR="004A3D92" w:rsidRPr="00871441" w14:paraId="1B0EB8BD" w14:textId="77777777" w:rsidTr="004A3D92">
        <w:tc>
          <w:tcPr>
            <w:tcW w:w="426" w:type="dxa"/>
          </w:tcPr>
          <w:p w14:paraId="2474CF7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#23</w:t>
            </w:r>
          </w:p>
        </w:tc>
        <w:tc>
          <w:tcPr>
            <w:tcW w:w="6521" w:type="dxa"/>
          </w:tcPr>
          <w:p w14:paraId="3048537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Bishr, M. and F. Saad, </w:t>
            </w:r>
            <w:r w:rsidRPr="00456E54">
              <w:rPr>
                <w:i/>
                <w:noProof/>
                <w:lang w:val="en-GB"/>
              </w:rPr>
              <w:t>Overview of the latest treatments for castration-resistant prostate cancer.</w:t>
            </w:r>
            <w:r w:rsidRPr="00456E54">
              <w:rPr>
                <w:noProof/>
                <w:lang w:val="en-GB"/>
              </w:rPr>
              <w:t xml:space="preserve"> Nature Reviews Urology, 2013. </w:t>
            </w:r>
            <w:r w:rsidRPr="00456E54">
              <w:rPr>
                <w:b/>
                <w:noProof/>
                <w:lang w:val="en-GB"/>
              </w:rPr>
              <w:t>10</w:t>
            </w:r>
            <w:r w:rsidRPr="00456E54">
              <w:rPr>
                <w:noProof/>
                <w:lang w:val="en-GB"/>
              </w:rPr>
              <w:t>(9): p. 522-528.</w:t>
            </w:r>
          </w:p>
        </w:tc>
        <w:tc>
          <w:tcPr>
            <w:tcW w:w="992" w:type="dxa"/>
            <w:shd w:val="clear" w:color="auto" w:fill="FF0000"/>
          </w:tcPr>
          <w:p w14:paraId="61B5BA8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3C22B9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456E54" w14:paraId="354B45DC" w14:textId="77777777" w:rsidTr="004A3D92">
        <w:tc>
          <w:tcPr>
            <w:tcW w:w="426" w:type="dxa"/>
          </w:tcPr>
          <w:p w14:paraId="1ED1FAB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#24</w:t>
            </w:r>
          </w:p>
        </w:tc>
        <w:tc>
          <w:tcPr>
            <w:tcW w:w="6521" w:type="dxa"/>
          </w:tcPr>
          <w:p w14:paraId="788AE51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Bolla, M., et al. </w:t>
            </w:r>
            <w:r w:rsidRPr="00456E54">
              <w:rPr>
                <w:i/>
                <w:noProof/>
                <w:lang w:val="en-GB"/>
              </w:rPr>
              <w:t>External irradiation with or without long-term androgen suppression for prostate cancer with high metastatic risk: 10-year results of an EORTC randomised study</w:t>
            </w:r>
            <w:r w:rsidRPr="00456E54">
              <w:rPr>
                <w:noProof/>
                <w:lang w:val="en-GB"/>
              </w:rPr>
              <w:t xml:space="preserve">. The Lancet. Oncology, 2010. </w:t>
            </w:r>
            <w:r w:rsidRPr="00456E54">
              <w:rPr>
                <w:b/>
                <w:noProof/>
                <w:lang w:val="en-GB"/>
              </w:rPr>
              <w:t>11</w:t>
            </w:r>
            <w:r w:rsidRPr="00456E54">
              <w:rPr>
                <w:noProof/>
                <w:lang w:val="en-GB"/>
              </w:rPr>
              <w:t>, 1066-73 DOI: 10.1016/S1470-2045(10)70223-0.</w:t>
            </w:r>
          </w:p>
        </w:tc>
        <w:tc>
          <w:tcPr>
            <w:tcW w:w="992" w:type="dxa"/>
            <w:shd w:val="clear" w:color="auto" w:fill="FF0000"/>
          </w:tcPr>
          <w:p w14:paraId="038465B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93E478B" w14:textId="77777777" w:rsidR="004A3D92" w:rsidRPr="00E0337E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Control is radiotherapy</w:t>
            </w:r>
          </w:p>
        </w:tc>
      </w:tr>
      <w:tr w:rsidR="004A3D92" w:rsidRPr="00456E54" w14:paraId="255CE4E6" w14:textId="77777777" w:rsidTr="004A3D92">
        <w:tc>
          <w:tcPr>
            <w:tcW w:w="426" w:type="dxa"/>
          </w:tcPr>
          <w:p w14:paraId="23C3E2C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#25</w:t>
            </w:r>
          </w:p>
        </w:tc>
        <w:tc>
          <w:tcPr>
            <w:tcW w:w="6521" w:type="dxa"/>
          </w:tcPr>
          <w:p w14:paraId="2CDF248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D6323C">
              <w:rPr>
                <w:noProof/>
              </w:rPr>
              <w:t xml:space="preserve">Bono, J.S., et al. </w:t>
            </w:r>
            <w:r w:rsidRPr="00456E54">
              <w:rPr>
                <w:i/>
                <w:noProof/>
                <w:lang w:val="en-GB"/>
              </w:rPr>
              <w:t>Abiraterone and increased survival in metastatic prostate cancer</w:t>
            </w:r>
            <w:r w:rsidRPr="00456E54">
              <w:rPr>
                <w:noProof/>
                <w:lang w:val="en-GB"/>
              </w:rPr>
              <w:t xml:space="preserve">. The New England journal of medicine, 2011. </w:t>
            </w:r>
            <w:r w:rsidRPr="00456E54">
              <w:rPr>
                <w:b/>
                <w:noProof/>
                <w:lang w:val="en-GB"/>
              </w:rPr>
              <w:t>364</w:t>
            </w:r>
            <w:r w:rsidRPr="00456E54">
              <w:rPr>
                <w:noProof/>
                <w:lang w:val="en-GB"/>
              </w:rPr>
              <w:t>, 1995-2005 DOI: 10.1056/NEJMoa1014618.</w:t>
            </w:r>
          </w:p>
        </w:tc>
        <w:tc>
          <w:tcPr>
            <w:tcW w:w="992" w:type="dxa"/>
            <w:shd w:val="clear" w:color="auto" w:fill="FF0000"/>
          </w:tcPr>
          <w:p w14:paraId="07888EF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CE2016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Patients previously received </w:t>
            </w:r>
            <w:r w:rsidRPr="00E0337E">
              <w:rPr>
                <w:lang w:val="en-GB"/>
              </w:rPr>
              <w:t>docetaxel</w:t>
            </w:r>
            <w:r>
              <w:rPr>
                <w:lang w:val="en-GB"/>
              </w:rPr>
              <w:t>.</w:t>
            </w:r>
          </w:p>
        </w:tc>
      </w:tr>
      <w:tr w:rsidR="004A3D92" w:rsidRPr="00871441" w14:paraId="1D4F3FC9" w14:textId="77777777" w:rsidTr="004A3D92">
        <w:tc>
          <w:tcPr>
            <w:tcW w:w="426" w:type="dxa"/>
          </w:tcPr>
          <w:p w14:paraId="77C6178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#26</w:t>
            </w:r>
          </w:p>
        </w:tc>
        <w:tc>
          <w:tcPr>
            <w:tcW w:w="6521" w:type="dxa"/>
          </w:tcPr>
          <w:p w14:paraId="05819D4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Borso, E., et al., </w:t>
            </w:r>
            <w:r w:rsidRPr="00456E54">
              <w:rPr>
                <w:i/>
                <w:noProof/>
                <w:lang w:val="en-GB"/>
              </w:rPr>
              <w:t>Radium 223 dichloride: A multidisciplinary approach to metastatic castration-resistant prostate cancer.</w:t>
            </w:r>
            <w:r w:rsidRPr="00456E54">
              <w:rPr>
                <w:noProof/>
                <w:lang w:val="en-GB"/>
              </w:rPr>
              <w:t xml:space="preserve"> Future Oncology, 2015. </w:t>
            </w:r>
            <w:r w:rsidRPr="00456E54">
              <w:rPr>
                <w:b/>
                <w:noProof/>
                <w:lang w:val="en-GB"/>
              </w:rPr>
              <w:t>11</w:t>
            </w:r>
            <w:r w:rsidRPr="00456E54">
              <w:rPr>
                <w:noProof/>
                <w:lang w:val="en-GB"/>
              </w:rPr>
              <w:t>(2): p. 323-331.</w:t>
            </w:r>
          </w:p>
        </w:tc>
        <w:tc>
          <w:tcPr>
            <w:tcW w:w="992" w:type="dxa"/>
            <w:shd w:val="clear" w:color="auto" w:fill="FF0000"/>
          </w:tcPr>
          <w:p w14:paraId="587BF47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65EC8E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7602B7F7" w14:textId="77777777" w:rsidTr="004A3D92">
        <w:tc>
          <w:tcPr>
            <w:tcW w:w="426" w:type="dxa"/>
          </w:tcPr>
          <w:p w14:paraId="044EB60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#27</w:t>
            </w:r>
          </w:p>
        </w:tc>
        <w:tc>
          <w:tcPr>
            <w:tcW w:w="6521" w:type="dxa"/>
          </w:tcPr>
          <w:p w14:paraId="5AA9B9E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Botrel, T.E., et al., </w:t>
            </w:r>
            <w:r w:rsidRPr="00456E54">
              <w:rPr>
                <w:i/>
                <w:noProof/>
                <w:lang w:val="en-GB"/>
              </w:rPr>
              <w:t>Intermittent versus continuous androgen deprivation for locally advanced, recurrent or metastatic prostate cancer: a systematic review and meta-analysis.</w:t>
            </w:r>
            <w:r w:rsidRPr="00456E54">
              <w:rPr>
                <w:noProof/>
                <w:lang w:val="en-GB"/>
              </w:rPr>
              <w:t xml:space="preserve"> BMC Urol, 2014. </w:t>
            </w:r>
            <w:r w:rsidRPr="00456E54">
              <w:rPr>
                <w:b/>
                <w:noProof/>
                <w:lang w:val="en-GB"/>
              </w:rPr>
              <w:t>14</w:t>
            </w:r>
            <w:r w:rsidRPr="00456E54">
              <w:rPr>
                <w:noProof/>
                <w:lang w:val="en-GB"/>
              </w:rPr>
              <w:t>: p. 9.</w:t>
            </w:r>
          </w:p>
        </w:tc>
        <w:tc>
          <w:tcPr>
            <w:tcW w:w="992" w:type="dxa"/>
            <w:shd w:val="clear" w:color="auto" w:fill="FF0000"/>
          </w:tcPr>
          <w:p w14:paraId="3C4DB5D3" w14:textId="77777777" w:rsidR="004A3D92" w:rsidRPr="006C249B" w:rsidRDefault="004A3D92" w:rsidP="004A3D92">
            <w:pPr>
              <w:rPr>
                <w:lang w:val="en-GB" w:eastAsia="en-US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C453081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556277F7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131442">
              <w:rPr>
                <w:lang w:val="en-GB"/>
              </w:rPr>
              <w:t>locally advanced, recurrent or</w:t>
            </w:r>
          </w:p>
          <w:p w14:paraId="3DA113ED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metastatic hormone-sensitive prostate cancer</w:t>
            </w:r>
          </w:p>
          <w:p w14:paraId="678632BA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2254FC4A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315F59E2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3207F30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4A3D92" w:rsidRPr="00456E54" w14:paraId="0795B69F" w14:textId="77777777" w:rsidTr="004A3D92">
        <w:tc>
          <w:tcPr>
            <w:tcW w:w="426" w:type="dxa"/>
          </w:tcPr>
          <w:p w14:paraId="615884E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#28</w:t>
            </w:r>
          </w:p>
        </w:tc>
        <w:tc>
          <w:tcPr>
            <w:tcW w:w="6521" w:type="dxa"/>
          </w:tcPr>
          <w:p w14:paraId="1BF05E3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Brodszky, V., et al. </w:t>
            </w:r>
            <w:r w:rsidRPr="00456E54">
              <w:rPr>
                <w:i/>
                <w:noProof/>
                <w:lang w:val="en-GB"/>
              </w:rPr>
              <w:t>Clinical efficacy and safety of enzalutamide in metastatic castration-resistant prostate cancer: systematic review and meta-analysis (Provisional abstract)</w:t>
            </w:r>
            <w:r w:rsidRPr="00456E54">
              <w:rPr>
                <w:noProof/>
                <w:lang w:val="en-GB"/>
              </w:rPr>
              <w:t>. Database of Abstracts of Reviews of Effects, 2014. 189-197.</w:t>
            </w:r>
          </w:p>
        </w:tc>
        <w:tc>
          <w:tcPr>
            <w:tcW w:w="992" w:type="dxa"/>
            <w:shd w:val="clear" w:color="auto" w:fill="FF0000"/>
          </w:tcPr>
          <w:p w14:paraId="6F5BA0A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92EE86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Written in Hungarian</w:t>
            </w:r>
          </w:p>
        </w:tc>
      </w:tr>
      <w:tr w:rsidR="004A3D92" w:rsidRPr="00456E54" w14:paraId="7F2DFCFB" w14:textId="77777777" w:rsidTr="004A3D92">
        <w:tc>
          <w:tcPr>
            <w:tcW w:w="426" w:type="dxa"/>
          </w:tcPr>
          <w:p w14:paraId="158B9C0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#29</w:t>
            </w:r>
          </w:p>
        </w:tc>
        <w:tc>
          <w:tcPr>
            <w:tcW w:w="6521" w:type="dxa"/>
          </w:tcPr>
          <w:p w14:paraId="27ED56B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Brungs, D., et al., </w:t>
            </w:r>
            <w:r w:rsidRPr="00456E54">
              <w:rPr>
                <w:i/>
                <w:noProof/>
                <w:lang w:val="en-GB"/>
              </w:rPr>
              <w:t>Intermittent androgen deprivation is a rational standard-of-care treatment for all stages of progressive prostate cancer: results from a systematic review and meta-analysis.</w:t>
            </w:r>
            <w:r w:rsidRPr="00456E54">
              <w:rPr>
                <w:noProof/>
                <w:lang w:val="en-GB"/>
              </w:rPr>
              <w:t xml:space="preserve"> Prostate Cancer Prostatic Dis, 2014. </w:t>
            </w:r>
            <w:r w:rsidRPr="00456E54">
              <w:rPr>
                <w:b/>
                <w:noProof/>
                <w:lang w:val="en-GB"/>
              </w:rPr>
              <w:t>17</w:t>
            </w:r>
            <w:r w:rsidRPr="00456E54">
              <w:rPr>
                <w:noProof/>
                <w:lang w:val="en-GB"/>
              </w:rPr>
              <w:t>(2): p. 105-11.</w:t>
            </w:r>
          </w:p>
        </w:tc>
        <w:tc>
          <w:tcPr>
            <w:tcW w:w="992" w:type="dxa"/>
            <w:shd w:val="clear" w:color="auto" w:fill="FF0000"/>
          </w:tcPr>
          <w:p w14:paraId="5725723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29B94DA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35AA461D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1E0F77">
              <w:rPr>
                <w:lang w:val="en-GB"/>
              </w:rPr>
              <w:t>patients</w:t>
            </w:r>
            <w:r>
              <w:rPr>
                <w:lang w:val="en-GB"/>
              </w:rPr>
              <w:t xml:space="preserve"> </w:t>
            </w:r>
            <w:r w:rsidRPr="001E0F77">
              <w:rPr>
                <w:lang w:val="en-GB"/>
              </w:rPr>
              <w:t>diagnosed with any stage of prostate cancer</w:t>
            </w:r>
          </w:p>
          <w:p w14:paraId="605094FC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0E706835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095A78DF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6EDBBEA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4A3D92" w:rsidRPr="00871441" w14:paraId="604162DC" w14:textId="77777777" w:rsidTr="004A3D92">
        <w:tc>
          <w:tcPr>
            <w:tcW w:w="426" w:type="dxa"/>
          </w:tcPr>
          <w:p w14:paraId="224F34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#30</w:t>
            </w:r>
          </w:p>
        </w:tc>
        <w:tc>
          <w:tcPr>
            <w:tcW w:w="6521" w:type="dxa"/>
          </w:tcPr>
          <w:p w14:paraId="53917A1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Calais da Silva, F., et al., </w:t>
            </w:r>
            <w:r w:rsidRPr="00456E54">
              <w:rPr>
                <w:i/>
                <w:noProof/>
                <w:lang w:val="en-GB"/>
              </w:rPr>
              <w:t xml:space="preserve">Locally advanced and metastatic prostate cancer </w:t>
            </w:r>
            <w:r w:rsidRPr="00456E54">
              <w:rPr>
                <w:i/>
                <w:noProof/>
                <w:lang w:val="en-GB"/>
              </w:rPr>
              <w:lastRenderedPageBreak/>
              <w:t>treated with intermittent androgen monotherapy or maximal androgen blockade: results from a randomised phase 3 study by the South European Uroncological Group.</w:t>
            </w:r>
            <w:r w:rsidRPr="00456E54">
              <w:rPr>
                <w:noProof/>
                <w:lang w:val="en-GB"/>
              </w:rPr>
              <w:t xml:space="preserve"> Eur Urol, 2014. </w:t>
            </w:r>
            <w:r w:rsidRPr="00456E54">
              <w:rPr>
                <w:b/>
                <w:noProof/>
                <w:lang w:val="en-GB"/>
              </w:rPr>
              <w:t>66</w:t>
            </w:r>
            <w:r w:rsidRPr="00456E54">
              <w:rPr>
                <w:noProof/>
                <w:lang w:val="en-GB"/>
              </w:rPr>
              <w:t>(2): p. 232-9.</w:t>
            </w:r>
          </w:p>
        </w:tc>
        <w:tc>
          <w:tcPr>
            <w:tcW w:w="992" w:type="dxa"/>
            <w:shd w:val="clear" w:color="auto" w:fill="FF0000"/>
          </w:tcPr>
          <w:p w14:paraId="0F0592B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63DAE99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RCT in which the randomisation was </w:t>
            </w:r>
            <w:r>
              <w:rPr>
                <w:lang w:val="en-GB"/>
              </w:rPr>
              <w:lastRenderedPageBreak/>
              <w:t>based on a variable (PSA level).</w:t>
            </w:r>
          </w:p>
        </w:tc>
      </w:tr>
      <w:tr w:rsidR="004A3D92" w:rsidRPr="00871441" w14:paraId="0FD93C47" w14:textId="77777777" w:rsidTr="004A3D92">
        <w:tc>
          <w:tcPr>
            <w:tcW w:w="426" w:type="dxa"/>
          </w:tcPr>
          <w:p w14:paraId="477A738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#31</w:t>
            </w:r>
          </w:p>
        </w:tc>
        <w:tc>
          <w:tcPr>
            <w:tcW w:w="6521" w:type="dxa"/>
          </w:tcPr>
          <w:p w14:paraId="3FAFDC1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Calais da Silva, F.E., et al., </w:t>
            </w:r>
            <w:r w:rsidRPr="00456E54">
              <w:rPr>
                <w:i/>
                <w:noProof/>
                <w:lang w:val="en-GB"/>
              </w:rPr>
              <w:t>Intermittent androgen deprivation for locally advanced and metastatic prostate cancer: results from a randomised phase 3 study of the South European Uroncological Group.</w:t>
            </w:r>
            <w:r w:rsidRPr="00456E54">
              <w:rPr>
                <w:noProof/>
                <w:lang w:val="en-GB"/>
              </w:rPr>
              <w:t xml:space="preserve"> Eur Urol, 2009. </w:t>
            </w:r>
            <w:r w:rsidRPr="00456E54">
              <w:rPr>
                <w:b/>
                <w:noProof/>
                <w:lang w:val="en-GB"/>
              </w:rPr>
              <w:t>55</w:t>
            </w:r>
            <w:r w:rsidRPr="00456E54">
              <w:rPr>
                <w:noProof/>
                <w:lang w:val="en-GB"/>
              </w:rPr>
              <w:t>(6): p. 1269-77.</w:t>
            </w:r>
          </w:p>
        </w:tc>
        <w:tc>
          <w:tcPr>
            <w:tcW w:w="992" w:type="dxa"/>
            <w:shd w:val="clear" w:color="auto" w:fill="FF0000"/>
          </w:tcPr>
          <w:p w14:paraId="589A249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C7B437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RCT in which the randomisation was based on a variable (PSA level).</w:t>
            </w:r>
          </w:p>
        </w:tc>
      </w:tr>
      <w:tr w:rsidR="004A3D92" w:rsidRPr="00871441" w14:paraId="34CCCC56" w14:textId="77777777" w:rsidTr="004A3D92">
        <w:tc>
          <w:tcPr>
            <w:tcW w:w="426" w:type="dxa"/>
          </w:tcPr>
          <w:p w14:paraId="1BEA1A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#32</w:t>
            </w:r>
          </w:p>
        </w:tc>
        <w:tc>
          <w:tcPr>
            <w:tcW w:w="6521" w:type="dxa"/>
          </w:tcPr>
          <w:p w14:paraId="7F130E5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Caley, A. and J. Staffurth, </w:t>
            </w:r>
            <w:r w:rsidRPr="00456E54">
              <w:rPr>
                <w:i/>
                <w:noProof/>
                <w:lang w:val="en-GB"/>
              </w:rPr>
              <w:t>Abiraterone acetate for the treatment of Castrate-Refractory prostate cancer.</w:t>
            </w:r>
            <w:r w:rsidRPr="00456E54">
              <w:rPr>
                <w:noProof/>
                <w:lang w:val="en-GB"/>
              </w:rPr>
              <w:t xml:space="preserve"> Aging Health, 2013. </w:t>
            </w:r>
            <w:r w:rsidRPr="00456E54">
              <w:rPr>
                <w:b/>
                <w:noProof/>
                <w:lang w:val="en-GB"/>
              </w:rPr>
              <w:t>9</w:t>
            </w:r>
            <w:r w:rsidRPr="00456E54">
              <w:rPr>
                <w:noProof/>
                <w:lang w:val="en-GB"/>
              </w:rPr>
              <w:t>(1): p. 9-23.</w:t>
            </w:r>
          </w:p>
        </w:tc>
        <w:tc>
          <w:tcPr>
            <w:tcW w:w="992" w:type="dxa"/>
            <w:shd w:val="clear" w:color="auto" w:fill="FF0000"/>
          </w:tcPr>
          <w:p w14:paraId="191A716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67D6D0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551443A5" w14:textId="77777777" w:rsidTr="004A3D92">
        <w:tc>
          <w:tcPr>
            <w:tcW w:w="426" w:type="dxa"/>
          </w:tcPr>
          <w:p w14:paraId="2FC7BF7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#33</w:t>
            </w:r>
          </w:p>
        </w:tc>
        <w:tc>
          <w:tcPr>
            <w:tcW w:w="6521" w:type="dxa"/>
          </w:tcPr>
          <w:p w14:paraId="1D08B88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Carrasquillo, J.A., et al., </w:t>
            </w:r>
            <w:r w:rsidRPr="00456E54">
              <w:rPr>
                <w:i/>
                <w:noProof/>
                <w:lang w:val="en-GB"/>
              </w:rPr>
              <w:t>Phase i pharmacokinetic and biodistribution study with escalating doses of 223Ra-dichloride in men with castration-resistant metastatic prostate cancer.</w:t>
            </w:r>
            <w:r w:rsidRPr="00456E54">
              <w:rPr>
                <w:noProof/>
                <w:lang w:val="en-GB"/>
              </w:rPr>
              <w:t xml:space="preserve"> European Journal of Nuclear Medicine and Molecular Imaging, 2013. </w:t>
            </w:r>
            <w:r w:rsidRPr="00456E54">
              <w:rPr>
                <w:b/>
                <w:noProof/>
                <w:lang w:val="en-GB"/>
              </w:rPr>
              <w:t>40</w:t>
            </w:r>
            <w:r w:rsidRPr="00456E54">
              <w:rPr>
                <w:noProof/>
                <w:lang w:val="en-GB"/>
              </w:rPr>
              <w:t>(9): p. 1384-1393.</w:t>
            </w:r>
          </w:p>
        </w:tc>
        <w:tc>
          <w:tcPr>
            <w:tcW w:w="992" w:type="dxa"/>
            <w:shd w:val="clear" w:color="auto" w:fill="FF0000"/>
          </w:tcPr>
          <w:p w14:paraId="729C08C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708BBAA" w14:textId="77777777" w:rsidR="004A3D92" w:rsidRPr="00C74992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RCT, therefore no control group.</w:t>
            </w:r>
          </w:p>
        </w:tc>
      </w:tr>
      <w:tr w:rsidR="004A3D92" w:rsidRPr="00871441" w14:paraId="149BA158" w14:textId="77777777" w:rsidTr="004A3D92">
        <w:tc>
          <w:tcPr>
            <w:tcW w:w="426" w:type="dxa"/>
          </w:tcPr>
          <w:p w14:paraId="0573F77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#34</w:t>
            </w:r>
          </w:p>
        </w:tc>
        <w:tc>
          <w:tcPr>
            <w:tcW w:w="6521" w:type="dxa"/>
          </w:tcPr>
          <w:p w14:paraId="4CE8967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Cassinello, J., et al., </w:t>
            </w:r>
            <w:r w:rsidRPr="00456E54">
              <w:rPr>
                <w:i/>
                <w:noProof/>
                <w:lang w:val="en-GB"/>
              </w:rPr>
              <w:t>SEOM Clinical guidelines for the treatment of metastatic prostate cancer.</w:t>
            </w:r>
            <w:r w:rsidRPr="00456E54">
              <w:rPr>
                <w:noProof/>
                <w:lang w:val="en-GB"/>
              </w:rPr>
              <w:t xml:space="preserve"> Clinical and Translational Oncology, 2014. </w:t>
            </w:r>
            <w:r w:rsidRPr="00456E54">
              <w:rPr>
                <w:b/>
                <w:noProof/>
                <w:lang w:val="en-GB"/>
              </w:rPr>
              <w:t>16</w:t>
            </w:r>
            <w:r w:rsidRPr="00456E54">
              <w:rPr>
                <w:noProof/>
                <w:lang w:val="en-GB"/>
              </w:rPr>
              <w:t>(12): p. 1060-1066.</w:t>
            </w:r>
          </w:p>
        </w:tc>
        <w:tc>
          <w:tcPr>
            <w:tcW w:w="992" w:type="dxa"/>
            <w:shd w:val="clear" w:color="auto" w:fill="FF0000"/>
          </w:tcPr>
          <w:p w14:paraId="11E1736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11603C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Clinical practice guideline without pooled analysis</w:t>
            </w:r>
          </w:p>
        </w:tc>
      </w:tr>
      <w:tr w:rsidR="004A3D92" w:rsidRPr="00456E54" w14:paraId="0BD3948D" w14:textId="77777777" w:rsidTr="004A3D92">
        <w:tc>
          <w:tcPr>
            <w:tcW w:w="426" w:type="dxa"/>
          </w:tcPr>
          <w:p w14:paraId="31895B5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#35</w:t>
            </w:r>
          </w:p>
        </w:tc>
        <w:tc>
          <w:tcPr>
            <w:tcW w:w="6521" w:type="dxa"/>
          </w:tcPr>
          <w:p w14:paraId="7D824FE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Cathomas, R., et al. </w:t>
            </w:r>
            <w:r w:rsidRPr="00456E54">
              <w:rPr>
                <w:i/>
                <w:noProof/>
                <w:lang w:val="en-GB"/>
              </w:rPr>
              <w:t>Orteronel maintenance therapy in patients (pts) with metastatic castration resistant prostate cancer (mCRPC) and non-progressive disease after first-line docetaxel therapy: A multicenter randomized double-blind placebo-controlled phase III trial (SAKK 08/11)</w:t>
            </w:r>
            <w:r w:rsidRPr="00456E54">
              <w:rPr>
                <w:noProof/>
                <w:lang w:val="en-GB"/>
              </w:rPr>
              <w:t xml:space="preserve">. Onkologie, 2013. </w:t>
            </w:r>
            <w:r w:rsidRPr="00456E54">
              <w:rPr>
                <w:b/>
                <w:noProof/>
                <w:lang w:val="en-GB"/>
              </w:rPr>
              <w:t>36</w:t>
            </w:r>
            <w:r w:rsidRPr="00456E54">
              <w:rPr>
                <w:noProof/>
                <w:lang w:val="en-GB"/>
              </w:rPr>
              <w:t>, 78 DOI: 10.1159/000356365.</w:t>
            </w:r>
          </w:p>
        </w:tc>
        <w:tc>
          <w:tcPr>
            <w:tcW w:w="992" w:type="dxa"/>
            <w:shd w:val="clear" w:color="auto" w:fill="FF0000"/>
          </w:tcPr>
          <w:p w14:paraId="0B3F4FD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6E5E01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408E8C2B" w14:textId="77777777" w:rsidTr="004A3D92">
        <w:tc>
          <w:tcPr>
            <w:tcW w:w="426" w:type="dxa"/>
          </w:tcPr>
          <w:p w14:paraId="4EF69AC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#36</w:t>
            </w:r>
          </w:p>
        </w:tc>
        <w:tc>
          <w:tcPr>
            <w:tcW w:w="6521" w:type="dxa"/>
          </w:tcPr>
          <w:p w14:paraId="659D591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Cella, D., et al., </w:t>
            </w:r>
            <w:r w:rsidRPr="00456E54">
              <w:rPr>
                <w:i/>
                <w:noProof/>
                <w:lang w:val="en-GB"/>
              </w:rPr>
              <w:t>Impact of enzalutamide on quality of life in men with metastatic castration-resistant prostate cancer after chemotherapy: Additional analyses from the AFFIRM randomized clinical trial.</w:t>
            </w:r>
            <w:r w:rsidRPr="00456E54">
              <w:rPr>
                <w:noProof/>
                <w:lang w:val="en-GB"/>
              </w:rPr>
              <w:t xml:space="preserve"> Annals of Oncology, 2015. </w:t>
            </w:r>
            <w:r w:rsidRPr="00456E54">
              <w:rPr>
                <w:b/>
                <w:noProof/>
                <w:lang w:val="en-GB"/>
              </w:rPr>
              <w:t>26</w:t>
            </w:r>
            <w:r w:rsidRPr="00456E54">
              <w:rPr>
                <w:noProof/>
                <w:lang w:val="en-GB"/>
              </w:rPr>
              <w:t>(1): p. 179-185.</w:t>
            </w:r>
          </w:p>
        </w:tc>
        <w:tc>
          <w:tcPr>
            <w:tcW w:w="992" w:type="dxa"/>
            <w:shd w:val="clear" w:color="auto" w:fill="FF0000"/>
          </w:tcPr>
          <w:p w14:paraId="606F2D5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42BD4C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previously received chemotherapy.</w:t>
            </w:r>
          </w:p>
        </w:tc>
      </w:tr>
      <w:tr w:rsidR="004A3D92" w:rsidRPr="00456E54" w14:paraId="2A45CBB5" w14:textId="77777777" w:rsidTr="004A3D92">
        <w:tc>
          <w:tcPr>
            <w:tcW w:w="426" w:type="dxa"/>
          </w:tcPr>
          <w:p w14:paraId="37A4181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#37</w:t>
            </w:r>
          </w:p>
        </w:tc>
        <w:tc>
          <w:tcPr>
            <w:tcW w:w="6521" w:type="dxa"/>
          </w:tcPr>
          <w:p w14:paraId="2D3D660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Conti, P.D., et al., </w:t>
            </w:r>
            <w:r w:rsidRPr="00456E54">
              <w:rPr>
                <w:i/>
                <w:noProof/>
                <w:lang w:val="en-GB"/>
              </w:rPr>
              <w:t>Intermittent versus continuous androgen suppression for prostatic cancer.</w:t>
            </w:r>
            <w:r w:rsidRPr="00456E54">
              <w:rPr>
                <w:noProof/>
                <w:lang w:val="en-GB"/>
              </w:rPr>
              <w:t xml:space="preserve"> Cochrane Database Syst Rev, 2007(4): p. Cd005009.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2780DAF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55BF757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042C8965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74992">
              <w:rPr>
                <w:lang w:val="en-GB"/>
              </w:rPr>
              <w:t>prostatic cancer</w:t>
            </w:r>
            <w:r>
              <w:rPr>
                <w:lang w:val="en-GB"/>
              </w:rPr>
              <w:t xml:space="preserve"> patients</w:t>
            </w:r>
          </w:p>
          <w:p w14:paraId="3B9F916D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739AE31A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18075ADA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6D35212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4A3D92" w:rsidRPr="00871441" w14:paraId="72BE8B05" w14:textId="77777777" w:rsidTr="004A3D92">
        <w:tc>
          <w:tcPr>
            <w:tcW w:w="426" w:type="dxa"/>
          </w:tcPr>
          <w:p w14:paraId="52A49FD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#38</w:t>
            </w:r>
          </w:p>
        </w:tc>
        <w:tc>
          <w:tcPr>
            <w:tcW w:w="6521" w:type="dxa"/>
          </w:tcPr>
          <w:p w14:paraId="1095DB9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Damber, J.E., et al., </w:t>
            </w:r>
            <w:r w:rsidRPr="00456E54">
              <w:rPr>
                <w:i/>
                <w:noProof/>
                <w:lang w:val="en-GB"/>
              </w:rPr>
              <w:t>The effect of baseline testosterone on the efficacy of degarelix and leuprolide: further insights from a 12-month, comparative, phase III study in prostate cancer patients.</w:t>
            </w:r>
            <w:r w:rsidRPr="00456E54">
              <w:rPr>
                <w:noProof/>
                <w:lang w:val="en-GB"/>
              </w:rPr>
              <w:t xml:space="preserve"> Urology, 2012. </w:t>
            </w:r>
            <w:r w:rsidRPr="00456E54">
              <w:rPr>
                <w:b/>
                <w:noProof/>
                <w:lang w:val="en-GB"/>
              </w:rPr>
              <w:t>80</w:t>
            </w:r>
            <w:r w:rsidRPr="00456E54">
              <w:rPr>
                <w:noProof/>
                <w:lang w:val="en-GB"/>
              </w:rPr>
              <w:t>(1): p. 174-80.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6015344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88433A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Control isn’t prednisone or placebo, it’s leuprolide / degarelix.</w:t>
            </w:r>
          </w:p>
        </w:tc>
      </w:tr>
      <w:tr w:rsidR="004A3D92" w:rsidRPr="00871441" w14:paraId="55592202" w14:textId="77777777" w:rsidTr="004A3D92">
        <w:tc>
          <w:tcPr>
            <w:tcW w:w="426" w:type="dxa"/>
          </w:tcPr>
          <w:p w14:paraId="12E83A9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#39</w:t>
            </w:r>
          </w:p>
        </w:tc>
        <w:tc>
          <w:tcPr>
            <w:tcW w:w="6521" w:type="dxa"/>
          </w:tcPr>
          <w:p w14:paraId="721CDC1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Dason, S., et al., </w:t>
            </w:r>
            <w:r w:rsidRPr="00456E54">
              <w:rPr>
                <w:i/>
                <w:noProof/>
                <w:lang w:val="en-GB"/>
              </w:rPr>
              <w:t>Intermittent androgen deprivation therapy for prostate cancer: translating randomized controlled trials into clinical practice.</w:t>
            </w:r>
            <w:r w:rsidRPr="00456E54">
              <w:rPr>
                <w:noProof/>
                <w:lang w:val="en-GB"/>
              </w:rPr>
              <w:t xml:space="preserve"> Can J Urol, 2014. </w:t>
            </w:r>
            <w:r w:rsidRPr="00456E54">
              <w:rPr>
                <w:b/>
                <w:noProof/>
                <w:lang w:val="en-GB"/>
              </w:rPr>
              <w:t>21</w:t>
            </w:r>
            <w:r w:rsidRPr="00456E54">
              <w:rPr>
                <w:noProof/>
                <w:lang w:val="en-GB"/>
              </w:rPr>
              <w:t>(2 Supp 1): p. 28-36.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14:paraId="5835514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07AE2B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456E54" w14:paraId="213EF212" w14:textId="77777777" w:rsidTr="004A3D92">
        <w:tc>
          <w:tcPr>
            <w:tcW w:w="426" w:type="dxa"/>
          </w:tcPr>
          <w:p w14:paraId="577A8D2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#40</w:t>
            </w:r>
          </w:p>
        </w:tc>
        <w:tc>
          <w:tcPr>
            <w:tcW w:w="6521" w:type="dxa"/>
          </w:tcPr>
          <w:p w14:paraId="1385F6A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De Bono, J.S., et al., </w:t>
            </w:r>
            <w:r w:rsidRPr="00456E54">
              <w:rPr>
                <w:i/>
                <w:noProof/>
                <w:lang w:val="en-GB"/>
              </w:rPr>
              <w:t>Abiraterone and increased survival in metastatic prostate cancer.</w:t>
            </w:r>
            <w:r w:rsidRPr="00456E54">
              <w:rPr>
                <w:noProof/>
                <w:lang w:val="en-GB"/>
              </w:rPr>
              <w:t xml:space="preserve"> New England Journal of Medicine, 2011. </w:t>
            </w:r>
            <w:r w:rsidRPr="00456E54">
              <w:rPr>
                <w:b/>
                <w:noProof/>
                <w:lang w:val="en-GB"/>
              </w:rPr>
              <w:t>364</w:t>
            </w:r>
            <w:r w:rsidRPr="00456E54">
              <w:rPr>
                <w:noProof/>
                <w:lang w:val="en-GB"/>
              </w:rPr>
              <w:t>(21): p. 1995-2005.</w:t>
            </w:r>
          </w:p>
        </w:tc>
        <w:tc>
          <w:tcPr>
            <w:tcW w:w="992" w:type="dxa"/>
            <w:shd w:val="clear" w:color="auto" w:fill="FF0000"/>
          </w:tcPr>
          <w:p w14:paraId="1553095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D9AA88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Patients previously received </w:t>
            </w:r>
            <w:r w:rsidRPr="00E0337E">
              <w:rPr>
                <w:lang w:val="en-GB"/>
              </w:rPr>
              <w:t>docetaxel</w:t>
            </w:r>
            <w:r>
              <w:rPr>
                <w:lang w:val="en-GB"/>
              </w:rPr>
              <w:t>.</w:t>
            </w:r>
          </w:p>
        </w:tc>
      </w:tr>
      <w:tr w:rsidR="004A3D92" w:rsidRPr="00456E54" w14:paraId="63A31D09" w14:textId="77777777" w:rsidTr="004A3D92">
        <w:tc>
          <w:tcPr>
            <w:tcW w:w="426" w:type="dxa"/>
          </w:tcPr>
          <w:p w14:paraId="06D95F8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#41</w:t>
            </w:r>
          </w:p>
        </w:tc>
        <w:tc>
          <w:tcPr>
            <w:tcW w:w="6521" w:type="dxa"/>
          </w:tcPr>
          <w:p w14:paraId="5C32805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noProof/>
              </w:rPr>
              <w:t xml:space="preserve">De Conti, P., et al. </w:t>
            </w:r>
            <w:r w:rsidRPr="00456E54">
              <w:rPr>
                <w:i/>
                <w:noProof/>
                <w:lang w:val="en-GB"/>
              </w:rPr>
              <w:t>Intermittent versus continuous androgen suppression for prostatic cancer</w:t>
            </w:r>
            <w:r w:rsidRPr="00456E54">
              <w:rPr>
                <w:noProof/>
                <w:lang w:val="en-GB"/>
              </w:rPr>
              <w:t>. Cochrane Database of Systematic Reviews, 2007.  DOI: 10.1002/14651858.CD005009.pub2.</w:t>
            </w:r>
          </w:p>
        </w:tc>
        <w:tc>
          <w:tcPr>
            <w:tcW w:w="992" w:type="dxa"/>
            <w:shd w:val="clear" w:color="auto" w:fill="FF0000"/>
          </w:tcPr>
          <w:p w14:paraId="1872F36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CEFC5A8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SR with meta-analysis</w:t>
            </w:r>
          </w:p>
          <w:p w14:paraId="657E6358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74992">
              <w:rPr>
                <w:lang w:val="en-GB"/>
              </w:rPr>
              <w:t>prostatic cancer</w:t>
            </w:r>
            <w:r>
              <w:rPr>
                <w:lang w:val="en-GB"/>
              </w:rPr>
              <w:t xml:space="preserve"> patients</w:t>
            </w:r>
          </w:p>
          <w:p w14:paraId="3CB61257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131442">
              <w:rPr>
                <w:lang w:val="en-GB"/>
              </w:rPr>
              <w:t>Intermittent</w:t>
            </w:r>
            <w:r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androgen</w:t>
            </w:r>
          </w:p>
          <w:p w14:paraId="2FEA789C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  <w:p w14:paraId="5121CCD1" w14:textId="77777777" w:rsidR="004A3D92" w:rsidRPr="0013144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131442">
              <w:rPr>
                <w:lang w:val="en-GB"/>
              </w:rPr>
              <w:t>continuous androgen</w:t>
            </w:r>
          </w:p>
          <w:p w14:paraId="18BB471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131442">
              <w:rPr>
                <w:lang w:val="en-GB"/>
              </w:rPr>
              <w:t>deprivation</w:t>
            </w:r>
          </w:p>
        </w:tc>
      </w:tr>
      <w:tr w:rsidR="004A3D92" w:rsidRPr="00456E54" w14:paraId="658588FE" w14:textId="77777777" w:rsidTr="004A3D92">
        <w:tc>
          <w:tcPr>
            <w:tcW w:w="426" w:type="dxa"/>
          </w:tcPr>
          <w:p w14:paraId="039DE0C1" w14:textId="77777777" w:rsidR="004A3D92" w:rsidRPr="00456E54" w:rsidRDefault="004A3D92" w:rsidP="004A3D92">
            <w:pPr>
              <w:pStyle w:val="BasistekstIKNL"/>
              <w:rPr>
                <w:b/>
                <w:lang w:val="en-GB"/>
              </w:rPr>
            </w:pPr>
            <w:r w:rsidRPr="00456E54">
              <w:rPr>
                <w:lang w:val="en-GB"/>
              </w:rPr>
              <w:t>#42</w:t>
            </w:r>
          </w:p>
        </w:tc>
        <w:tc>
          <w:tcPr>
            <w:tcW w:w="6521" w:type="dxa"/>
          </w:tcPr>
          <w:p w14:paraId="5AC3F09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Dearden, L., et al. </w:t>
            </w:r>
            <w:r w:rsidRPr="00456E54">
              <w:rPr>
                <w:i/>
                <w:noProof/>
                <w:lang w:val="en-GB"/>
              </w:rPr>
              <w:t>Comparison of mean overall surviva l (OS) and radiographic progression free survival (RPFS) based on matching adjusted indirect comparison of abiraterone acetate and enzalutamide for the treatment of castration-resistant prostate cancer in chemotherapy naive patients</w:t>
            </w:r>
            <w:r w:rsidRPr="00456E54">
              <w:rPr>
                <w:noProof/>
                <w:lang w:val="en-GB"/>
              </w:rPr>
              <w:t xml:space="preserve">. Value in health, 2014. </w:t>
            </w:r>
            <w:r w:rsidRPr="00456E54">
              <w:rPr>
                <w:b/>
                <w:noProof/>
                <w:lang w:val="en-GB"/>
              </w:rPr>
              <w:t>17</w:t>
            </w:r>
            <w:r w:rsidRPr="00456E54">
              <w:rPr>
                <w:noProof/>
                <w:lang w:val="en-GB"/>
              </w:rPr>
              <w:t>, A616 DOI: 10.1016/j.jval.2014.08.2170.</w:t>
            </w:r>
          </w:p>
        </w:tc>
        <w:tc>
          <w:tcPr>
            <w:tcW w:w="992" w:type="dxa"/>
            <w:shd w:val="clear" w:color="auto" w:fill="FF0000"/>
          </w:tcPr>
          <w:p w14:paraId="29F22F6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B10FB4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7EE162D2" w14:textId="77777777" w:rsidTr="004A3D92">
        <w:tc>
          <w:tcPr>
            <w:tcW w:w="426" w:type="dxa"/>
          </w:tcPr>
          <w:p w14:paraId="4EE578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#43</w:t>
            </w:r>
          </w:p>
        </w:tc>
        <w:tc>
          <w:tcPr>
            <w:tcW w:w="6521" w:type="dxa"/>
          </w:tcPr>
          <w:p w14:paraId="5440328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Dellis, A. and A.G. Papatsoris, </w:t>
            </w:r>
            <w:r w:rsidRPr="00456E54">
              <w:rPr>
                <w:i/>
                <w:noProof/>
                <w:lang w:val="en-GB"/>
              </w:rPr>
              <w:t>The economics of abiraterone acetate for castration-resistant prostate cancer.</w:t>
            </w:r>
            <w:r w:rsidRPr="00456E54">
              <w:rPr>
                <w:noProof/>
                <w:lang w:val="en-GB"/>
              </w:rPr>
              <w:t xml:space="preserve"> Expert Rev Pharmacoecon Outcomes Res, 2014. </w:t>
            </w:r>
            <w:r w:rsidRPr="00456E54">
              <w:rPr>
                <w:b/>
                <w:noProof/>
                <w:lang w:val="en-GB"/>
              </w:rPr>
              <w:t>14</w:t>
            </w:r>
            <w:r w:rsidRPr="00456E54">
              <w:rPr>
                <w:noProof/>
                <w:lang w:val="en-GB"/>
              </w:rPr>
              <w:t>(2): p. 175-9.</w:t>
            </w:r>
          </w:p>
        </w:tc>
        <w:tc>
          <w:tcPr>
            <w:tcW w:w="992" w:type="dxa"/>
            <w:shd w:val="clear" w:color="auto" w:fill="FF0000"/>
          </w:tcPr>
          <w:p w14:paraId="3DDE8F1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E24A5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(narrative review regarding costs)</w:t>
            </w:r>
          </w:p>
        </w:tc>
      </w:tr>
      <w:tr w:rsidR="004A3D92" w:rsidRPr="00871441" w14:paraId="17016659" w14:textId="77777777" w:rsidTr="004A3D92">
        <w:tc>
          <w:tcPr>
            <w:tcW w:w="426" w:type="dxa"/>
          </w:tcPr>
          <w:p w14:paraId="27990A5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#44</w:t>
            </w:r>
          </w:p>
        </w:tc>
        <w:tc>
          <w:tcPr>
            <w:tcW w:w="6521" w:type="dxa"/>
          </w:tcPr>
          <w:p w14:paraId="352DEB8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Den, R.B., L.A. Doyle, and K.E. Knudsen, </w:t>
            </w:r>
            <w:r w:rsidRPr="00456E54">
              <w:rPr>
                <w:i/>
                <w:noProof/>
                <w:lang w:val="en-GB"/>
              </w:rPr>
              <w:t>Practical guide to the use of radium 223 dichloride.</w:t>
            </w:r>
            <w:r w:rsidRPr="00456E54">
              <w:rPr>
                <w:noProof/>
                <w:lang w:val="en-GB"/>
              </w:rPr>
              <w:t xml:space="preserve"> Can J Urol, 2014. </w:t>
            </w:r>
            <w:r w:rsidRPr="00456E54">
              <w:rPr>
                <w:b/>
                <w:noProof/>
                <w:lang w:val="en-GB"/>
              </w:rPr>
              <w:t>21</w:t>
            </w:r>
            <w:r w:rsidRPr="00456E54">
              <w:rPr>
                <w:noProof/>
                <w:lang w:val="en-GB"/>
              </w:rPr>
              <w:t>(2 Supp 1): p. 70-6.</w:t>
            </w:r>
          </w:p>
        </w:tc>
        <w:tc>
          <w:tcPr>
            <w:tcW w:w="992" w:type="dxa"/>
            <w:shd w:val="clear" w:color="auto" w:fill="FF0000"/>
          </w:tcPr>
          <w:p w14:paraId="3DB201B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0F8E1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5A2B1C61" w14:textId="77777777" w:rsidTr="004A3D92">
        <w:tc>
          <w:tcPr>
            <w:tcW w:w="426" w:type="dxa"/>
          </w:tcPr>
          <w:p w14:paraId="2BC01ED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#45</w:t>
            </w:r>
          </w:p>
        </w:tc>
        <w:tc>
          <w:tcPr>
            <w:tcW w:w="6521" w:type="dxa"/>
          </w:tcPr>
          <w:p w14:paraId="046C65B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Dreicer, R., </w:t>
            </w:r>
            <w:r w:rsidRPr="00456E54">
              <w:rPr>
                <w:i/>
                <w:noProof/>
                <w:lang w:val="en-GB"/>
              </w:rPr>
              <w:t>How to approach sequencing therapy in patients with metastatic castration resistant prostate cancer.</w:t>
            </w:r>
            <w:r w:rsidRPr="00456E54">
              <w:rPr>
                <w:noProof/>
                <w:lang w:val="en-GB"/>
              </w:rPr>
              <w:t xml:space="preserve"> Can J Urol, 2014. </w:t>
            </w:r>
            <w:r w:rsidRPr="00456E54">
              <w:rPr>
                <w:b/>
                <w:noProof/>
                <w:lang w:val="en-GB"/>
              </w:rPr>
              <w:t>21</w:t>
            </w:r>
            <w:r w:rsidRPr="00456E54">
              <w:rPr>
                <w:noProof/>
                <w:lang w:val="en-GB"/>
              </w:rPr>
              <w:t>(2 Supp 1): p. 93-7.</w:t>
            </w:r>
          </w:p>
        </w:tc>
        <w:tc>
          <w:tcPr>
            <w:tcW w:w="992" w:type="dxa"/>
            <w:shd w:val="clear" w:color="auto" w:fill="FF0000"/>
          </w:tcPr>
          <w:p w14:paraId="4D86F31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D29DDB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456E54" w14:paraId="3BE6F170" w14:textId="77777777" w:rsidTr="004A3D92">
        <w:tc>
          <w:tcPr>
            <w:tcW w:w="426" w:type="dxa"/>
          </w:tcPr>
          <w:p w14:paraId="42EC94D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#46</w:t>
            </w:r>
          </w:p>
        </w:tc>
        <w:tc>
          <w:tcPr>
            <w:tcW w:w="6521" w:type="dxa"/>
          </w:tcPr>
          <w:p w14:paraId="091719F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Dreicer, R., et al., </w:t>
            </w:r>
            <w:r w:rsidRPr="00456E54">
              <w:rPr>
                <w:i/>
                <w:noProof/>
                <w:lang w:val="en-GB"/>
              </w:rPr>
              <w:t>Phase I/II trial of orteronel (TAK-700)-an investigational 17,20-lyase inhibitor-in patients with metastatic castration-resistant prostate cancer.</w:t>
            </w:r>
            <w:r w:rsidRPr="00456E54">
              <w:rPr>
                <w:noProof/>
                <w:lang w:val="en-GB"/>
              </w:rPr>
              <w:t xml:space="preserve"> Clinical Cancer Research, 2014. </w:t>
            </w:r>
            <w:r w:rsidRPr="00456E54">
              <w:rPr>
                <w:b/>
                <w:noProof/>
                <w:lang w:val="en-GB"/>
              </w:rPr>
              <w:t>20</w:t>
            </w:r>
            <w:r w:rsidRPr="00456E54">
              <w:rPr>
                <w:noProof/>
                <w:lang w:val="en-GB"/>
              </w:rPr>
              <w:t>(5): p. 1335-1344.</w:t>
            </w:r>
          </w:p>
        </w:tc>
        <w:tc>
          <w:tcPr>
            <w:tcW w:w="992" w:type="dxa"/>
            <w:shd w:val="clear" w:color="auto" w:fill="FF0000"/>
          </w:tcPr>
          <w:p w14:paraId="564C812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003C69A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456E54" w14:paraId="028C920D" w14:textId="77777777" w:rsidTr="004A3D92">
        <w:tc>
          <w:tcPr>
            <w:tcW w:w="426" w:type="dxa"/>
          </w:tcPr>
          <w:p w14:paraId="25C93A5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#47</w:t>
            </w:r>
          </w:p>
        </w:tc>
        <w:tc>
          <w:tcPr>
            <w:tcW w:w="6521" w:type="dxa"/>
          </w:tcPr>
          <w:p w14:paraId="33CF0D1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Fizazi, K., et al. </w:t>
            </w:r>
            <w:r w:rsidRPr="00456E54">
              <w:rPr>
                <w:i/>
                <w:noProof/>
                <w:lang w:val="en-GB"/>
              </w:rPr>
              <w:t>Phase III, randomized, double-blind, multicenter trial comparing orteronel (TAK-700) plus prednisone with placebo plus prednisone in patients with metastatic castration-resistant prostate cancer that has progressed during or after docetaxel-based therapy: ELM-PC 5</w:t>
            </w:r>
            <w:r w:rsidRPr="00456E54">
              <w:rPr>
                <w:noProof/>
                <w:lang w:val="en-GB"/>
              </w:rPr>
              <w:t xml:space="preserve">. Journal of clinical oncology, 2015. </w:t>
            </w:r>
            <w:r w:rsidRPr="00456E54">
              <w:rPr>
                <w:b/>
                <w:noProof/>
                <w:lang w:val="en-GB"/>
              </w:rPr>
              <w:t>33</w:t>
            </w:r>
            <w:r w:rsidRPr="00456E54">
              <w:rPr>
                <w:noProof/>
                <w:lang w:val="en-GB"/>
              </w:rPr>
              <w:t>, 723-31 DOI: 10.1200/JCO.2014.56.5119.</w:t>
            </w:r>
          </w:p>
        </w:tc>
        <w:tc>
          <w:tcPr>
            <w:tcW w:w="992" w:type="dxa"/>
            <w:shd w:val="clear" w:color="auto" w:fill="FF0000"/>
          </w:tcPr>
          <w:p w14:paraId="2936192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B6EBE7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previously received docetaxel.</w:t>
            </w:r>
          </w:p>
        </w:tc>
      </w:tr>
      <w:tr w:rsidR="004A3D92" w:rsidRPr="00456E54" w14:paraId="3EB3B27D" w14:textId="77777777" w:rsidTr="004A3D92">
        <w:tc>
          <w:tcPr>
            <w:tcW w:w="426" w:type="dxa"/>
          </w:tcPr>
          <w:p w14:paraId="65CBBB8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#48</w:t>
            </w:r>
          </w:p>
        </w:tc>
        <w:tc>
          <w:tcPr>
            <w:tcW w:w="6521" w:type="dxa"/>
          </w:tcPr>
          <w:p w14:paraId="53E572A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Fizazi, K., et al., </w:t>
            </w:r>
            <w:r w:rsidRPr="00456E54">
              <w:rPr>
                <w:i/>
                <w:noProof/>
                <w:lang w:val="en-GB"/>
              </w:rPr>
              <w:t>Activity and safety of ODM-201 in patients with progressive metastatic castration-resistant prostate cancer (ARADES): an open-label phase 1 dose-escalation and randomised phase 2 dose expansion trial.</w:t>
            </w:r>
            <w:r w:rsidRPr="00456E54">
              <w:rPr>
                <w:noProof/>
                <w:lang w:val="en-GB"/>
              </w:rPr>
              <w:t xml:space="preserve"> Lancet Oncol, 2014. </w:t>
            </w:r>
            <w:r w:rsidRPr="00456E54">
              <w:rPr>
                <w:b/>
                <w:noProof/>
                <w:lang w:val="en-GB"/>
              </w:rPr>
              <w:t>15</w:t>
            </w:r>
            <w:r w:rsidRPr="00456E54">
              <w:rPr>
                <w:noProof/>
                <w:lang w:val="en-GB"/>
              </w:rPr>
              <w:t>(9): p. 975-85.</w:t>
            </w:r>
          </w:p>
        </w:tc>
        <w:tc>
          <w:tcPr>
            <w:tcW w:w="992" w:type="dxa"/>
            <w:shd w:val="clear" w:color="auto" w:fill="FF0000"/>
          </w:tcPr>
          <w:p w14:paraId="246D186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84E4B84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456E54" w14:paraId="1114A0D6" w14:textId="77777777" w:rsidTr="004A3D92">
        <w:tc>
          <w:tcPr>
            <w:tcW w:w="426" w:type="dxa"/>
          </w:tcPr>
          <w:p w14:paraId="0ED32D5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#49</w:t>
            </w:r>
          </w:p>
        </w:tc>
        <w:tc>
          <w:tcPr>
            <w:tcW w:w="6521" w:type="dxa"/>
          </w:tcPr>
          <w:p w14:paraId="567F4AD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Fizazi, K., et al. </w:t>
            </w:r>
            <w:r w:rsidRPr="00456E54">
              <w:rPr>
                <w:i/>
                <w:noProof/>
                <w:lang w:val="en-GB"/>
              </w:rPr>
              <w:t>Effect of enzalutamide on time to first skeletal-related event, pain, and quality of life in men with castration-resistant prostate cancer: results from the randomised, phase 3 AFFIRM trial</w:t>
            </w:r>
            <w:r w:rsidRPr="00456E54">
              <w:rPr>
                <w:noProof/>
                <w:lang w:val="en-GB"/>
              </w:rPr>
              <w:t xml:space="preserve">. The Lancet. Oncology, 2014. </w:t>
            </w:r>
            <w:r w:rsidRPr="00456E54">
              <w:rPr>
                <w:b/>
                <w:noProof/>
                <w:lang w:val="en-GB"/>
              </w:rPr>
              <w:t>15</w:t>
            </w:r>
            <w:r w:rsidRPr="00456E54">
              <w:rPr>
                <w:noProof/>
                <w:lang w:val="en-GB"/>
              </w:rPr>
              <w:t>, 1147-56 DOI: 10.1016/S1470-2045(14)70303-1.</w:t>
            </w:r>
          </w:p>
        </w:tc>
        <w:tc>
          <w:tcPr>
            <w:tcW w:w="992" w:type="dxa"/>
            <w:shd w:val="clear" w:color="auto" w:fill="FF0000"/>
          </w:tcPr>
          <w:p w14:paraId="6C669A4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738976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previously received docetaxel.</w:t>
            </w:r>
          </w:p>
        </w:tc>
      </w:tr>
      <w:tr w:rsidR="004A3D92" w:rsidRPr="00456E54" w14:paraId="0EC49436" w14:textId="77777777" w:rsidTr="004A3D92">
        <w:tc>
          <w:tcPr>
            <w:tcW w:w="426" w:type="dxa"/>
          </w:tcPr>
          <w:p w14:paraId="5F6AEC7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#50</w:t>
            </w:r>
          </w:p>
        </w:tc>
        <w:tc>
          <w:tcPr>
            <w:tcW w:w="6521" w:type="dxa"/>
          </w:tcPr>
          <w:p w14:paraId="23FF3A7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Fizazi, K., et al. </w:t>
            </w:r>
            <w:r w:rsidRPr="00456E54">
              <w:rPr>
                <w:i/>
                <w:noProof/>
                <w:lang w:val="en-GB"/>
              </w:rPr>
              <w:t>Abiraterone acetate for treatment of metastatic castration-resistant prostate cancer: final overall survival analysis of the COU-AA-301 randomised, double-blind, placebo-controlled phase 3 study</w:t>
            </w:r>
            <w:r w:rsidRPr="00456E54">
              <w:rPr>
                <w:noProof/>
                <w:lang w:val="en-GB"/>
              </w:rPr>
              <w:t xml:space="preserve">. The Lancet. Oncology, 2012. </w:t>
            </w:r>
            <w:r w:rsidRPr="00456E54">
              <w:rPr>
                <w:b/>
                <w:noProof/>
                <w:lang w:val="en-GB"/>
              </w:rPr>
              <w:t>13</w:t>
            </w:r>
            <w:r w:rsidRPr="00456E54">
              <w:rPr>
                <w:noProof/>
                <w:lang w:val="en-GB"/>
              </w:rPr>
              <w:t>, 983-92 DOI: 10.1016/S1470-2045(12)70379-0.</w:t>
            </w:r>
          </w:p>
        </w:tc>
        <w:tc>
          <w:tcPr>
            <w:tcW w:w="992" w:type="dxa"/>
            <w:shd w:val="clear" w:color="auto" w:fill="FF0000"/>
          </w:tcPr>
          <w:p w14:paraId="1172FD3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369D95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previously received docetaxel.</w:t>
            </w:r>
          </w:p>
        </w:tc>
      </w:tr>
      <w:tr w:rsidR="004A3D92" w:rsidRPr="00456E54" w14:paraId="0F19FB23" w14:textId="77777777" w:rsidTr="004A3D92">
        <w:tc>
          <w:tcPr>
            <w:tcW w:w="426" w:type="dxa"/>
          </w:tcPr>
          <w:p w14:paraId="2676A3C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#51</w:t>
            </w:r>
          </w:p>
        </w:tc>
        <w:tc>
          <w:tcPr>
            <w:tcW w:w="6521" w:type="dxa"/>
          </w:tcPr>
          <w:p w14:paraId="3075B9B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Fizazi, K., et al. </w:t>
            </w:r>
            <w:r w:rsidRPr="00456E54">
              <w:rPr>
                <w:i/>
                <w:noProof/>
                <w:lang w:val="en-GB"/>
              </w:rPr>
              <w:t>Final overall survival (OS) analysis of COU-AA-301, a phase 3 study of abiraterone acetate plus prednisone in patients with metastatic castration-resistant prostate cancer (mCRPC) pretreated with docetaxel</w:t>
            </w:r>
            <w:r w:rsidRPr="00456E54">
              <w:rPr>
                <w:noProof/>
                <w:lang w:val="en-GB"/>
              </w:rPr>
              <w:t xml:space="preserve">. European journal of cancer, 2011. </w:t>
            </w:r>
            <w:r w:rsidRPr="00456E54">
              <w:rPr>
                <w:b/>
                <w:noProof/>
                <w:lang w:val="en-GB"/>
              </w:rPr>
              <w:t>47</w:t>
            </w:r>
            <w:r w:rsidRPr="00456E54">
              <w:rPr>
                <w:noProof/>
                <w:lang w:val="en-GB"/>
              </w:rPr>
              <w:t>, S483-s484 DOI: 10.1016/S0959-8049%2811%2971951-7.</w:t>
            </w:r>
          </w:p>
        </w:tc>
        <w:tc>
          <w:tcPr>
            <w:tcW w:w="992" w:type="dxa"/>
            <w:shd w:val="clear" w:color="auto" w:fill="FF0000"/>
          </w:tcPr>
          <w:p w14:paraId="2F61C88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5573F0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4242305F" w14:textId="77777777" w:rsidTr="004A3D92">
        <w:tc>
          <w:tcPr>
            <w:tcW w:w="426" w:type="dxa"/>
          </w:tcPr>
          <w:p w14:paraId="72C4306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#52</w:t>
            </w:r>
          </w:p>
        </w:tc>
        <w:tc>
          <w:tcPr>
            <w:tcW w:w="6521" w:type="dxa"/>
          </w:tcPr>
          <w:p w14:paraId="6B81AC3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Fossa, S.D., et al., </w:t>
            </w:r>
            <w:r w:rsidRPr="00456E54">
              <w:rPr>
                <w:i/>
                <w:noProof/>
                <w:lang w:val="en-GB"/>
              </w:rPr>
              <w:t>Circulating tumor cells in patients with metastatic castration resistant prostate cancer: Exploratory findings at a tertiary referral hospital.</w:t>
            </w:r>
            <w:r w:rsidRPr="00456E54">
              <w:rPr>
                <w:noProof/>
                <w:lang w:val="en-GB"/>
              </w:rPr>
              <w:t xml:space="preserve"> Research and Reports in Urology, 2014. </w:t>
            </w:r>
            <w:r w:rsidRPr="00456E54">
              <w:rPr>
                <w:b/>
                <w:noProof/>
                <w:lang w:val="en-GB"/>
              </w:rPr>
              <w:t>6</w:t>
            </w:r>
            <w:r w:rsidRPr="00456E54">
              <w:rPr>
                <w:noProof/>
                <w:lang w:val="en-GB"/>
              </w:rPr>
              <w:t>: p. 121-126.</w:t>
            </w:r>
          </w:p>
        </w:tc>
        <w:tc>
          <w:tcPr>
            <w:tcW w:w="992" w:type="dxa"/>
            <w:shd w:val="clear" w:color="auto" w:fill="FF0000"/>
          </w:tcPr>
          <w:p w14:paraId="68B8C13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2D9A2AB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(prospective cohort study)</w:t>
            </w:r>
          </w:p>
        </w:tc>
      </w:tr>
      <w:tr w:rsidR="004A3D92" w:rsidRPr="00456E54" w14:paraId="1E0A1A5C" w14:textId="77777777" w:rsidTr="004A3D92">
        <w:tc>
          <w:tcPr>
            <w:tcW w:w="426" w:type="dxa"/>
          </w:tcPr>
          <w:p w14:paraId="0046737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#53</w:t>
            </w:r>
          </w:p>
        </w:tc>
        <w:tc>
          <w:tcPr>
            <w:tcW w:w="6521" w:type="dxa"/>
          </w:tcPr>
          <w:p w14:paraId="29C89C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noProof/>
              </w:rPr>
              <w:t xml:space="preserve">Fossa, S.D., et al. </w:t>
            </w:r>
            <w:r w:rsidRPr="00456E54">
              <w:rPr>
                <w:i/>
                <w:noProof/>
                <w:lang w:val="en-GB"/>
              </w:rPr>
              <w:t>Ten-and 15-year prostate cancer-specific survival in patients with nonmetastatic high-risk prostate cancer randomized to lifelong hormone treatment alone or combined with radiotherapy (SPCG VII)</w:t>
            </w:r>
            <w:r w:rsidRPr="00456E54">
              <w:rPr>
                <w:noProof/>
                <w:lang w:val="en-GB"/>
              </w:rPr>
              <w:t xml:space="preserve">. Journal of clinical oncology, 2014. </w:t>
            </w:r>
            <w:r w:rsidRPr="00456E54">
              <w:rPr>
                <w:b/>
                <w:noProof/>
                <w:lang w:val="en-GB"/>
              </w:rPr>
              <w:t>32</w:t>
            </w:r>
            <w:r w:rsidRPr="00456E54">
              <w:rPr>
                <w:noProof/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103A3F1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59346A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46E43479" w14:textId="77777777" w:rsidTr="004A3D92">
        <w:tc>
          <w:tcPr>
            <w:tcW w:w="426" w:type="dxa"/>
          </w:tcPr>
          <w:p w14:paraId="04A1FCE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#54</w:t>
            </w:r>
          </w:p>
        </w:tc>
        <w:tc>
          <w:tcPr>
            <w:tcW w:w="6521" w:type="dxa"/>
          </w:tcPr>
          <w:p w14:paraId="5570470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Froehner, M. and M.P. Wirth, </w:t>
            </w:r>
            <w:r w:rsidRPr="00456E54">
              <w:rPr>
                <w:i/>
                <w:noProof/>
                <w:lang w:val="en-GB"/>
              </w:rPr>
              <w:t>Enzalutamide in metastatic prostate cancer before chemotherapy.</w:t>
            </w:r>
            <w:r w:rsidRPr="00456E54">
              <w:rPr>
                <w:noProof/>
                <w:lang w:val="en-GB"/>
              </w:rPr>
              <w:t xml:space="preserve"> N Engl J Med, 2014. </w:t>
            </w:r>
            <w:r w:rsidRPr="00456E54">
              <w:rPr>
                <w:b/>
                <w:noProof/>
                <w:lang w:val="en-GB"/>
              </w:rPr>
              <w:t>371</w:t>
            </w:r>
            <w:r w:rsidRPr="00456E54">
              <w:rPr>
                <w:noProof/>
                <w:lang w:val="en-GB"/>
              </w:rPr>
              <w:t>(18): p. 1755.</w:t>
            </w:r>
          </w:p>
        </w:tc>
        <w:tc>
          <w:tcPr>
            <w:tcW w:w="992" w:type="dxa"/>
            <w:shd w:val="clear" w:color="auto" w:fill="FF0000"/>
          </w:tcPr>
          <w:p w14:paraId="4F62470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84B2C0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the editor referring to an included study.</w:t>
            </w:r>
          </w:p>
        </w:tc>
      </w:tr>
      <w:tr w:rsidR="004A3D92" w:rsidRPr="00456E54" w14:paraId="6EFBC7C0" w14:textId="77777777" w:rsidTr="004A3D92">
        <w:tc>
          <w:tcPr>
            <w:tcW w:w="426" w:type="dxa"/>
          </w:tcPr>
          <w:p w14:paraId="3BBDE77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#55</w:t>
            </w:r>
          </w:p>
        </w:tc>
        <w:tc>
          <w:tcPr>
            <w:tcW w:w="6521" w:type="dxa"/>
          </w:tcPr>
          <w:p w14:paraId="7F64999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Gao, X., et al., </w:t>
            </w:r>
            <w:r w:rsidRPr="00456E54">
              <w:rPr>
                <w:i/>
                <w:noProof/>
                <w:lang w:val="en-GB"/>
              </w:rPr>
              <w:t>Neoadjuvant hormonal deprivation for patients undergoing radical prostatectomy.</w:t>
            </w:r>
            <w:r w:rsidRPr="00456E54">
              <w:rPr>
                <w:noProof/>
                <w:lang w:val="en-GB"/>
              </w:rPr>
              <w:t xml:space="preserve"> Asian J Androl, 2009. </w:t>
            </w:r>
            <w:r w:rsidRPr="00456E54">
              <w:rPr>
                <w:b/>
                <w:noProof/>
                <w:lang w:val="en-GB"/>
              </w:rPr>
              <w:t>11</w:t>
            </w:r>
            <w:r w:rsidRPr="00456E54">
              <w:rPr>
                <w:noProof/>
                <w:lang w:val="en-GB"/>
              </w:rPr>
              <w:t>(1): p. 127-30.</w:t>
            </w:r>
          </w:p>
        </w:tc>
        <w:tc>
          <w:tcPr>
            <w:tcW w:w="992" w:type="dxa"/>
            <w:shd w:val="clear" w:color="auto" w:fill="FF0000"/>
          </w:tcPr>
          <w:p w14:paraId="516510E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D45EF5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Control is radical prostatectomy.</w:t>
            </w:r>
          </w:p>
        </w:tc>
      </w:tr>
      <w:tr w:rsidR="004A3D92" w:rsidRPr="00871441" w14:paraId="416E4422" w14:textId="77777777" w:rsidTr="004A3D92">
        <w:tc>
          <w:tcPr>
            <w:tcW w:w="426" w:type="dxa"/>
          </w:tcPr>
          <w:p w14:paraId="4C2B073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#56</w:t>
            </w:r>
          </w:p>
        </w:tc>
        <w:tc>
          <w:tcPr>
            <w:tcW w:w="6521" w:type="dxa"/>
          </w:tcPr>
          <w:p w14:paraId="29C0833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Gleave, M., L. Klotz, and S.S. Taneja, </w:t>
            </w:r>
            <w:r w:rsidRPr="00456E54">
              <w:rPr>
                <w:i/>
                <w:noProof/>
                <w:lang w:val="en-GB"/>
              </w:rPr>
              <w:t>The continued debate: intermittent vs. continuous hormonal ablation for metastatic prostate cancer.</w:t>
            </w:r>
            <w:r w:rsidRPr="00456E54">
              <w:rPr>
                <w:noProof/>
                <w:lang w:val="en-GB"/>
              </w:rPr>
              <w:t xml:space="preserve"> Urol Oncol, 2009. </w:t>
            </w:r>
            <w:r w:rsidRPr="00456E54">
              <w:rPr>
                <w:b/>
                <w:noProof/>
                <w:lang w:val="en-GB"/>
              </w:rPr>
              <w:t>27</w:t>
            </w:r>
            <w:r w:rsidRPr="00456E54">
              <w:rPr>
                <w:noProof/>
                <w:lang w:val="en-GB"/>
              </w:rPr>
              <w:t>(1): p. 81-6.</w:t>
            </w:r>
          </w:p>
        </w:tc>
        <w:tc>
          <w:tcPr>
            <w:tcW w:w="992" w:type="dxa"/>
            <w:shd w:val="clear" w:color="auto" w:fill="FF0000"/>
          </w:tcPr>
          <w:p w14:paraId="59761A8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2E4DFE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review without pooled analysis</w:t>
            </w:r>
          </w:p>
        </w:tc>
      </w:tr>
      <w:tr w:rsidR="004A3D92" w:rsidRPr="00456E54" w14:paraId="19718BD0" w14:textId="77777777" w:rsidTr="004A3D92">
        <w:tc>
          <w:tcPr>
            <w:tcW w:w="426" w:type="dxa"/>
          </w:tcPr>
          <w:p w14:paraId="3E38B46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#57</w:t>
            </w:r>
          </w:p>
        </w:tc>
        <w:tc>
          <w:tcPr>
            <w:tcW w:w="6521" w:type="dxa"/>
          </w:tcPr>
          <w:p w14:paraId="206E9EE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Goldkorn, A., et al., </w:t>
            </w:r>
            <w:r w:rsidRPr="00456E54">
              <w:rPr>
                <w:i/>
                <w:noProof/>
                <w:lang w:val="en-GB"/>
              </w:rPr>
              <w:t>Circulating tumor cell counts are prognostic of overall survival in SWOG S0421: a phase III trial of docetaxel with or without atrasentan for metastatic castration-resistant prostate cancer.</w:t>
            </w:r>
            <w:r w:rsidRPr="00456E54">
              <w:rPr>
                <w:noProof/>
                <w:lang w:val="en-GB"/>
              </w:rPr>
              <w:t xml:space="preserve"> J Clin Oncol, 2014. </w:t>
            </w:r>
            <w:r w:rsidRPr="00456E54">
              <w:rPr>
                <w:b/>
                <w:noProof/>
                <w:lang w:val="en-GB"/>
              </w:rPr>
              <w:t>32</w:t>
            </w:r>
            <w:r w:rsidRPr="00456E54">
              <w:rPr>
                <w:noProof/>
                <w:lang w:val="en-GB"/>
              </w:rPr>
              <w:t>(11): p. 1136-42.</w:t>
            </w:r>
          </w:p>
        </w:tc>
        <w:tc>
          <w:tcPr>
            <w:tcW w:w="992" w:type="dxa"/>
            <w:shd w:val="clear" w:color="auto" w:fill="FF0000"/>
          </w:tcPr>
          <w:p w14:paraId="4ED2CD9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825491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receive docetaxel.</w:t>
            </w:r>
          </w:p>
        </w:tc>
      </w:tr>
      <w:tr w:rsidR="004A3D92" w:rsidRPr="00871441" w14:paraId="01716BF0" w14:textId="77777777" w:rsidTr="004A3D92">
        <w:tc>
          <w:tcPr>
            <w:tcW w:w="426" w:type="dxa"/>
          </w:tcPr>
          <w:p w14:paraId="340D749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#58</w:t>
            </w:r>
          </w:p>
        </w:tc>
        <w:tc>
          <w:tcPr>
            <w:tcW w:w="6521" w:type="dxa"/>
          </w:tcPr>
          <w:p w14:paraId="033EB06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Gong, C.L. and J.W. Hay, </w:t>
            </w:r>
            <w:r w:rsidRPr="00456E54">
              <w:rPr>
                <w:i/>
                <w:noProof/>
                <w:lang w:val="en-GB"/>
              </w:rPr>
              <w:t>Cost-effectiveness analysis of abiraterone and sipuleucel-T in asymptomatic metastatic castration-resistant prostate cancer.</w:t>
            </w:r>
            <w:r w:rsidRPr="00456E54">
              <w:rPr>
                <w:noProof/>
                <w:lang w:val="en-GB"/>
              </w:rPr>
              <w:t xml:space="preserve"> JNCCN Journal of the National Comprehensive Cancer Network, 2014. </w:t>
            </w:r>
            <w:r w:rsidRPr="00456E54">
              <w:rPr>
                <w:b/>
                <w:noProof/>
                <w:lang w:val="en-GB"/>
              </w:rPr>
              <w:t>12</w:t>
            </w:r>
            <w:r w:rsidRPr="00456E54">
              <w:rPr>
                <w:noProof/>
                <w:lang w:val="en-GB"/>
              </w:rPr>
              <w:t>(10): p. 1417-1425.</w:t>
            </w:r>
          </w:p>
        </w:tc>
        <w:tc>
          <w:tcPr>
            <w:tcW w:w="992" w:type="dxa"/>
            <w:shd w:val="clear" w:color="auto" w:fill="FF0000"/>
          </w:tcPr>
          <w:p w14:paraId="170145D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6E02ED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(model-based cost calculation)</w:t>
            </w:r>
          </w:p>
        </w:tc>
      </w:tr>
      <w:tr w:rsidR="004A3D92" w:rsidRPr="00871441" w14:paraId="38902035" w14:textId="77777777" w:rsidTr="004A3D92">
        <w:tc>
          <w:tcPr>
            <w:tcW w:w="426" w:type="dxa"/>
          </w:tcPr>
          <w:p w14:paraId="77467F6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#59</w:t>
            </w:r>
          </w:p>
        </w:tc>
        <w:tc>
          <w:tcPr>
            <w:tcW w:w="6521" w:type="dxa"/>
          </w:tcPr>
          <w:p w14:paraId="6692422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Gravis, G., et al., </w:t>
            </w:r>
            <w:r w:rsidRPr="00456E54">
              <w:rPr>
                <w:i/>
                <w:noProof/>
                <w:lang w:val="en-GB"/>
              </w:rPr>
              <w:t>Androgen-deprivation therapy alone or with docetaxel in non-castrate metastatic prostate cancer (GETUG-AFU 15): a randomised, open-label, phase 3 trial.</w:t>
            </w:r>
            <w:r w:rsidRPr="00456E54">
              <w:rPr>
                <w:noProof/>
                <w:lang w:val="en-GB"/>
              </w:rPr>
              <w:t xml:space="preserve"> Lancet Oncol, 2013. </w:t>
            </w:r>
            <w:r w:rsidRPr="00456E54">
              <w:rPr>
                <w:b/>
                <w:noProof/>
                <w:lang w:val="en-GB"/>
              </w:rPr>
              <w:t>14</w:t>
            </w:r>
            <w:r w:rsidRPr="00456E54">
              <w:rPr>
                <w:noProof/>
                <w:lang w:val="en-GB"/>
              </w:rPr>
              <w:t>(2): p. 149-58.</w:t>
            </w:r>
          </w:p>
        </w:tc>
        <w:tc>
          <w:tcPr>
            <w:tcW w:w="992" w:type="dxa"/>
            <w:shd w:val="clear" w:color="auto" w:fill="FF0000"/>
          </w:tcPr>
          <w:p w14:paraId="140085C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3199C5A" w14:textId="77777777" w:rsidR="004A3D92" w:rsidRPr="0066757F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a</w:t>
            </w:r>
            <w:r w:rsidRPr="0066757F">
              <w:rPr>
                <w:lang w:val="en-GB"/>
              </w:rPr>
              <w:t>ndrogen-deprivation therapy alone or with docetaxel</w:t>
            </w:r>
            <w:r>
              <w:rPr>
                <w:lang w:val="en-GB"/>
              </w:rPr>
              <w:t>.</w:t>
            </w:r>
          </w:p>
        </w:tc>
      </w:tr>
      <w:tr w:rsidR="004A3D92" w:rsidRPr="00871441" w14:paraId="03794029" w14:textId="77777777" w:rsidTr="004A3D92">
        <w:tc>
          <w:tcPr>
            <w:tcW w:w="426" w:type="dxa"/>
          </w:tcPr>
          <w:p w14:paraId="0C30604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#60</w:t>
            </w:r>
          </w:p>
        </w:tc>
        <w:tc>
          <w:tcPr>
            <w:tcW w:w="6521" w:type="dxa"/>
          </w:tcPr>
          <w:p w14:paraId="36EB5C0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Hahn, N.M., et al., </w:t>
            </w:r>
            <w:r w:rsidRPr="00456E54">
              <w:rPr>
                <w:i/>
                <w:noProof/>
                <w:lang w:val="en-GB"/>
              </w:rPr>
              <w:t xml:space="preserve">Failure to suppress markers of bone turnover on first-line </w:t>
            </w:r>
            <w:r w:rsidRPr="00456E54">
              <w:rPr>
                <w:i/>
                <w:noProof/>
                <w:lang w:val="en-GB"/>
              </w:rPr>
              <w:lastRenderedPageBreak/>
              <w:t>hormone therapy for metastatic prostate cancer is associated with shorter time to skeletal-related event.</w:t>
            </w:r>
            <w:r w:rsidRPr="00456E54">
              <w:rPr>
                <w:noProof/>
                <w:lang w:val="en-GB"/>
              </w:rPr>
              <w:t xml:space="preserve"> Clin Genitourin Cancer, 2014. </w:t>
            </w:r>
            <w:r w:rsidRPr="00456E54">
              <w:rPr>
                <w:b/>
                <w:noProof/>
                <w:lang w:val="en-GB"/>
              </w:rPr>
              <w:t>12</w:t>
            </w:r>
            <w:r w:rsidRPr="00456E54">
              <w:rPr>
                <w:noProof/>
                <w:lang w:val="en-GB"/>
              </w:rPr>
              <w:t>(1): p. 33-40.e4.</w:t>
            </w:r>
          </w:p>
        </w:tc>
        <w:tc>
          <w:tcPr>
            <w:tcW w:w="992" w:type="dxa"/>
            <w:shd w:val="clear" w:color="auto" w:fill="FF0000"/>
          </w:tcPr>
          <w:p w14:paraId="7E35CA7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70A4F5D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66757F">
              <w:rPr>
                <w:lang w:val="en-GB"/>
              </w:rPr>
              <w:t xml:space="preserve">androgen deprivation </w:t>
            </w:r>
            <w:r w:rsidRPr="0066757F">
              <w:rPr>
                <w:lang w:val="en-GB"/>
              </w:rPr>
              <w:lastRenderedPageBreak/>
              <w:t xml:space="preserve">therapy (ADT) </w:t>
            </w:r>
            <w:r>
              <w:rPr>
                <w:lang w:val="en-GB"/>
              </w:rPr>
              <w:t xml:space="preserve">versus ADT + </w:t>
            </w:r>
            <w:r w:rsidRPr="0066757F">
              <w:rPr>
                <w:lang w:val="en-GB"/>
              </w:rPr>
              <w:t>risedronate</w:t>
            </w:r>
          </w:p>
        </w:tc>
      </w:tr>
      <w:tr w:rsidR="004A3D92" w:rsidRPr="00456E54" w14:paraId="005EB24F" w14:textId="77777777" w:rsidTr="004A3D92">
        <w:tc>
          <w:tcPr>
            <w:tcW w:w="426" w:type="dxa"/>
          </w:tcPr>
          <w:p w14:paraId="5D9F17C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#61</w:t>
            </w:r>
          </w:p>
        </w:tc>
        <w:tc>
          <w:tcPr>
            <w:tcW w:w="6521" w:type="dxa"/>
          </w:tcPr>
          <w:p w14:paraId="3B5FC73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noProof/>
              </w:rPr>
              <w:t xml:space="preserve">Hamilton, R.J., et al. </w:t>
            </w:r>
            <w:r w:rsidRPr="00456E54">
              <w:rPr>
                <w:i/>
                <w:noProof/>
                <w:lang w:val="en-GB"/>
              </w:rPr>
              <w:t>Effect of concomitant medication use on outcomes of treatment and placebo arms of the COU-AA-301 and COU-AA-302 studies of abiraterone acetate (AA) in metastatic castration-resistant prostate cancer (mCRPC)</w:t>
            </w:r>
            <w:r w:rsidRPr="00456E54">
              <w:rPr>
                <w:noProof/>
                <w:lang w:val="en-GB"/>
              </w:rPr>
              <w:t xml:space="preserve">. Journal of clinical oncology, 2014. </w:t>
            </w:r>
            <w:r w:rsidRPr="00456E54">
              <w:rPr>
                <w:b/>
                <w:noProof/>
                <w:lang w:val="en-GB"/>
              </w:rPr>
              <w:t>32</w:t>
            </w:r>
            <w:r w:rsidRPr="00456E54">
              <w:rPr>
                <w:noProof/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646A835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53D6BD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6B8BAA44" w14:textId="77777777" w:rsidTr="004A3D92">
        <w:tc>
          <w:tcPr>
            <w:tcW w:w="426" w:type="dxa"/>
          </w:tcPr>
          <w:p w14:paraId="4BEB31B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#62</w:t>
            </w:r>
          </w:p>
        </w:tc>
        <w:tc>
          <w:tcPr>
            <w:tcW w:w="6521" w:type="dxa"/>
          </w:tcPr>
          <w:p w14:paraId="18DE984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Harrison, M.R., et al., </w:t>
            </w:r>
            <w:r w:rsidRPr="00456E54">
              <w:rPr>
                <w:i/>
                <w:noProof/>
                <w:lang w:val="en-GB"/>
              </w:rPr>
              <w:t>Radium-223 chloride: a potential new treatment for castration-resistant prostate cancer patients with metastatic bone disease.</w:t>
            </w:r>
            <w:r w:rsidRPr="00456E54">
              <w:rPr>
                <w:noProof/>
                <w:lang w:val="en-GB"/>
              </w:rPr>
              <w:t xml:space="preserve"> Cancer Manag Res, 2013. </w:t>
            </w:r>
            <w:r w:rsidRPr="00456E54">
              <w:rPr>
                <w:b/>
                <w:noProof/>
                <w:lang w:val="en-GB"/>
              </w:rPr>
              <w:t>5</w:t>
            </w:r>
            <w:r w:rsidRPr="00456E54">
              <w:rPr>
                <w:noProof/>
                <w:lang w:val="en-GB"/>
              </w:rPr>
              <w:t>: p. 1-14.</w:t>
            </w:r>
          </w:p>
        </w:tc>
        <w:tc>
          <w:tcPr>
            <w:tcW w:w="992" w:type="dxa"/>
            <w:shd w:val="clear" w:color="auto" w:fill="FF0000"/>
          </w:tcPr>
          <w:p w14:paraId="2E85253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4F0F8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7B592C65" w14:textId="77777777" w:rsidTr="004A3D92">
        <w:tc>
          <w:tcPr>
            <w:tcW w:w="426" w:type="dxa"/>
          </w:tcPr>
          <w:p w14:paraId="680FD5A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#63</w:t>
            </w:r>
          </w:p>
        </w:tc>
        <w:tc>
          <w:tcPr>
            <w:tcW w:w="6521" w:type="dxa"/>
          </w:tcPr>
          <w:p w14:paraId="4285727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noProof/>
                <w:lang w:val="en-GB"/>
              </w:rPr>
              <w:t xml:space="preserve">Hedlund, P.O., et al., </w:t>
            </w:r>
            <w:r w:rsidRPr="00456E54">
              <w:rPr>
                <w:i/>
                <w:noProof/>
                <w:lang w:val="en-GB"/>
              </w:rPr>
              <w:t>Parenteral estrogen versus combined androgen deprivation in the treatment of metastatic prostatic cancer: Part 2. Final evaluation of the Scandinavian Prostatic Cancer Group (SPCG) Study No. 5.</w:t>
            </w:r>
            <w:r w:rsidRPr="00456E54">
              <w:rPr>
                <w:noProof/>
                <w:lang w:val="en-GB"/>
              </w:rPr>
              <w:t xml:space="preserve"> Scandinavian Journal of Urology and Nephrology, 2008. </w:t>
            </w:r>
            <w:r w:rsidRPr="00456E54">
              <w:rPr>
                <w:b/>
                <w:noProof/>
                <w:lang w:val="en-GB"/>
              </w:rPr>
              <w:t>42</w:t>
            </w:r>
            <w:r w:rsidRPr="00456E54">
              <w:rPr>
                <w:noProof/>
                <w:lang w:val="en-GB"/>
              </w:rPr>
              <w:t>(3): p. 220-229.</w:t>
            </w:r>
          </w:p>
        </w:tc>
        <w:tc>
          <w:tcPr>
            <w:tcW w:w="992" w:type="dxa"/>
            <w:shd w:val="clear" w:color="auto" w:fill="FF0000"/>
          </w:tcPr>
          <w:p w14:paraId="14851B8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17E74F1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65258E">
              <w:rPr>
                <w:lang w:val="en-GB"/>
              </w:rPr>
              <w:t>polyestradiol</w:t>
            </w:r>
            <w:r>
              <w:rPr>
                <w:lang w:val="en-GB"/>
              </w:rPr>
              <w:t xml:space="preserve"> p</w:t>
            </w:r>
            <w:r w:rsidRPr="0065258E">
              <w:rPr>
                <w:lang w:val="en-GB"/>
              </w:rPr>
              <w:t>hosphate</w:t>
            </w:r>
            <w:r>
              <w:rPr>
                <w:lang w:val="en-GB"/>
              </w:rPr>
              <w:t xml:space="preserve"> versus </w:t>
            </w:r>
            <w:r w:rsidRPr="0065258E">
              <w:rPr>
                <w:lang w:val="en-GB"/>
              </w:rPr>
              <w:t>combined androgen deprivation</w:t>
            </w:r>
            <w:r>
              <w:rPr>
                <w:lang w:val="en-GB"/>
              </w:rPr>
              <w:t>.</w:t>
            </w:r>
          </w:p>
        </w:tc>
      </w:tr>
      <w:tr w:rsidR="004A3D92" w:rsidRPr="00871441" w14:paraId="36E9648C" w14:textId="77777777" w:rsidTr="004A3D92">
        <w:tc>
          <w:tcPr>
            <w:tcW w:w="426" w:type="dxa"/>
          </w:tcPr>
          <w:p w14:paraId="27091FA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#64</w:t>
            </w:r>
          </w:p>
        </w:tc>
        <w:tc>
          <w:tcPr>
            <w:tcW w:w="6521" w:type="dxa"/>
          </w:tcPr>
          <w:p w14:paraId="240FC7A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Hedlund, P.O., et al., </w:t>
            </w:r>
            <w:r w:rsidRPr="00456E54">
              <w:rPr>
                <w:i/>
                <w:lang w:val="en-GB"/>
              </w:rPr>
              <w:t>Significance of pretreatment cardiovascular morbidity as a risk factor during treatment with parenteral oestrogen or combined androgen deprivation of 915 patients with metastasized prostate cancer: evaluation of cardiovascular events in a randomized trial.</w:t>
            </w:r>
            <w:r w:rsidRPr="00456E54">
              <w:rPr>
                <w:lang w:val="en-GB"/>
              </w:rPr>
              <w:t xml:space="preserve"> Scand J Urol Nephrol, 2011. </w:t>
            </w:r>
            <w:r w:rsidRPr="00456E54">
              <w:rPr>
                <w:b/>
                <w:lang w:val="en-GB"/>
              </w:rPr>
              <w:t>45</w:t>
            </w:r>
            <w:r w:rsidRPr="00456E54">
              <w:rPr>
                <w:lang w:val="en-GB"/>
              </w:rPr>
              <w:t>(5): p. 346-53.</w:t>
            </w:r>
          </w:p>
        </w:tc>
        <w:tc>
          <w:tcPr>
            <w:tcW w:w="992" w:type="dxa"/>
            <w:shd w:val="clear" w:color="auto" w:fill="FF0000"/>
          </w:tcPr>
          <w:p w14:paraId="0C6AE27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B7E49FD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65258E">
              <w:rPr>
                <w:lang w:val="en-GB"/>
              </w:rPr>
              <w:t>polyestradiol</w:t>
            </w:r>
            <w:r>
              <w:rPr>
                <w:lang w:val="en-GB"/>
              </w:rPr>
              <w:t xml:space="preserve"> p</w:t>
            </w:r>
            <w:r w:rsidRPr="0065258E">
              <w:rPr>
                <w:lang w:val="en-GB"/>
              </w:rPr>
              <w:t>hosphate</w:t>
            </w:r>
            <w:r>
              <w:rPr>
                <w:lang w:val="en-GB"/>
              </w:rPr>
              <w:t xml:space="preserve"> versus </w:t>
            </w:r>
            <w:r w:rsidRPr="0065258E">
              <w:rPr>
                <w:lang w:val="en-GB"/>
              </w:rPr>
              <w:t>combined androgen deprivation</w:t>
            </w:r>
            <w:r>
              <w:rPr>
                <w:lang w:val="en-GB"/>
              </w:rPr>
              <w:t>.</w:t>
            </w:r>
          </w:p>
        </w:tc>
      </w:tr>
      <w:tr w:rsidR="004A3D92" w:rsidRPr="00456E54" w14:paraId="2374450C" w14:textId="77777777" w:rsidTr="004A3D92">
        <w:tc>
          <w:tcPr>
            <w:tcW w:w="426" w:type="dxa"/>
          </w:tcPr>
          <w:p w14:paraId="32C32F7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#65</w:t>
            </w:r>
          </w:p>
        </w:tc>
        <w:tc>
          <w:tcPr>
            <w:tcW w:w="6521" w:type="dxa"/>
          </w:tcPr>
          <w:p w14:paraId="04FFE11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Heinrich, D., et al. </w:t>
            </w:r>
            <w:r w:rsidRPr="00456E54">
              <w:rPr>
                <w:i/>
                <w:lang w:val="en-GB"/>
              </w:rPr>
              <w:t>Updated analysis of radium-223 dichloride (Ra-223) impact on pain, skeletal-related events (SRE), and survival from the phase 3 randomized trial (ALSYMPCA) in patients with castration-resistant prostate cancer (CRPC) and bone metastases</w:t>
            </w:r>
            <w:r w:rsidRPr="00456E54">
              <w:rPr>
                <w:lang w:val="en-GB"/>
              </w:rPr>
              <w:t xml:space="preserve">. European Urology, Supplements, 2013.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, e101-e102.</w:t>
            </w:r>
          </w:p>
        </w:tc>
        <w:tc>
          <w:tcPr>
            <w:tcW w:w="992" w:type="dxa"/>
            <w:shd w:val="clear" w:color="auto" w:fill="FF0000"/>
          </w:tcPr>
          <w:p w14:paraId="6769E29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426115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13CA5EDE" w14:textId="77777777" w:rsidTr="004A3D92">
        <w:tc>
          <w:tcPr>
            <w:tcW w:w="426" w:type="dxa"/>
          </w:tcPr>
          <w:p w14:paraId="3E899C4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#66</w:t>
            </w:r>
          </w:p>
        </w:tc>
        <w:tc>
          <w:tcPr>
            <w:tcW w:w="6521" w:type="dxa"/>
          </w:tcPr>
          <w:p w14:paraId="403DFFA1" w14:textId="77777777" w:rsidR="004A3D92" w:rsidRPr="00456E54" w:rsidRDefault="004A3D92" w:rsidP="004A3D92">
            <w:pPr>
              <w:pStyle w:val="BasistekstIKNL"/>
              <w:tabs>
                <w:tab w:val="left" w:pos="1139"/>
              </w:tabs>
              <w:rPr>
                <w:lang w:val="en-GB"/>
              </w:rPr>
            </w:pPr>
            <w:r w:rsidRPr="00456E54">
              <w:rPr>
                <w:lang w:val="en-GB"/>
              </w:rPr>
              <w:t xml:space="preserve">Heinrich, D., et al. </w:t>
            </w:r>
            <w:r w:rsidRPr="00456E54">
              <w:rPr>
                <w:i/>
                <w:lang w:val="en-GB"/>
              </w:rPr>
              <w:t>Effects of radium-223 dichloride (Ra-223) on total alkaline phosphatase (ALP) and prostate-specific antigen (PSA) in patients with castration-resistant prostate cancer (CRPC) and symptomatic bone metastases from the phase 3 ALSYMPCA trial</w:t>
            </w:r>
            <w:r w:rsidRPr="00456E54">
              <w:rPr>
                <w:lang w:val="en-GB"/>
              </w:rPr>
              <w:t xml:space="preserve">. European Urology, Supplements, 2014. </w:t>
            </w:r>
            <w:r w:rsidRPr="00456E54">
              <w:rPr>
                <w:b/>
                <w:lang w:val="en-GB"/>
              </w:rPr>
              <w:t>13</w:t>
            </w:r>
            <w:r w:rsidRPr="00456E54">
              <w:rPr>
                <w:lang w:val="en-GB"/>
              </w:rPr>
              <w:t>, e865.</w:t>
            </w:r>
          </w:p>
        </w:tc>
        <w:tc>
          <w:tcPr>
            <w:tcW w:w="992" w:type="dxa"/>
            <w:shd w:val="clear" w:color="auto" w:fill="FF0000"/>
          </w:tcPr>
          <w:p w14:paraId="25848C2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9022EC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535851E8" w14:textId="77777777" w:rsidTr="004A3D92">
        <w:tc>
          <w:tcPr>
            <w:tcW w:w="426" w:type="dxa"/>
          </w:tcPr>
          <w:p w14:paraId="55A62F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#67</w:t>
            </w:r>
          </w:p>
        </w:tc>
        <w:tc>
          <w:tcPr>
            <w:tcW w:w="6521" w:type="dxa"/>
          </w:tcPr>
          <w:p w14:paraId="6384E4C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Higano, C.S., </w:t>
            </w:r>
            <w:r w:rsidRPr="00456E54">
              <w:rPr>
                <w:i/>
                <w:lang w:val="en-GB"/>
              </w:rPr>
              <w:t>Intermittent versus continuous androgen deprivation therapy.</w:t>
            </w:r>
            <w:r w:rsidRPr="00456E54">
              <w:rPr>
                <w:lang w:val="en-GB"/>
              </w:rPr>
              <w:t xml:space="preserve"> J Natl Compr Canc Netw, 2014.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(5): p. 727-33.</w:t>
            </w:r>
          </w:p>
        </w:tc>
        <w:tc>
          <w:tcPr>
            <w:tcW w:w="992" w:type="dxa"/>
            <w:shd w:val="clear" w:color="auto" w:fill="FF0000"/>
          </w:tcPr>
          <w:p w14:paraId="7C49723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8AEC214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4A3D92" w:rsidRPr="00871441" w14:paraId="2264F464" w14:textId="77777777" w:rsidTr="004A3D92">
        <w:tc>
          <w:tcPr>
            <w:tcW w:w="426" w:type="dxa"/>
          </w:tcPr>
          <w:p w14:paraId="7E4B068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#68</w:t>
            </w:r>
          </w:p>
        </w:tc>
        <w:tc>
          <w:tcPr>
            <w:tcW w:w="6521" w:type="dxa"/>
          </w:tcPr>
          <w:p w14:paraId="1F471DD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Hirano, D., et al., </w:t>
            </w:r>
            <w:r w:rsidRPr="00456E54">
              <w:rPr>
                <w:i/>
                <w:lang w:val="en-GB"/>
              </w:rPr>
              <w:t>Neoadjuvant LHRH analog plus estramustine phosphate combined with three-dimensional conformal radiotherapy for intermediate- to high-risk prostate cancer: a randomized study.</w:t>
            </w:r>
            <w:r w:rsidRPr="00456E54">
              <w:rPr>
                <w:lang w:val="en-GB"/>
              </w:rPr>
              <w:t xml:space="preserve"> Int Urol Nephrol, 2010. </w:t>
            </w:r>
            <w:r w:rsidRPr="00456E54">
              <w:rPr>
                <w:b/>
                <w:lang w:val="en-GB"/>
              </w:rPr>
              <w:t>42</w:t>
            </w:r>
            <w:r w:rsidRPr="00456E54">
              <w:rPr>
                <w:lang w:val="en-GB"/>
              </w:rPr>
              <w:t>(1): p. 81-8.</w:t>
            </w:r>
          </w:p>
        </w:tc>
        <w:tc>
          <w:tcPr>
            <w:tcW w:w="992" w:type="dxa"/>
            <w:shd w:val="clear" w:color="auto" w:fill="FF0000"/>
          </w:tcPr>
          <w:p w14:paraId="064FEFF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3B56EB5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ADT versus ADT + </w:t>
            </w:r>
            <w:r w:rsidRPr="00F76CC9">
              <w:rPr>
                <w:lang w:val="en-GB"/>
              </w:rPr>
              <w:t>estramustine phosphate</w:t>
            </w:r>
            <w:r>
              <w:rPr>
                <w:lang w:val="en-GB"/>
              </w:rPr>
              <w:t>.</w:t>
            </w:r>
          </w:p>
        </w:tc>
      </w:tr>
      <w:tr w:rsidR="004A3D92" w:rsidRPr="00456E54" w14:paraId="5FA21EBC" w14:textId="77777777" w:rsidTr="004A3D92">
        <w:tc>
          <w:tcPr>
            <w:tcW w:w="426" w:type="dxa"/>
          </w:tcPr>
          <w:p w14:paraId="1600639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#69</w:t>
            </w:r>
          </w:p>
        </w:tc>
        <w:tc>
          <w:tcPr>
            <w:tcW w:w="6521" w:type="dxa"/>
          </w:tcPr>
          <w:p w14:paraId="27FA5C3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Horwitz, E.M., et al., </w:t>
            </w:r>
            <w:r w:rsidRPr="00456E54">
              <w:rPr>
                <w:i/>
                <w:lang w:val="en-GB"/>
              </w:rPr>
              <w:t>Ten-year follow-up of radiation therapy oncology group protocol 92-02: a phase III trial of the duration of elective androgen deprivation in locally advanced prostate cancer.</w:t>
            </w:r>
            <w:r w:rsidRPr="00456E54">
              <w:rPr>
                <w:lang w:val="en-GB"/>
              </w:rPr>
              <w:t xml:space="preserve"> J Clin Oncol, 2008. </w:t>
            </w:r>
            <w:r w:rsidRPr="00456E54">
              <w:rPr>
                <w:b/>
                <w:lang w:val="en-GB"/>
              </w:rPr>
              <w:t>26</w:t>
            </w:r>
            <w:r w:rsidRPr="00456E54">
              <w:rPr>
                <w:lang w:val="en-GB"/>
              </w:rPr>
              <w:t>(15): p. 2497-504.</w:t>
            </w:r>
          </w:p>
        </w:tc>
        <w:tc>
          <w:tcPr>
            <w:tcW w:w="992" w:type="dxa"/>
            <w:shd w:val="clear" w:color="auto" w:fill="FF0000"/>
          </w:tcPr>
          <w:p w14:paraId="4AB0B68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857E96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Control is radiotherapy</w:t>
            </w:r>
          </w:p>
        </w:tc>
      </w:tr>
      <w:tr w:rsidR="004A3D92" w:rsidRPr="00B447A9" w14:paraId="467EA27E" w14:textId="77777777" w:rsidTr="003E324A">
        <w:tc>
          <w:tcPr>
            <w:tcW w:w="426" w:type="dxa"/>
          </w:tcPr>
          <w:p w14:paraId="6981F7F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#70</w:t>
            </w:r>
          </w:p>
        </w:tc>
        <w:tc>
          <w:tcPr>
            <w:tcW w:w="6521" w:type="dxa"/>
          </w:tcPr>
          <w:p w14:paraId="3A12F7F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Hoskin, P., et al., </w:t>
            </w:r>
            <w:r w:rsidRPr="00456E54">
              <w:rPr>
                <w:i/>
                <w:lang w:val="en-GB"/>
              </w:rPr>
              <w:t>Efficacy and safety of radium-223 dichloride in patients with castration-resistant prostate cancer and symptomatic bone metastases, with or without previous docetaxel use: A prespecified subgroup analysis from the randomised, double-blind, phase 3 ALSYMPCA trial.</w:t>
            </w:r>
            <w:r w:rsidRPr="00456E54">
              <w:rPr>
                <w:lang w:val="en-GB"/>
              </w:rPr>
              <w:t xml:space="preserve"> The Lancet Oncology, 2014. </w:t>
            </w:r>
            <w:r w:rsidRPr="00456E54">
              <w:rPr>
                <w:b/>
                <w:lang w:val="en-GB"/>
              </w:rPr>
              <w:t>15</w:t>
            </w:r>
            <w:r w:rsidRPr="00456E54">
              <w:rPr>
                <w:lang w:val="en-GB"/>
              </w:rPr>
              <w:t>(12): p. 1397-1406.</w:t>
            </w:r>
          </w:p>
        </w:tc>
        <w:tc>
          <w:tcPr>
            <w:tcW w:w="992" w:type="dxa"/>
            <w:shd w:val="clear" w:color="auto" w:fill="92D050"/>
          </w:tcPr>
          <w:p w14:paraId="04BF2615" w14:textId="0FFAE1CC" w:rsidR="004A3D92" w:rsidRPr="00456E54" w:rsidRDefault="003E324A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19A41321" w14:textId="12727F9A" w:rsidR="004A3D92" w:rsidRPr="00456E54" w:rsidRDefault="004A3D92" w:rsidP="004A3D92">
            <w:pPr>
              <w:pStyle w:val="BasistekstIKNL"/>
              <w:rPr>
                <w:lang w:val="en-GB"/>
              </w:rPr>
            </w:pPr>
          </w:p>
        </w:tc>
      </w:tr>
      <w:tr w:rsidR="004A3D92" w:rsidRPr="00871441" w14:paraId="6870B1F6" w14:textId="77777777" w:rsidTr="004A3D92">
        <w:tc>
          <w:tcPr>
            <w:tcW w:w="426" w:type="dxa"/>
          </w:tcPr>
          <w:p w14:paraId="032C9CE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#71</w:t>
            </w:r>
          </w:p>
        </w:tc>
        <w:tc>
          <w:tcPr>
            <w:tcW w:w="6521" w:type="dxa"/>
          </w:tcPr>
          <w:p w14:paraId="618B4D2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Hussain, M., et al., </w:t>
            </w:r>
            <w:r w:rsidRPr="00456E54">
              <w:rPr>
                <w:i/>
                <w:lang w:val="en-GB"/>
              </w:rPr>
              <w:t>Intermittent versus continuous androgen deprivation in prostate cancer.</w:t>
            </w:r>
            <w:r w:rsidRPr="00456E54">
              <w:rPr>
                <w:lang w:val="en-GB"/>
              </w:rPr>
              <w:t xml:space="preserve"> N Engl J Med, 2013. </w:t>
            </w:r>
            <w:r w:rsidRPr="00456E54">
              <w:rPr>
                <w:b/>
                <w:lang w:val="en-GB"/>
              </w:rPr>
              <w:t>368</w:t>
            </w:r>
            <w:r w:rsidRPr="00456E54">
              <w:rPr>
                <w:lang w:val="en-GB"/>
              </w:rPr>
              <w:t>(14): p. 1314-25.</w:t>
            </w:r>
          </w:p>
        </w:tc>
        <w:tc>
          <w:tcPr>
            <w:tcW w:w="992" w:type="dxa"/>
            <w:shd w:val="clear" w:color="auto" w:fill="FF0000"/>
          </w:tcPr>
          <w:p w14:paraId="381C0D8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7404A57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4A3D92" w:rsidRPr="00871441" w14:paraId="7C6283DE" w14:textId="77777777" w:rsidTr="004A3D92">
        <w:tc>
          <w:tcPr>
            <w:tcW w:w="426" w:type="dxa"/>
          </w:tcPr>
          <w:p w14:paraId="466819B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#72</w:t>
            </w:r>
          </w:p>
        </w:tc>
        <w:tc>
          <w:tcPr>
            <w:tcW w:w="6521" w:type="dxa"/>
          </w:tcPr>
          <w:p w14:paraId="22AF31D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James, N.D., et al., </w:t>
            </w:r>
            <w:r w:rsidRPr="00456E54">
              <w:rPr>
                <w:i/>
                <w:lang w:val="en-GB"/>
              </w:rPr>
              <w:t>Final safety and efficacy analysis of the specific endothelin A receptor antagonist zibotentan (ZD4054) in patients with metastatic castration-resistant prostate cancer and bone metastases who were pain-free or mildly symptomatic for pain: A double-blind, placebo-controlled, randomized Phase II trial.</w:t>
            </w:r>
            <w:r w:rsidRPr="00456E54">
              <w:rPr>
                <w:lang w:val="en-GB"/>
              </w:rPr>
              <w:t xml:space="preserve"> BJU International, 2010. </w:t>
            </w:r>
            <w:r w:rsidRPr="00456E54">
              <w:rPr>
                <w:b/>
                <w:lang w:val="en-GB"/>
              </w:rPr>
              <w:t>106</w:t>
            </w:r>
            <w:r w:rsidRPr="00456E54">
              <w:rPr>
                <w:lang w:val="en-GB"/>
              </w:rPr>
              <w:t>(7): p. 966-973.</w:t>
            </w:r>
          </w:p>
        </w:tc>
        <w:tc>
          <w:tcPr>
            <w:tcW w:w="992" w:type="dxa"/>
            <w:shd w:val="clear" w:color="auto" w:fill="FF0000"/>
          </w:tcPr>
          <w:p w14:paraId="3616B21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FBBA2D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0F7A63">
              <w:rPr>
                <w:rFonts w:ascii="RotisSansSerif-Light" w:hAnsi="RotisSansSerif-Light" w:cs="RotisSansSerif-Light"/>
                <w:lang w:val="en-US"/>
              </w:rPr>
              <w:t>zibotentan versus placebo.</w:t>
            </w:r>
          </w:p>
        </w:tc>
      </w:tr>
      <w:tr w:rsidR="004A3D92" w:rsidRPr="00871441" w14:paraId="2B256747" w14:textId="77777777" w:rsidTr="004A3D92">
        <w:tc>
          <w:tcPr>
            <w:tcW w:w="426" w:type="dxa"/>
          </w:tcPr>
          <w:p w14:paraId="6A69C83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#73</w:t>
            </w:r>
          </w:p>
        </w:tc>
        <w:tc>
          <w:tcPr>
            <w:tcW w:w="6521" w:type="dxa"/>
          </w:tcPr>
          <w:p w14:paraId="7732EDD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Klotz, L., </w:t>
            </w:r>
            <w:r w:rsidRPr="00456E54">
              <w:rPr>
                <w:i/>
                <w:lang w:val="en-GB"/>
              </w:rPr>
              <w:t>Intermittent versus continuous androgen deprivation therapy in advanced prostate cancer.</w:t>
            </w:r>
            <w:r w:rsidRPr="00456E54">
              <w:rPr>
                <w:lang w:val="en-GB"/>
              </w:rPr>
              <w:t xml:space="preserve"> Curr Urol Rep, 2013. </w:t>
            </w:r>
            <w:r w:rsidRPr="00456E54">
              <w:rPr>
                <w:b/>
                <w:lang w:val="en-GB"/>
              </w:rPr>
              <w:t>14</w:t>
            </w:r>
            <w:r w:rsidRPr="00456E54">
              <w:rPr>
                <w:lang w:val="en-GB"/>
              </w:rPr>
              <w:t>(3): p. 159-67.</w:t>
            </w:r>
          </w:p>
        </w:tc>
        <w:tc>
          <w:tcPr>
            <w:tcW w:w="992" w:type="dxa"/>
            <w:shd w:val="clear" w:color="auto" w:fill="FF0000"/>
          </w:tcPr>
          <w:p w14:paraId="77DA9D8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8DB2BA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</w:p>
        </w:tc>
      </w:tr>
      <w:tr w:rsidR="004A3D92" w:rsidRPr="00871441" w14:paraId="0C060245" w14:textId="77777777" w:rsidTr="004A3D92">
        <w:tc>
          <w:tcPr>
            <w:tcW w:w="426" w:type="dxa"/>
          </w:tcPr>
          <w:p w14:paraId="54F7D39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#74</w:t>
            </w:r>
          </w:p>
        </w:tc>
        <w:tc>
          <w:tcPr>
            <w:tcW w:w="6521" w:type="dxa"/>
          </w:tcPr>
          <w:p w14:paraId="427CA4D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Klotz, L., et al. </w:t>
            </w:r>
            <w:r w:rsidRPr="00456E54">
              <w:rPr>
                <w:i/>
                <w:lang w:val="en-GB"/>
              </w:rPr>
              <w:t>The efficacy and safety of degarelix: a 12-month, comparative, randomized, open-label, parallel-group phase III study in patients with prostate cancer</w:t>
            </w:r>
            <w:r w:rsidRPr="00456E54">
              <w:rPr>
                <w:lang w:val="en-GB"/>
              </w:rPr>
              <w:t xml:space="preserve">. BJU international, 2008. </w:t>
            </w:r>
            <w:r w:rsidRPr="00456E54">
              <w:rPr>
                <w:b/>
                <w:lang w:val="en-GB"/>
              </w:rPr>
              <w:t>102</w:t>
            </w:r>
            <w:r w:rsidRPr="00456E54">
              <w:rPr>
                <w:lang w:val="en-GB"/>
              </w:rPr>
              <w:t>, 1531-8 DOI: 10.1111/j.1464-</w:t>
            </w:r>
            <w:r w:rsidRPr="00456E54">
              <w:rPr>
                <w:lang w:val="en-GB"/>
              </w:rPr>
              <w:lastRenderedPageBreak/>
              <w:t>410X.2008.08183.x.</w:t>
            </w:r>
          </w:p>
        </w:tc>
        <w:tc>
          <w:tcPr>
            <w:tcW w:w="992" w:type="dxa"/>
            <w:shd w:val="clear" w:color="auto" w:fill="FF0000"/>
          </w:tcPr>
          <w:p w14:paraId="42CD92C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63854DC9" w14:textId="77777777" w:rsidR="004A3D92" w:rsidRPr="000F7A63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degarelix versus </w:t>
            </w:r>
            <w:r w:rsidRPr="000F7A63">
              <w:rPr>
                <w:lang w:val="en-GB"/>
              </w:rPr>
              <w:t>leuprolide</w:t>
            </w:r>
            <w:r>
              <w:rPr>
                <w:lang w:val="en-GB"/>
              </w:rPr>
              <w:t>.</w:t>
            </w:r>
          </w:p>
        </w:tc>
      </w:tr>
      <w:tr w:rsidR="004A3D92" w:rsidRPr="00871441" w14:paraId="0B7DAA31" w14:textId="77777777" w:rsidTr="004A3D92">
        <w:tc>
          <w:tcPr>
            <w:tcW w:w="426" w:type="dxa"/>
          </w:tcPr>
          <w:p w14:paraId="5D91DA4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#75</w:t>
            </w:r>
          </w:p>
        </w:tc>
        <w:tc>
          <w:tcPr>
            <w:tcW w:w="6521" w:type="dxa"/>
          </w:tcPr>
          <w:p w14:paraId="3F6F74A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Kluetz, P.G., et al., </w:t>
            </w:r>
            <w:r w:rsidRPr="00456E54">
              <w:rPr>
                <w:i/>
                <w:lang w:val="en-GB"/>
              </w:rPr>
              <w:t>Abiraterone acetate in combination with prednisone for the treatment of patients with metastatic castration-resistant prostate cancer: U.S. food and drug administration drug approval summary.</w:t>
            </w:r>
            <w:r w:rsidRPr="00456E54">
              <w:rPr>
                <w:lang w:val="en-GB"/>
              </w:rPr>
              <w:t xml:space="preserve"> Clinical Cancer Research, 2013. </w:t>
            </w:r>
            <w:r w:rsidRPr="00456E54">
              <w:rPr>
                <w:b/>
                <w:lang w:val="en-GB"/>
              </w:rPr>
              <w:t>19</w:t>
            </w:r>
            <w:r w:rsidRPr="00456E54">
              <w:rPr>
                <w:lang w:val="en-GB"/>
              </w:rPr>
              <w:t>(24): p. 6650-6656.</w:t>
            </w:r>
          </w:p>
        </w:tc>
        <w:tc>
          <w:tcPr>
            <w:tcW w:w="992" w:type="dxa"/>
            <w:shd w:val="clear" w:color="auto" w:fill="FF0000"/>
          </w:tcPr>
          <w:p w14:paraId="31DB714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A96851E" w14:textId="77777777" w:rsidR="004A3D92" w:rsidRPr="00B0311C" w:rsidRDefault="004A3D92" w:rsidP="004A3D92">
            <w:pPr>
              <w:pStyle w:val="BasistekstIKNL"/>
              <w:rPr>
                <w:lang w:val="en-GB"/>
              </w:rPr>
            </w:pPr>
            <w:r w:rsidRPr="00B0311C">
              <w:rPr>
                <w:lang w:val="en-GB"/>
              </w:rPr>
              <w:t>Review of other (included) article</w:t>
            </w:r>
          </w:p>
        </w:tc>
      </w:tr>
      <w:tr w:rsidR="004A3D92" w:rsidRPr="00871441" w14:paraId="457AE04E" w14:textId="77777777" w:rsidTr="004A3D92">
        <w:tc>
          <w:tcPr>
            <w:tcW w:w="426" w:type="dxa"/>
          </w:tcPr>
          <w:p w14:paraId="6EF6C88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#76</w:t>
            </w:r>
          </w:p>
        </w:tc>
        <w:tc>
          <w:tcPr>
            <w:tcW w:w="6521" w:type="dxa"/>
          </w:tcPr>
          <w:p w14:paraId="0C78D69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Kluetz, P.G., et al., </w:t>
            </w:r>
            <w:r w:rsidRPr="00456E54">
              <w:rPr>
                <w:i/>
                <w:lang w:val="en-GB"/>
              </w:rPr>
              <w:t>Radium Ra 223 dichloride injection: U.S. food and drug administration drug approval summary.</w:t>
            </w:r>
            <w:r w:rsidRPr="00456E54">
              <w:rPr>
                <w:lang w:val="en-GB"/>
              </w:rPr>
              <w:t xml:space="preserve"> Clinical Cancer Research, 2014. </w:t>
            </w:r>
            <w:r w:rsidRPr="00456E54">
              <w:rPr>
                <w:b/>
                <w:lang w:val="en-GB"/>
              </w:rPr>
              <w:t>20</w:t>
            </w:r>
            <w:r w:rsidRPr="00456E54">
              <w:rPr>
                <w:lang w:val="en-GB"/>
              </w:rPr>
              <w:t>(1): p. 9-14.</w:t>
            </w:r>
          </w:p>
        </w:tc>
        <w:tc>
          <w:tcPr>
            <w:tcW w:w="992" w:type="dxa"/>
            <w:shd w:val="clear" w:color="auto" w:fill="FF0000"/>
          </w:tcPr>
          <w:p w14:paraId="12CE159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71ED916" w14:textId="77777777" w:rsidR="004A3D92" w:rsidRPr="00B0311C" w:rsidRDefault="004A3D92" w:rsidP="004A3D92">
            <w:pPr>
              <w:pStyle w:val="BasistekstIKNL"/>
              <w:rPr>
                <w:lang w:val="en-GB"/>
              </w:rPr>
            </w:pPr>
            <w:r w:rsidRPr="00B0311C">
              <w:rPr>
                <w:lang w:val="en-GB"/>
              </w:rPr>
              <w:t>Review of other (included) article</w:t>
            </w:r>
          </w:p>
        </w:tc>
      </w:tr>
      <w:tr w:rsidR="004A3D92" w:rsidRPr="00456E54" w14:paraId="74C81363" w14:textId="77777777" w:rsidTr="004A3D92">
        <w:tc>
          <w:tcPr>
            <w:tcW w:w="426" w:type="dxa"/>
          </w:tcPr>
          <w:p w14:paraId="15FBFCD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#77</w:t>
            </w:r>
          </w:p>
        </w:tc>
        <w:tc>
          <w:tcPr>
            <w:tcW w:w="6521" w:type="dxa"/>
          </w:tcPr>
          <w:p w14:paraId="7F1F51D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Koenig, F., et al. </w:t>
            </w:r>
            <w:r w:rsidRPr="00456E54">
              <w:rPr>
                <w:i/>
                <w:lang w:val="en-GB"/>
              </w:rPr>
              <w:t>Efficacy and safety of radium-223 dichloride (Ra-223) in castration-resistant prostate cancer (CRPC) patients with bone metastases who had prior or no-prior docetaxel (D) therapy in the phase 3 ALSYMPCA trial</w:t>
            </w:r>
            <w:r w:rsidRPr="00456E54">
              <w:rPr>
                <w:lang w:val="en-GB"/>
              </w:rPr>
              <w:t xml:space="preserve">. Onkologie, 2013. </w:t>
            </w:r>
            <w:r w:rsidRPr="00456E54">
              <w:rPr>
                <w:b/>
                <w:lang w:val="en-GB"/>
              </w:rPr>
              <w:t>36</w:t>
            </w:r>
            <w:r w:rsidRPr="00456E54">
              <w:rPr>
                <w:lang w:val="en-GB"/>
              </w:rPr>
              <w:t>, 77-8 DOI: 10.1159/000356365.</w:t>
            </w:r>
          </w:p>
        </w:tc>
        <w:tc>
          <w:tcPr>
            <w:tcW w:w="992" w:type="dxa"/>
            <w:shd w:val="clear" w:color="auto" w:fill="FF0000"/>
          </w:tcPr>
          <w:p w14:paraId="6F92A1F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75CF8F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5D0989EE" w14:textId="77777777" w:rsidTr="004A3D92">
        <w:tc>
          <w:tcPr>
            <w:tcW w:w="426" w:type="dxa"/>
          </w:tcPr>
          <w:p w14:paraId="3A9CC03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#78</w:t>
            </w:r>
          </w:p>
        </w:tc>
        <w:tc>
          <w:tcPr>
            <w:tcW w:w="6521" w:type="dxa"/>
          </w:tcPr>
          <w:p w14:paraId="2A87C6F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Kratiras, Z., C. Konstantinidis, and K. Skriapas, </w:t>
            </w:r>
            <w:r w:rsidRPr="00456E54">
              <w:rPr>
                <w:i/>
                <w:lang w:val="en-GB"/>
              </w:rPr>
              <w:t>A review of continuous vs intermittent androgen deprivation therapy: redefining the gold standard in the treatment of advanced prostate cancer. Myths, facts and new data on a ''perpetual dispute''.</w:t>
            </w:r>
            <w:r w:rsidRPr="00456E54">
              <w:rPr>
                <w:lang w:val="en-GB"/>
              </w:rPr>
              <w:t xml:space="preserve"> Int Braz J Urol, 2014. </w:t>
            </w:r>
            <w:r w:rsidRPr="00456E54">
              <w:rPr>
                <w:b/>
                <w:lang w:val="en-GB"/>
              </w:rPr>
              <w:t>40</w:t>
            </w:r>
            <w:r w:rsidRPr="00456E54">
              <w:rPr>
                <w:lang w:val="en-GB"/>
              </w:rPr>
              <w:t>(1): p. 3-15; discussion 15.</w:t>
            </w:r>
          </w:p>
        </w:tc>
        <w:tc>
          <w:tcPr>
            <w:tcW w:w="992" w:type="dxa"/>
            <w:shd w:val="clear" w:color="auto" w:fill="FF0000"/>
          </w:tcPr>
          <w:p w14:paraId="35E9C82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4B05DC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review without pooled analysis</w:t>
            </w:r>
          </w:p>
        </w:tc>
      </w:tr>
      <w:tr w:rsidR="004A3D92" w:rsidRPr="00871441" w14:paraId="2F4505AB" w14:textId="77777777" w:rsidTr="004A3D92">
        <w:tc>
          <w:tcPr>
            <w:tcW w:w="426" w:type="dxa"/>
          </w:tcPr>
          <w:p w14:paraId="51FD60F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#79</w:t>
            </w:r>
          </w:p>
        </w:tc>
        <w:tc>
          <w:tcPr>
            <w:tcW w:w="6521" w:type="dxa"/>
          </w:tcPr>
          <w:p w14:paraId="007E37C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Kunath, F., et al., </w:t>
            </w:r>
            <w:r w:rsidRPr="00456E54">
              <w:rPr>
                <w:i/>
                <w:lang w:val="en-GB"/>
              </w:rPr>
              <w:t>Early versus deferred androgen suppression therapy for patients with lymph node-positive prostate cancer after local therapy with curative intent: a systematic review.</w:t>
            </w:r>
            <w:r w:rsidRPr="00456E54">
              <w:rPr>
                <w:lang w:val="en-GB"/>
              </w:rPr>
              <w:t xml:space="preserve"> BMC Cancer, 2013. </w:t>
            </w:r>
            <w:r w:rsidRPr="00456E54">
              <w:rPr>
                <w:b/>
                <w:lang w:val="en-GB"/>
              </w:rPr>
              <w:t>13</w:t>
            </w:r>
            <w:r w:rsidRPr="00456E54">
              <w:rPr>
                <w:lang w:val="en-GB"/>
              </w:rPr>
              <w:t>: p. 131.</w:t>
            </w:r>
          </w:p>
        </w:tc>
        <w:tc>
          <w:tcPr>
            <w:tcW w:w="992" w:type="dxa"/>
            <w:shd w:val="clear" w:color="auto" w:fill="FF0000"/>
          </w:tcPr>
          <w:p w14:paraId="052EA8C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A0DD22D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early versus deferred androgen suppression therapy.</w:t>
            </w:r>
          </w:p>
        </w:tc>
      </w:tr>
      <w:tr w:rsidR="004A3D92" w:rsidRPr="00871441" w14:paraId="0F51C754" w14:textId="77777777" w:rsidTr="004A3D92">
        <w:tc>
          <w:tcPr>
            <w:tcW w:w="426" w:type="dxa"/>
          </w:tcPr>
          <w:p w14:paraId="05F72FE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#80</w:t>
            </w:r>
          </w:p>
        </w:tc>
        <w:tc>
          <w:tcPr>
            <w:tcW w:w="6521" w:type="dxa"/>
          </w:tcPr>
          <w:p w14:paraId="76F5DFB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Lam, E.T. and L.M. Glode, </w:t>
            </w:r>
            <w:r w:rsidRPr="00456E54">
              <w:rPr>
                <w:i/>
                <w:lang w:val="en-GB"/>
              </w:rPr>
              <w:t>Neoadjuvant and adjuvant hormonal and chemotherapy for prostate cancer.</w:t>
            </w:r>
            <w:r w:rsidRPr="00456E54">
              <w:rPr>
                <w:lang w:val="en-GB"/>
              </w:rPr>
              <w:t xml:space="preserve"> Hematol Oncol Clin North Am, 2013. </w:t>
            </w:r>
            <w:r w:rsidRPr="00456E54">
              <w:rPr>
                <w:b/>
                <w:lang w:val="en-GB"/>
              </w:rPr>
              <w:t>27</w:t>
            </w:r>
            <w:r w:rsidRPr="00456E54">
              <w:rPr>
                <w:lang w:val="en-GB"/>
              </w:rPr>
              <w:t>(6): p. 1189-204, viii.</w:t>
            </w:r>
          </w:p>
        </w:tc>
        <w:tc>
          <w:tcPr>
            <w:tcW w:w="992" w:type="dxa"/>
            <w:shd w:val="clear" w:color="auto" w:fill="FF0000"/>
          </w:tcPr>
          <w:p w14:paraId="5194B37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0B6C93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127EA72C" w14:textId="77777777" w:rsidTr="004A3D92">
        <w:tc>
          <w:tcPr>
            <w:tcW w:w="426" w:type="dxa"/>
          </w:tcPr>
          <w:p w14:paraId="4F58A98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#81</w:t>
            </w:r>
          </w:p>
        </w:tc>
        <w:tc>
          <w:tcPr>
            <w:tcW w:w="6521" w:type="dxa"/>
          </w:tcPr>
          <w:p w14:paraId="176C428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Langenhuijsen, J.F., et al., </w:t>
            </w:r>
            <w:r w:rsidRPr="00456E54">
              <w:rPr>
                <w:i/>
                <w:lang w:val="en-GB"/>
              </w:rPr>
              <w:t>Continuous vs. intermittent androgen deprivation therapy for metastatic prostate cancer.</w:t>
            </w:r>
            <w:r w:rsidRPr="00456E54">
              <w:rPr>
                <w:lang w:val="en-GB"/>
              </w:rPr>
              <w:t xml:space="preserve"> Urol Oncol,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(5): p. 549-56.</w:t>
            </w:r>
          </w:p>
        </w:tc>
        <w:tc>
          <w:tcPr>
            <w:tcW w:w="992" w:type="dxa"/>
            <w:shd w:val="clear" w:color="auto" w:fill="FF0000"/>
          </w:tcPr>
          <w:p w14:paraId="2F40645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4566C1E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4A3D92" w:rsidRPr="00456E54" w14:paraId="1980BEF7" w14:textId="77777777" w:rsidTr="004A3D92">
        <w:tc>
          <w:tcPr>
            <w:tcW w:w="426" w:type="dxa"/>
          </w:tcPr>
          <w:p w14:paraId="1FE0088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#82</w:t>
            </w:r>
          </w:p>
        </w:tc>
        <w:tc>
          <w:tcPr>
            <w:tcW w:w="6521" w:type="dxa"/>
          </w:tcPr>
          <w:p w14:paraId="70B39F5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Langley, R.E., et al., </w:t>
            </w:r>
            <w:r w:rsidRPr="00456E54">
              <w:rPr>
                <w:i/>
                <w:lang w:val="en-GB"/>
              </w:rPr>
              <w:t>Cardiovascular outcomes in patients with locally advanced and metastatic prostate cancer treated with luteinising-hormone-releasing-hormone agonists or transdermal oestrogen: the randomised, phase 2 MRC PATCH trial (PR09).</w:t>
            </w:r>
            <w:r w:rsidRPr="00456E54">
              <w:rPr>
                <w:lang w:val="en-GB"/>
              </w:rPr>
              <w:t xml:space="preserve"> Lancet Oncol, 2013. </w:t>
            </w:r>
            <w:r w:rsidRPr="00456E54">
              <w:rPr>
                <w:b/>
                <w:lang w:val="en-GB"/>
              </w:rPr>
              <w:t>14</w:t>
            </w:r>
            <w:r w:rsidRPr="00456E54">
              <w:rPr>
                <w:lang w:val="en-GB"/>
              </w:rPr>
              <w:t>(4): p. 306-16.</w:t>
            </w:r>
          </w:p>
        </w:tc>
        <w:tc>
          <w:tcPr>
            <w:tcW w:w="992" w:type="dxa"/>
            <w:shd w:val="clear" w:color="auto" w:fill="FF0000"/>
          </w:tcPr>
          <w:p w14:paraId="35F5DD2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432BCC6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456E54" w14:paraId="304D3ADE" w14:textId="77777777" w:rsidTr="004A3D92">
        <w:tc>
          <w:tcPr>
            <w:tcW w:w="426" w:type="dxa"/>
          </w:tcPr>
          <w:p w14:paraId="7B2AC4B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#83</w:t>
            </w:r>
          </w:p>
        </w:tc>
        <w:tc>
          <w:tcPr>
            <w:tcW w:w="6521" w:type="dxa"/>
          </w:tcPr>
          <w:p w14:paraId="32C8DEF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Liu, G., et al., </w:t>
            </w:r>
            <w:r w:rsidRPr="00456E54">
              <w:rPr>
                <w:i/>
                <w:lang w:val="en-GB"/>
              </w:rPr>
              <w:t>Phase II trial of weekly ixabepilone in men with metastatic castrate-resistant prostate cancer (E3803): a trial of the Eastern Cooperative Oncology Group.</w:t>
            </w:r>
            <w:r w:rsidRPr="00456E54">
              <w:rPr>
                <w:lang w:val="en-GB"/>
              </w:rPr>
              <w:t xml:space="preserve"> Clin Genitourin Cancer, 2012. </w:t>
            </w:r>
            <w:r w:rsidRPr="00456E54">
              <w:rPr>
                <w:b/>
                <w:lang w:val="en-GB"/>
              </w:rPr>
              <w:t>10</w:t>
            </w:r>
            <w:r w:rsidRPr="00456E54">
              <w:rPr>
                <w:lang w:val="en-GB"/>
              </w:rPr>
              <w:t>(2): p. 99-105.</w:t>
            </w:r>
          </w:p>
        </w:tc>
        <w:tc>
          <w:tcPr>
            <w:tcW w:w="992" w:type="dxa"/>
            <w:shd w:val="clear" w:color="auto" w:fill="FF0000"/>
          </w:tcPr>
          <w:p w14:paraId="5F1F998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A52A9E9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871441" w14:paraId="0A370F19" w14:textId="77777777" w:rsidTr="004A3D92">
        <w:tc>
          <w:tcPr>
            <w:tcW w:w="426" w:type="dxa"/>
          </w:tcPr>
          <w:p w14:paraId="1DD82DB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#84</w:t>
            </w:r>
          </w:p>
        </w:tc>
        <w:tc>
          <w:tcPr>
            <w:tcW w:w="6521" w:type="dxa"/>
          </w:tcPr>
          <w:p w14:paraId="095EA1D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Loblaw, D.A., et al., </w:t>
            </w:r>
            <w:r w:rsidRPr="00456E54">
              <w:rPr>
                <w:i/>
                <w:lang w:val="en-GB"/>
              </w:rPr>
              <w:t>Systemic therapy in men with metastatic castration-resistant prostate cancer: a systematic review.</w:t>
            </w:r>
            <w:r w:rsidRPr="00456E54">
              <w:rPr>
                <w:lang w:val="en-GB"/>
              </w:rPr>
              <w:t xml:space="preserve"> Clin Oncol (R Coll Radiol), 2013. </w:t>
            </w:r>
            <w:r w:rsidRPr="00456E54">
              <w:rPr>
                <w:b/>
                <w:lang w:val="en-GB"/>
              </w:rPr>
              <w:t>25</w:t>
            </w:r>
            <w:r w:rsidRPr="00456E54">
              <w:rPr>
                <w:lang w:val="en-GB"/>
              </w:rPr>
              <w:t>(7): p. 406-30.</w:t>
            </w:r>
          </w:p>
        </w:tc>
        <w:tc>
          <w:tcPr>
            <w:tcW w:w="992" w:type="dxa"/>
            <w:shd w:val="clear" w:color="auto" w:fill="FF0000"/>
          </w:tcPr>
          <w:p w14:paraId="0E749A1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A473E8A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Meta-analysis includes solely therapies not of interest.</w:t>
            </w:r>
          </w:p>
        </w:tc>
      </w:tr>
      <w:tr w:rsidR="004A3D92" w:rsidRPr="00456E54" w14:paraId="36D2AC1F" w14:textId="77777777" w:rsidTr="004A3D92">
        <w:tc>
          <w:tcPr>
            <w:tcW w:w="426" w:type="dxa"/>
          </w:tcPr>
          <w:p w14:paraId="7D4AF93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#85</w:t>
            </w:r>
          </w:p>
        </w:tc>
        <w:tc>
          <w:tcPr>
            <w:tcW w:w="6521" w:type="dxa"/>
          </w:tcPr>
          <w:p w14:paraId="40468EB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Logothetis, C., et al. </w:t>
            </w:r>
            <w:r w:rsidRPr="00456E54">
              <w:rPr>
                <w:i/>
                <w:lang w:val="en-GB"/>
              </w:rPr>
              <w:t>Effect of abiraterone acetate (AA) on pain control and skeletal-related events (SRE) in patients (pts) with metastatic castration-resistant prostate cancer (mCRPC) post docetaxel (D): Results from the COU-AA-301 phase III study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6DDEBC8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4F2848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6655980E" w14:textId="77777777" w:rsidTr="004A3D92">
        <w:tc>
          <w:tcPr>
            <w:tcW w:w="426" w:type="dxa"/>
          </w:tcPr>
          <w:p w14:paraId="4B21F7E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#86</w:t>
            </w:r>
          </w:p>
        </w:tc>
        <w:tc>
          <w:tcPr>
            <w:tcW w:w="6521" w:type="dxa"/>
          </w:tcPr>
          <w:p w14:paraId="712F4BA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Logothetis, C.J., et al. </w:t>
            </w:r>
            <w:r w:rsidRPr="00456E54">
              <w:rPr>
                <w:i/>
                <w:lang w:val="en-GB"/>
              </w:rPr>
              <w:t>Effect of abiraterone acetate and prednisone compared with placebo and prednisone on pain control and skeletal-related events in patients with metastatic castration-resistant prostate cancer: exploratory analysis of data from the COU-AA-301 randomised trial</w:t>
            </w:r>
            <w:r w:rsidRPr="00456E54">
              <w:rPr>
                <w:lang w:val="en-GB"/>
              </w:rPr>
              <w:t xml:space="preserve">. The Lancet. Oncology, 2012. </w:t>
            </w:r>
            <w:r w:rsidRPr="00456E54">
              <w:rPr>
                <w:b/>
                <w:lang w:val="en-GB"/>
              </w:rPr>
              <w:t>13</w:t>
            </w:r>
            <w:r w:rsidRPr="00456E54">
              <w:rPr>
                <w:lang w:val="en-GB"/>
              </w:rPr>
              <w:t>, 1210-7 DOI: 10.1016/S1470-2045(12)70473-4.</w:t>
            </w:r>
          </w:p>
        </w:tc>
        <w:tc>
          <w:tcPr>
            <w:tcW w:w="992" w:type="dxa"/>
            <w:shd w:val="clear" w:color="auto" w:fill="FF0000"/>
          </w:tcPr>
          <w:p w14:paraId="3E771CF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A9FFA6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>Patients previously received chemotherapy.</w:t>
            </w:r>
          </w:p>
        </w:tc>
      </w:tr>
      <w:tr w:rsidR="004A3D92" w:rsidRPr="00456E54" w14:paraId="6C8007ED" w14:textId="77777777" w:rsidTr="004A3D92">
        <w:tc>
          <w:tcPr>
            <w:tcW w:w="426" w:type="dxa"/>
          </w:tcPr>
          <w:p w14:paraId="7CB7471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#87</w:t>
            </w:r>
          </w:p>
        </w:tc>
        <w:tc>
          <w:tcPr>
            <w:tcW w:w="6521" w:type="dxa"/>
          </w:tcPr>
          <w:p w14:paraId="1E2F672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Logothetis, C.J., et al., </w:t>
            </w:r>
            <w:r w:rsidRPr="00456E54">
              <w:rPr>
                <w:i/>
                <w:lang w:val="en-GB"/>
              </w:rPr>
              <w:t>Effect of abiraterone acetate and prednisone compared with placebo and prednisone on pain control and skeletal-related events in patients with metastatic castration-resistant prostate cancer: Exploratory analysis of data from the COU-AA-301 randomised trial.</w:t>
            </w:r>
            <w:r w:rsidRPr="00456E54">
              <w:rPr>
                <w:lang w:val="en-GB"/>
              </w:rPr>
              <w:t xml:space="preserve"> The Lancet Oncology, 2012. </w:t>
            </w:r>
            <w:r w:rsidRPr="00456E54">
              <w:rPr>
                <w:b/>
                <w:lang w:val="en-GB"/>
              </w:rPr>
              <w:t>13</w:t>
            </w:r>
            <w:r w:rsidRPr="00456E54">
              <w:rPr>
                <w:lang w:val="en-GB"/>
              </w:rPr>
              <w:t>(12): p. 1210-1217.</w:t>
            </w:r>
          </w:p>
        </w:tc>
        <w:tc>
          <w:tcPr>
            <w:tcW w:w="992" w:type="dxa"/>
            <w:shd w:val="clear" w:color="auto" w:fill="FF0000"/>
          </w:tcPr>
          <w:p w14:paraId="1B94C0D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4B7067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>Patients previously received chemotherapy.</w:t>
            </w:r>
          </w:p>
        </w:tc>
      </w:tr>
      <w:tr w:rsidR="004A3D92" w:rsidRPr="00456E54" w14:paraId="4ECE5527" w14:textId="77777777" w:rsidTr="004A3D92">
        <w:tc>
          <w:tcPr>
            <w:tcW w:w="426" w:type="dxa"/>
          </w:tcPr>
          <w:p w14:paraId="06BD033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#88</w:t>
            </w:r>
          </w:p>
        </w:tc>
        <w:tc>
          <w:tcPr>
            <w:tcW w:w="6521" w:type="dxa"/>
          </w:tcPr>
          <w:p w14:paraId="1C32037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Loriot, Y., et al. </w:t>
            </w:r>
            <w:r w:rsidRPr="00456E54">
              <w:rPr>
                <w:i/>
                <w:lang w:val="en-GB"/>
              </w:rPr>
              <w:t>Bicalutamide in combination with vandetanib or placebo in patients with castration-refractory metastatic prostate cancer without any clinical symptom related to disease progression - A randomized, double-blind phase II trial</w:t>
            </w:r>
            <w:r w:rsidRPr="00456E54">
              <w:rPr>
                <w:lang w:val="en-GB"/>
              </w:rPr>
              <w:t xml:space="preserve">. European journal of cancer, 2011. </w:t>
            </w:r>
            <w:r w:rsidRPr="00456E54">
              <w:rPr>
                <w:b/>
                <w:lang w:val="en-GB"/>
              </w:rPr>
              <w:t>47</w:t>
            </w:r>
            <w:r w:rsidRPr="00456E54">
              <w:rPr>
                <w:lang w:val="en-GB"/>
              </w:rPr>
              <w:t>, S500 DOI: 10.1016/S0959-8049%2811%2972002-0.</w:t>
            </w:r>
          </w:p>
        </w:tc>
        <w:tc>
          <w:tcPr>
            <w:tcW w:w="992" w:type="dxa"/>
            <w:shd w:val="clear" w:color="auto" w:fill="FF0000"/>
          </w:tcPr>
          <w:p w14:paraId="45BBD0E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14B3F7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63DFA089" w14:textId="77777777" w:rsidTr="004A3D92">
        <w:tc>
          <w:tcPr>
            <w:tcW w:w="426" w:type="dxa"/>
          </w:tcPr>
          <w:p w14:paraId="5CA5975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#89</w:t>
            </w:r>
          </w:p>
        </w:tc>
        <w:tc>
          <w:tcPr>
            <w:tcW w:w="6521" w:type="dxa"/>
          </w:tcPr>
          <w:p w14:paraId="57AC3DE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Loriot, Y., et al., </w:t>
            </w:r>
            <w:r w:rsidRPr="00456E54">
              <w:rPr>
                <w:i/>
                <w:lang w:val="en-GB"/>
              </w:rPr>
              <w:t>Effect of enzalutamide on health-related quality of life, pain, and skeletal-related events in asymptomatic and minimally symptomatic, chemotherapy-naive patients with metastatic castration-resistant prostate cancer (PREVAIL): results from a randomised, phase 3 trial.</w:t>
            </w:r>
            <w:r w:rsidRPr="00456E54">
              <w:rPr>
                <w:lang w:val="en-GB"/>
              </w:rPr>
              <w:t xml:space="preserve"> Lancet Oncol, 2015. </w:t>
            </w:r>
            <w:r w:rsidRPr="00456E54">
              <w:rPr>
                <w:b/>
                <w:lang w:val="en-GB"/>
              </w:rPr>
              <w:t>16</w:t>
            </w:r>
            <w:r w:rsidRPr="00456E54">
              <w:rPr>
                <w:lang w:val="en-GB"/>
              </w:rPr>
              <w:t>(5): p. 509-21.</w:t>
            </w:r>
          </w:p>
        </w:tc>
        <w:tc>
          <w:tcPr>
            <w:tcW w:w="992" w:type="dxa"/>
            <w:shd w:val="clear" w:color="auto" w:fill="92D050"/>
          </w:tcPr>
          <w:p w14:paraId="05CF711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0232D667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7357ECBB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>: a</w:t>
            </w:r>
            <w:r w:rsidRPr="003F1197">
              <w:rPr>
                <w:lang w:val="en-GB"/>
              </w:rPr>
              <w:t xml:space="preserve">symptomatic </w:t>
            </w:r>
            <w:r>
              <w:rPr>
                <w:lang w:val="en-GB"/>
              </w:rPr>
              <w:t xml:space="preserve">or minimally symptomatic </w:t>
            </w:r>
            <w:r w:rsidRPr="009A0C3D">
              <w:rPr>
                <w:lang w:val="en-GB"/>
              </w:rPr>
              <w:t>metastatic castration-resistant prostate cancer.</w:t>
            </w:r>
            <w:r>
              <w:rPr>
                <w:lang w:val="en-GB"/>
              </w:rPr>
              <w:t xml:space="preserve"> </w:t>
            </w:r>
          </w:p>
          <w:p w14:paraId="0F21AE6F" w14:textId="77777777" w:rsidR="004A3D92" w:rsidRPr="003F1197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9A0C3D">
              <w:rPr>
                <w:lang w:val="en-GB"/>
              </w:rPr>
              <w:t>enzalutamide</w:t>
            </w:r>
          </w:p>
          <w:p w14:paraId="1A2DA35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9A0C3D">
              <w:rPr>
                <w:lang w:val="en-GB"/>
              </w:rPr>
              <w:t>placebo</w:t>
            </w:r>
          </w:p>
        </w:tc>
      </w:tr>
      <w:tr w:rsidR="004A3D92" w:rsidRPr="00456E54" w14:paraId="30D0EFC4" w14:textId="77777777" w:rsidTr="004A3D92">
        <w:tc>
          <w:tcPr>
            <w:tcW w:w="426" w:type="dxa"/>
          </w:tcPr>
          <w:p w14:paraId="151E8B8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#90</w:t>
            </w:r>
          </w:p>
        </w:tc>
        <w:tc>
          <w:tcPr>
            <w:tcW w:w="6521" w:type="dxa"/>
          </w:tcPr>
          <w:p w14:paraId="4FDA7E4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Loriot, Y., et al. </w:t>
            </w:r>
            <w:r w:rsidRPr="00456E54">
              <w:rPr>
                <w:i/>
                <w:lang w:val="en-GB"/>
              </w:rPr>
              <w:t>Efficacy outcomes by baseline prostate-specific antigen (PSA): Results from the Phase III AFFIRM trial</w:t>
            </w:r>
            <w:r w:rsidRPr="00456E54">
              <w:rPr>
                <w:lang w:val="en-GB"/>
              </w:rPr>
              <w:t xml:space="preserve">. European Urology, Supplements, 2013.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, 173 DOI: 10.1016/S1569-9056%2813%2962434-3.</w:t>
            </w:r>
          </w:p>
        </w:tc>
        <w:tc>
          <w:tcPr>
            <w:tcW w:w="992" w:type="dxa"/>
            <w:shd w:val="clear" w:color="auto" w:fill="FF0000"/>
          </w:tcPr>
          <w:p w14:paraId="0C2B15E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BF4FE6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21A283F9" w14:textId="77777777" w:rsidTr="004A3D92">
        <w:tc>
          <w:tcPr>
            <w:tcW w:w="426" w:type="dxa"/>
          </w:tcPr>
          <w:p w14:paraId="5A8B022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#91</w:t>
            </w:r>
          </w:p>
        </w:tc>
        <w:tc>
          <w:tcPr>
            <w:tcW w:w="6521" w:type="dxa"/>
          </w:tcPr>
          <w:p w14:paraId="21DE64B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Machiels, J.P., et al., </w:t>
            </w:r>
            <w:r w:rsidRPr="00456E54">
              <w:rPr>
                <w:i/>
                <w:lang w:val="en-GB"/>
              </w:rPr>
              <w:t>Prospective randomized study comparing docetaxel, estramustine, and prednisone with docetaxel and prednisone in metastatic hormone-refractory prostate cancer.</w:t>
            </w:r>
            <w:r w:rsidRPr="00456E54">
              <w:rPr>
                <w:lang w:val="en-GB"/>
              </w:rPr>
              <w:t xml:space="preserve"> J Clin Oncol, 2008. </w:t>
            </w:r>
            <w:r w:rsidRPr="00456E54">
              <w:rPr>
                <w:b/>
                <w:lang w:val="en-GB"/>
              </w:rPr>
              <w:t>26</w:t>
            </w:r>
            <w:r w:rsidRPr="00456E54">
              <w:rPr>
                <w:lang w:val="en-GB"/>
              </w:rPr>
              <w:t>(32): p. 5261-8.</w:t>
            </w:r>
          </w:p>
        </w:tc>
        <w:tc>
          <w:tcPr>
            <w:tcW w:w="992" w:type="dxa"/>
            <w:shd w:val="clear" w:color="auto" w:fill="FF0000"/>
          </w:tcPr>
          <w:p w14:paraId="6BCB86F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A04B50C" w14:textId="77777777" w:rsidR="004A3D92" w:rsidRPr="00C61615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docetaxel versus docetaxel</w:t>
            </w:r>
            <w:r w:rsidRPr="00C61615">
              <w:rPr>
                <w:lang w:val="en-GB"/>
              </w:rPr>
              <w:t xml:space="preserve"> in combination with estramustine</w:t>
            </w:r>
            <w:r>
              <w:rPr>
                <w:lang w:val="en-GB"/>
              </w:rPr>
              <w:t>.</w:t>
            </w:r>
          </w:p>
        </w:tc>
      </w:tr>
      <w:tr w:rsidR="004A3D92" w:rsidRPr="00871441" w14:paraId="7C2E26A9" w14:textId="77777777" w:rsidTr="004A3D92">
        <w:tc>
          <w:tcPr>
            <w:tcW w:w="426" w:type="dxa"/>
          </w:tcPr>
          <w:p w14:paraId="72ADAF9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#92</w:t>
            </w:r>
          </w:p>
        </w:tc>
        <w:tc>
          <w:tcPr>
            <w:tcW w:w="6521" w:type="dxa"/>
          </w:tcPr>
          <w:p w14:paraId="0C36F0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Madan, R.A., et al., </w:t>
            </w:r>
            <w:r w:rsidRPr="00456E54">
              <w:rPr>
                <w:i/>
                <w:lang w:val="en-GB"/>
              </w:rPr>
              <w:t>Analysis of overall survival in patients with nonmetastatic castration-resistant prostate cancer treated with vaccine, nilutamide, and combination therapy.</w:t>
            </w:r>
            <w:r w:rsidRPr="00456E54">
              <w:rPr>
                <w:lang w:val="en-GB"/>
              </w:rPr>
              <w:t xml:space="preserve"> Clin Cancer Res, 2008. </w:t>
            </w:r>
            <w:r w:rsidRPr="00456E54">
              <w:rPr>
                <w:b/>
                <w:lang w:val="en-GB"/>
              </w:rPr>
              <w:t>14</w:t>
            </w:r>
            <w:r w:rsidRPr="00456E54">
              <w:rPr>
                <w:lang w:val="en-GB"/>
              </w:rPr>
              <w:t>(14): p. 4526-31.</w:t>
            </w:r>
          </w:p>
        </w:tc>
        <w:tc>
          <w:tcPr>
            <w:tcW w:w="992" w:type="dxa"/>
            <w:shd w:val="clear" w:color="auto" w:fill="FF0000"/>
          </w:tcPr>
          <w:p w14:paraId="32C0CF5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9DF723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ED648E">
              <w:rPr>
                <w:lang w:val="en-GB"/>
              </w:rPr>
              <w:t>poxvirus-based</w:t>
            </w:r>
            <w:r>
              <w:rPr>
                <w:lang w:val="en-GB"/>
              </w:rPr>
              <w:t xml:space="preserve"> </w:t>
            </w:r>
            <w:r w:rsidRPr="00ED648E">
              <w:rPr>
                <w:lang w:val="en-GB"/>
              </w:rPr>
              <w:t>prostate-specific antigen (PSA) vaccine or</w:t>
            </w:r>
            <w:r>
              <w:rPr>
                <w:lang w:val="en-GB"/>
              </w:rPr>
              <w:t xml:space="preserve"> </w:t>
            </w:r>
            <w:r w:rsidRPr="00ED648E">
              <w:rPr>
                <w:lang w:val="en-GB"/>
              </w:rPr>
              <w:t>nilutamide</w:t>
            </w:r>
          </w:p>
        </w:tc>
      </w:tr>
      <w:tr w:rsidR="004A3D92" w:rsidRPr="00456E54" w14:paraId="7C5E5696" w14:textId="77777777" w:rsidTr="004A3D92">
        <w:tc>
          <w:tcPr>
            <w:tcW w:w="426" w:type="dxa"/>
          </w:tcPr>
          <w:p w14:paraId="118E0A7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#93</w:t>
            </w:r>
          </w:p>
        </w:tc>
        <w:tc>
          <w:tcPr>
            <w:tcW w:w="6521" w:type="dxa"/>
          </w:tcPr>
          <w:p w14:paraId="1133843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Mainwaring, P., et al. </w:t>
            </w:r>
            <w:r w:rsidRPr="00456E54">
              <w:rPr>
                <w:i/>
                <w:lang w:val="en-GB"/>
              </w:rPr>
              <w:t>Association of alkaline phosphatase with clinical outcomes in chemotherapy-naive metastatic castration-resistant prostate cancer (mCRPC): Results from COU-AA-302</w:t>
            </w:r>
            <w:r w:rsidRPr="00456E54">
              <w:rPr>
                <w:lang w:val="en-GB"/>
              </w:rPr>
              <w:t xml:space="preserve">. BJU international, 2014. </w:t>
            </w:r>
            <w:r w:rsidRPr="00456E54">
              <w:rPr>
                <w:b/>
                <w:lang w:val="en-GB"/>
              </w:rPr>
              <w:t>113</w:t>
            </w:r>
            <w:r w:rsidRPr="00456E54">
              <w:rPr>
                <w:lang w:val="en-GB"/>
              </w:rPr>
              <w:t>, 21.</w:t>
            </w:r>
          </w:p>
        </w:tc>
        <w:tc>
          <w:tcPr>
            <w:tcW w:w="992" w:type="dxa"/>
            <w:shd w:val="clear" w:color="auto" w:fill="FF0000"/>
          </w:tcPr>
          <w:p w14:paraId="006412C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A319CF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69492A9C" w14:textId="77777777" w:rsidTr="004A3D92">
        <w:tc>
          <w:tcPr>
            <w:tcW w:w="426" w:type="dxa"/>
          </w:tcPr>
          <w:p w14:paraId="4A2CB7E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#94</w:t>
            </w:r>
          </w:p>
        </w:tc>
        <w:tc>
          <w:tcPr>
            <w:tcW w:w="6521" w:type="dxa"/>
          </w:tcPr>
          <w:p w14:paraId="3098DFA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Malone, S., et al., </w:t>
            </w:r>
            <w:r w:rsidRPr="00456E54">
              <w:rPr>
                <w:i/>
                <w:lang w:val="en-GB"/>
              </w:rPr>
              <w:t>Mature results of the Ottawa phase II study of intermittent androgen-suppression therapy in prostate cancer: clinical predictors of outcome.</w:t>
            </w:r>
            <w:r w:rsidRPr="00456E54">
              <w:rPr>
                <w:lang w:val="en-GB"/>
              </w:rPr>
              <w:t xml:space="preserve"> Int J Radiat Oncol Biol Phys, 2007. </w:t>
            </w:r>
            <w:r w:rsidRPr="00456E54">
              <w:rPr>
                <w:b/>
                <w:lang w:val="en-GB"/>
              </w:rPr>
              <w:t>68</w:t>
            </w:r>
            <w:r w:rsidRPr="00456E54">
              <w:rPr>
                <w:lang w:val="en-GB"/>
              </w:rPr>
              <w:t>(3): p. 699-706.</w:t>
            </w:r>
          </w:p>
        </w:tc>
        <w:tc>
          <w:tcPr>
            <w:tcW w:w="992" w:type="dxa"/>
            <w:shd w:val="clear" w:color="auto" w:fill="FF0000"/>
          </w:tcPr>
          <w:p w14:paraId="73C9F53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5D14B79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871441" w14:paraId="363964CE" w14:textId="77777777" w:rsidTr="004A3D92">
        <w:tc>
          <w:tcPr>
            <w:tcW w:w="426" w:type="dxa"/>
          </w:tcPr>
          <w:p w14:paraId="36F491B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#95</w:t>
            </w:r>
          </w:p>
        </w:tc>
        <w:tc>
          <w:tcPr>
            <w:tcW w:w="6521" w:type="dxa"/>
          </w:tcPr>
          <w:p w14:paraId="5F86FAA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Marshall, D.T., et al., </w:t>
            </w:r>
            <w:r w:rsidRPr="00456E54">
              <w:rPr>
                <w:i/>
                <w:lang w:val="en-GB"/>
              </w:rPr>
              <w:t>Phase I trial of weekly docetaxel, total androgen blockade, and image-guided intensity-modulated radiotherapy for localized high-risk prostate adenocarcinoma.</w:t>
            </w:r>
            <w:r w:rsidRPr="00456E54">
              <w:rPr>
                <w:lang w:val="en-GB"/>
              </w:rPr>
              <w:t xml:space="preserve"> Clin Genitourin Cancer, 2014.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(2): p. 80-6.</w:t>
            </w:r>
          </w:p>
        </w:tc>
        <w:tc>
          <w:tcPr>
            <w:tcW w:w="992" w:type="dxa"/>
            <w:shd w:val="clear" w:color="auto" w:fill="FF0000"/>
          </w:tcPr>
          <w:p w14:paraId="584B15C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38FAB8A" w14:textId="77777777" w:rsidR="004A3D92" w:rsidRPr="0065648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of </w:t>
            </w:r>
            <w:r w:rsidRPr="00656480">
              <w:rPr>
                <w:lang w:val="en-GB"/>
              </w:rPr>
              <w:t>Docetaxel, Total</w:t>
            </w:r>
          </w:p>
          <w:p w14:paraId="49B4C01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Androgen Blockade, and </w:t>
            </w:r>
            <w:r w:rsidRPr="00656480">
              <w:rPr>
                <w:lang w:val="en-GB"/>
              </w:rPr>
              <w:t>Radiotherapy</w:t>
            </w:r>
          </w:p>
        </w:tc>
      </w:tr>
      <w:tr w:rsidR="004A3D92" w:rsidRPr="00871441" w14:paraId="61A61A4E" w14:textId="77777777" w:rsidTr="004A3D92">
        <w:tc>
          <w:tcPr>
            <w:tcW w:w="426" w:type="dxa"/>
          </w:tcPr>
          <w:p w14:paraId="52DD0CC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#96</w:t>
            </w:r>
          </w:p>
        </w:tc>
        <w:tc>
          <w:tcPr>
            <w:tcW w:w="6521" w:type="dxa"/>
          </w:tcPr>
          <w:p w14:paraId="053EFA6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Mason, M.D., et al., </w:t>
            </w:r>
            <w:r w:rsidRPr="00456E54">
              <w:rPr>
                <w:i/>
                <w:lang w:val="en-GB"/>
              </w:rPr>
              <w:t>Oral sodium clodronate for nonmetastatic prostate cancer--results of a randomized double-blind placebo-controlled trial: Medical Research Council PR04 (ISRCTN61384873).</w:t>
            </w:r>
            <w:r w:rsidRPr="00456E54">
              <w:rPr>
                <w:lang w:val="en-GB"/>
              </w:rPr>
              <w:t xml:space="preserve"> J Natl Cancer Inst, 2007. </w:t>
            </w:r>
            <w:r w:rsidRPr="00456E54">
              <w:rPr>
                <w:b/>
                <w:lang w:val="en-GB"/>
              </w:rPr>
              <w:t>99</w:t>
            </w:r>
            <w:r w:rsidRPr="00456E54">
              <w:rPr>
                <w:lang w:val="en-GB"/>
              </w:rPr>
              <w:t>(10): p. 765-76.</w:t>
            </w:r>
          </w:p>
        </w:tc>
        <w:tc>
          <w:tcPr>
            <w:tcW w:w="992" w:type="dxa"/>
            <w:shd w:val="clear" w:color="auto" w:fill="FF0000"/>
          </w:tcPr>
          <w:p w14:paraId="5C18A39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848F32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of </w:t>
            </w:r>
            <w:r w:rsidRPr="00731BC3">
              <w:rPr>
                <w:lang w:val="en-GB"/>
              </w:rPr>
              <w:t>clodronate</w:t>
            </w:r>
            <w:r>
              <w:rPr>
                <w:lang w:val="en-GB"/>
              </w:rPr>
              <w:t xml:space="preserve"> versus</w:t>
            </w:r>
            <w:r w:rsidRPr="00731BC3">
              <w:rPr>
                <w:lang w:val="en-GB"/>
              </w:rPr>
              <w:t xml:space="preserve"> or placebo</w:t>
            </w:r>
          </w:p>
        </w:tc>
      </w:tr>
      <w:tr w:rsidR="004A3D92" w:rsidRPr="00456E54" w14:paraId="199F09A0" w14:textId="77777777" w:rsidTr="004A3D92">
        <w:tc>
          <w:tcPr>
            <w:tcW w:w="426" w:type="dxa"/>
          </w:tcPr>
          <w:p w14:paraId="3C4C001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#97</w:t>
            </w:r>
          </w:p>
        </w:tc>
        <w:tc>
          <w:tcPr>
            <w:tcW w:w="6521" w:type="dxa"/>
          </w:tcPr>
          <w:p w14:paraId="4AAB954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McNeel, D.G., et al., </w:t>
            </w:r>
            <w:r w:rsidRPr="00456E54">
              <w:rPr>
                <w:i/>
                <w:lang w:val="en-GB"/>
              </w:rPr>
              <w:t>Phase I trial of tremelimumab in combination with short-term androgen deprivation in patients with PSA-recurrent prostate cancer.</w:t>
            </w:r>
            <w:r w:rsidRPr="00456E54">
              <w:rPr>
                <w:lang w:val="en-GB"/>
              </w:rPr>
              <w:t xml:space="preserve"> Cancer Immunol Immunother, 2012. </w:t>
            </w:r>
            <w:r w:rsidRPr="00456E54">
              <w:rPr>
                <w:b/>
                <w:lang w:val="en-GB"/>
              </w:rPr>
              <w:t>61</w:t>
            </w:r>
            <w:r w:rsidRPr="00456E54">
              <w:rPr>
                <w:lang w:val="en-GB"/>
              </w:rPr>
              <w:t>(7): p. 1137-47.</w:t>
            </w:r>
          </w:p>
        </w:tc>
        <w:tc>
          <w:tcPr>
            <w:tcW w:w="992" w:type="dxa"/>
            <w:shd w:val="clear" w:color="auto" w:fill="FF0000"/>
          </w:tcPr>
          <w:p w14:paraId="338B478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1439B07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456E54" w14:paraId="3C89CE88" w14:textId="77777777" w:rsidTr="004A3D92">
        <w:tc>
          <w:tcPr>
            <w:tcW w:w="426" w:type="dxa"/>
          </w:tcPr>
          <w:p w14:paraId="05410D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#98</w:t>
            </w:r>
          </w:p>
        </w:tc>
        <w:tc>
          <w:tcPr>
            <w:tcW w:w="6521" w:type="dxa"/>
          </w:tcPr>
          <w:p w14:paraId="2BBB4C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Merseburger, A.S., et al., </w:t>
            </w:r>
            <w:r w:rsidRPr="00456E54">
              <w:rPr>
                <w:i/>
                <w:lang w:val="en-GB"/>
              </w:rPr>
              <w:t>Enzalutamide in European and North American men participating in the AFFIRM trial.</w:t>
            </w:r>
            <w:r w:rsidRPr="00456E54">
              <w:rPr>
                <w:lang w:val="en-GB"/>
              </w:rPr>
              <w:t xml:space="preserve"> BJU International, 2014. </w:t>
            </w:r>
            <w:r w:rsidRPr="00456E54">
              <w:rPr>
                <w:b/>
                <w:lang w:val="en-GB"/>
              </w:rPr>
              <w:t>115</w:t>
            </w:r>
            <w:r w:rsidRPr="00456E54">
              <w:rPr>
                <w:lang w:val="en-GB"/>
              </w:rPr>
              <w:t>(1): p. 41-49.</w:t>
            </w:r>
          </w:p>
        </w:tc>
        <w:tc>
          <w:tcPr>
            <w:tcW w:w="992" w:type="dxa"/>
            <w:shd w:val="clear" w:color="auto" w:fill="FF0000"/>
          </w:tcPr>
          <w:p w14:paraId="4B661C3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756806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 xml:space="preserve">Patients previously received </w:t>
            </w:r>
            <w:r>
              <w:rPr>
                <w:lang w:val="en-GB"/>
              </w:rPr>
              <w:t>docetaxel</w:t>
            </w:r>
            <w:r w:rsidRPr="00455DFC">
              <w:rPr>
                <w:lang w:val="en-GB"/>
              </w:rPr>
              <w:t>.</w:t>
            </w:r>
          </w:p>
        </w:tc>
      </w:tr>
      <w:tr w:rsidR="004A3D92" w:rsidRPr="00871441" w14:paraId="119015DE" w14:textId="77777777" w:rsidTr="004A3D92">
        <w:tc>
          <w:tcPr>
            <w:tcW w:w="426" w:type="dxa"/>
          </w:tcPr>
          <w:p w14:paraId="0DC517B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#99</w:t>
            </w:r>
          </w:p>
        </w:tc>
        <w:tc>
          <w:tcPr>
            <w:tcW w:w="6521" w:type="dxa"/>
          </w:tcPr>
          <w:p w14:paraId="5D2AA46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Meulenbeld, H.J., et al., </w:t>
            </w:r>
            <w:r w:rsidRPr="00456E54">
              <w:rPr>
                <w:i/>
                <w:lang w:val="en-GB"/>
              </w:rPr>
              <w:t>Randomised phase II/III study of docetaxel with or without risedronate in patients with metastatic Castration Resistant Prostate Cancer (CRPC), the Netherlands Prostate Study (NePro).</w:t>
            </w:r>
            <w:r w:rsidRPr="00456E54">
              <w:rPr>
                <w:lang w:val="en-GB"/>
              </w:rPr>
              <w:t xml:space="preserve"> Eur J Cancer, 2012. </w:t>
            </w:r>
            <w:r w:rsidRPr="00456E54">
              <w:rPr>
                <w:b/>
                <w:lang w:val="en-GB"/>
              </w:rPr>
              <w:t>48</w:t>
            </w:r>
            <w:r w:rsidRPr="00456E54">
              <w:rPr>
                <w:lang w:val="en-GB"/>
              </w:rPr>
              <w:t>(16): p. 2993-3000.</w:t>
            </w:r>
          </w:p>
        </w:tc>
        <w:tc>
          <w:tcPr>
            <w:tcW w:w="992" w:type="dxa"/>
            <w:shd w:val="clear" w:color="auto" w:fill="FF0000"/>
          </w:tcPr>
          <w:p w14:paraId="47F32CE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70FBB44" w14:textId="77777777" w:rsidR="004A3D92" w:rsidRPr="00731BC3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docetaxel, predinose, and </w:t>
            </w:r>
            <w:r w:rsidRPr="00731BC3">
              <w:rPr>
                <w:rFonts w:ascii="AdvEPSTIM" w:hAnsi="AdvEPSTIM" w:cs="AdvEPSTIM"/>
                <w:lang w:val="en-US"/>
              </w:rPr>
              <w:t>risedronate</w:t>
            </w:r>
            <w:r>
              <w:rPr>
                <w:rFonts w:ascii="AdvEPSTIM" w:hAnsi="AdvEPSTIM" w:cs="AdvEPSTIM"/>
                <w:lang w:val="en-US"/>
              </w:rPr>
              <w:t xml:space="preserve"> versus docetaxel and predinose.</w:t>
            </w:r>
          </w:p>
        </w:tc>
      </w:tr>
      <w:tr w:rsidR="004A3D92" w:rsidRPr="00456E54" w14:paraId="2960D953" w14:textId="77777777" w:rsidTr="004A3D92">
        <w:tc>
          <w:tcPr>
            <w:tcW w:w="426" w:type="dxa"/>
          </w:tcPr>
          <w:p w14:paraId="5FA3AA4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#100</w:t>
            </w:r>
          </w:p>
        </w:tc>
        <w:tc>
          <w:tcPr>
            <w:tcW w:w="6521" w:type="dxa"/>
          </w:tcPr>
          <w:p w14:paraId="24C874A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Michaelson, M.D., et al., </w:t>
            </w:r>
            <w:r w:rsidRPr="00456E54">
              <w:rPr>
                <w:i/>
                <w:lang w:val="en-GB"/>
              </w:rPr>
              <w:t>Multicenter phase II study of trabectedin in patients with metastatic castration-resistant prostate cancer.</w:t>
            </w:r>
            <w:r w:rsidRPr="00456E54">
              <w:rPr>
                <w:lang w:val="en-GB"/>
              </w:rPr>
              <w:t xml:space="preserve"> Ann Oncol, 2012. </w:t>
            </w:r>
            <w:r w:rsidRPr="00456E54">
              <w:rPr>
                <w:b/>
                <w:lang w:val="en-GB"/>
              </w:rPr>
              <w:t>23</w:t>
            </w:r>
            <w:r w:rsidRPr="00456E54">
              <w:rPr>
                <w:lang w:val="en-GB"/>
              </w:rPr>
              <w:t>(5): p. 1234-40.</w:t>
            </w:r>
          </w:p>
        </w:tc>
        <w:tc>
          <w:tcPr>
            <w:tcW w:w="992" w:type="dxa"/>
            <w:shd w:val="clear" w:color="auto" w:fill="FF0000"/>
          </w:tcPr>
          <w:p w14:paraId="39311FF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CA3F7A9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456E54" w14:paraId="23E9022C" w14:textId="77777777" w:rsidTr="004A3D92">
        <w:tc>
          <w:tcPr>
            <w:tcW w:w="426" w:type="dxa"/>
          </w:tcPr>
          <w:p w14:paraId="037E113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#101</w:t>
            </w:r>
          </w:p>
        </w:tc>
        <w:tc>
          <w:tcPr>
            <w:tcW w:w="6521" w:type="dxa"/>
          </w:tcPr>
          <w:p w14:paraId="1666DFB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Miller, K., et al. </w:t>
            </w:r>
            <w:r w:rsidRPr="00456E54">
              <w:rPr>
                <w:i/>
                <w:lang w:val="en-GB"/>
              </w:rPr>
              <w:t>Enzalutamide improves health-related quality of life in men with metastatic castration-resistant prostate cancer following docetaxel-based therapy: Results from the affirm study</w:t>
            </w:r>
            <w:r w:rsidRPr="00456E54">
              <w:rPr>
                <w:lang w:val="en-GB"/>
              </w:rPr>
              <w:t xml:space="preserve">. Urology, 2013. </w:t>
            </w:r>
            <w:r w:rsidRPr="00456E54">
              <w:rPr>
                <w:b/>
                <w:lang w:val="en-GB"/>
              </w:rPr>
              <w:t>82</w:t>
            </w:r>
            <w:r w:rsidRPr="00456E54">
              <w:rPr>
                <w:lang w:val="en-GB"/>
              </w:rPr>
              <w:t>, S52.</w:t>
            </w:r>
          </w:p>
        </w:tc>
        <w:tc>
          <w:tcPr>
            <w:tcW w:w="992" w:type="dxa"/>
            <w:shd w:val="clear" w:color="auto" w:fill="FF0000"/>
          </w:tcPr>
          <w:p w14:paraId="03A24C6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45AA14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20894F3A" w14:textId="77777777" w:rsidTr="004A3D92">
        <w:tc>
          <w:tcPr>
            <w:tcW w:w="426" w:type="dxa"/>
          </w:tcPr>
          <w:p w14:paraId="3D05175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#102</w:t>
            </w:r>
          </w:p>
        </w:tc>
        <w:tc>
          <w:tcPr>
            <w:tcW w:w="6521" w:type="dxa"/>
          </w:tcPr>
          <w:p w14:paraId="075E52A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Miller, K., et al. </w:t>
            </w:r>
            <w:r w:rsidRPr="00456E54">
              <w:rPr>
                <w:i/>
                <w:lang w:val="en-GB"/>
              </w:rPr>
              <w:t>Effect of enzalutamide on health-related quality of life (HRQoL) in men with metastatic castration-resistant prostate cancer (mCRPC) following docetaxel-based therapy: Results from the AFFIRM study</w:t>
            </w:r>
            <w:r w:rsidRPr="00456E54">
              <w:rPr>
                <w:lang w:val="en-GB"/>
              </w:rPr>
              <w:t xml:space="preserve">. Journal of clinical oncology,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894D06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00B675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0998D4CA" w14:textId="77777777" w:rsidTr="004A3D92">
        <w:tc>
          <w:tcPr>
            <w:tcW w:w="426" w:type="dxa"/>
          </w:tcPr>
          <w:p w14:paraId="4EB121E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#103</w:t>
            </w:r>
          </w:p>
        </w:tc>
        <w:tc>
          <w:tcPr>
            <w:tcW w:w="6521" w:type="dxa"/>
          </w:tcPr>
          <w:p w14:paraId="7C6DD5A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Millikan, R.E., et al., </w:t>
            </w:r>
            <w:r w:rsidRPr="00456E54">
              <w:rPr>
                <w:i/>
                <w:lang w:val="en-GB"/>
              </w:rPr>
              <w:t>Phase III trial of androgen ablation with or without three cycles of systemic chemotherapy for advanced prostate cancer.</w:t>
            </w:r>
            <w:r w:rsidRPr="00456E54">
              <w:rPr>
                <w:lang w:val="en-GB"/>
              </w:rPr>
              <w:t xml:space="preserve"> J Clin Oncol, 2008. </w:t>
            </w:r>
            <w:r w:rsidRPr="00456E54">
              <w:rPr>
                <w:b/>
                <w:lang w:val="en-GB"/>
              </w:rPr>
              <w:t>26</w:t>
            </w:r>
            <w:r w:rsidRPr="00456E54">
              <w:rPr>
                <w:lang w:val="en-GB"/>
              </w:rPr>
              <w:t>(36): p. 5936-42.</w:t>
            </w:r>
          </w:p>
        </w:tc>
        <w:tc>
          <w:tcPr>
            <w:tcW w:w="992" w:type="dxa"/>
            <w:shd w:val="clear" w:color="auto" w:fill="FF0000"/>
          </w:tcPr>
          <w:p w14:paraId="1CAB7AB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98F4D63" w14:textId="77777777" w:rsidR="004A3D92" w:rsidRPr="00731BC3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h</w:t>
            </w:r>
            <w:r w:rsidRPr="00731BC3">
              <w:rPr>
                <w:lang w:val="en-GB"/>
              </w:rPr>
              <w:t>ormone therapy only</w:t>
            </w:r>
            <w:r>
              <w:rPr>
                <w:lang w:val="en-GB"/>
              </w:rPr>
              <w:t xml:space="preserve"> versus c</w:t>
            </w:r>
            <w:r w:rsidRPr="00731BC3">
              <w:rPr>
                <w:lang w:val="en-GB"/>
              </w:rPr>
              <w:t>hemohormonal thera</w:t>
            </w:r>
            <w:r>
              <w:rPr>
                <w:lang w:val="en-GB"/>
              </w:rPr>
              <w:t>py.</w:t>
            </w:r>
          </w:p>
        </w:tc>
      </w:tr>
      <w:tr w:rsidR="004A3D92" w:rsidRPr="00456E54" w14:paraId="6826EDCB" w14:textId="77777777" w:rsidTr="004A3D92">
        <w:tc>
          <w:tcPr>
            <w:tcW w:w="426" w:type="dxa"/>
          </w:tcPr>
          <w:p w14:paraId="47280C9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#104</w:t>
            </w:r>
          </w:p>
        </w:tc>
        <w:tc>
          <w:tcPr>
            <w:tcW w:w="6521" w:type="dxa"/>
          </w:tcPr>
          <w:p w14:paraId="6677FA6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Montgomery, B., et al., </w:t>
            </w:r>
            <w:r w:rsidRPr="00456E54">
              <w:rPr>
                <w:i/>
                <w:lang w:val="en-GB"/>
              </w:rPr>
              <w:t>Impact of baseline corticosteroids on survival and steroid androgens in metastatic castration-resistant prostate cancer: Exploratory analysis from COU-AA-301.</w:t>
            </w:r>
            <w:r w:rsidRPr="00456E54">
              <w:rPr>
                <w:lang w:val="en-GB"/>
              </w:rPr>
              <w:t xml:space="preserve"> European Urology, 2015. </w:t>
            </w:r>
            <w:r w:rsidRPr="00456E54">
              <w:rPr>
                <w:b/>
                <w:lang w:val="en-GB"/>
              </w:rPr>
              <w:t>67</w:t>
            </w:r>
            <w:r w:rsidRPr="00456E54">
              <w:rPr>
                <w:lang w:val="en-GB"/>
              </w:rPr>
              <w:t>(5): p. 866-873.</w:t>
            </w:r>
          </w:p>
        </w:tc>
        <w:tc>
          <w:tcPr>
            <w:tcW w:w="992" w:type="dxa"/>
            <w:shd w:val="clear" w:color="auto" w:fill="FF0000"/>
          </w:tcPr>
          <w:p w14:paraId="23CF5EA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56ED67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 xml:space="preserve">Patients previously received </w:t>
            </w:r>
            <w:r>
              <w:rPr>
                <w:lang w:val="en-GB"/>
              </w:rPr>
              <w:t>docetaxel.</w:t>
            </w:r>
          </w:p>
        </w:tc>
      </w:tr>
      <w:tr w:rsidR="004A3D92" w:rsidRPr="00456E54" w14:paraId="138927F0" w14:textId="77777777" w:rsidTr="004A3D92">
        <w:tc>
          <w:tcPr>
            <w:tcW w:w="426" w:type="dxa"/>
          </w:tcPr>
          <w:p w14:paraId="387D7F0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#105</w:t>
            </w:r>
          </w:p>
        </w:tc>
        <w:tc>
          <w:tcPr>
            <w:tcW w:w="6521" w:type="dxa"/>
          </w:tcPr>
          <w:p w14:paraId="417F1A2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Morris, M.J., et al. </w:t>
            </w:r>
            <w:r w:rsidRPr="00456E54">
              <w:rPr>
                <w:i/>
                <w:lang w:val="en-GB"/>
              </w:rPr>
              <w:t xml:space="preserve">A randomized, open label, multicenter, phase 3, 2-arm study of </w:t>
            </w:r>
            <w:r w:rsidRPr="00456E54">
              <w:rPr>
                <w:i/>
                <w:lang w:val="en-GB"/>
              </w:rPr>
              <w:lastRenderedPageBreak/>
              <w:t>androgen deprivation with leuprolide (L), +/- docetaxel (D) for clinically asymptomatic prostate cancer (PC) subjects with a rising PSA following definitive local therapy: Safety results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41BA94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743AEC5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363CE579" w14:textId="77777777" w:rsidTr="004A3D92">
        <w:tc>
          <w:tcPr>
            <w:tcW w:w="426" w:type="dxa"/>
          </w:tcPr>
          <w:p w14:paraId="0FCDD85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#106</w:t>
            </w:r>
          </w:p>
        </w:tc>
        <w:tc>
          <w:tcPr>
            <w:tcW w:w="6521" w:type="dxa"/>
          </w:tcPr>
          <w:p w14:paraId="66F227C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Morris, M.J., et al., </w:t>
            </w:r>
            <w:r w:rsidRPr="00456E54">
              <w:rPr>
                <w:i/>
                <w:lang w:val="en-GB"/>
              </w:rPr>
              <w:t>Radiographic progression-free survival as a response biomarker in metastatic castration-resistant prostate cancer: COU-AA-302 results.</w:t>
            </w:r>
            <w:r w:rsidRPr="00456E54">
              <w:rPr>
                <w:lang w:val="en-GB"/>
              </w:rPr>
              <w:t xml:space="preserve"> Journal of Clinical Oncology, 2015. </w:t>
            </w:r>
            <w:r w:rsidRPr="00456E54">
              <w:rPr>
                <w:b/>
                <w:lang w:val="en-GB"/>
              </w:rPr>
              <w:t>33</w:t>
            </w:r>
            <w:r w:rsidRPr="00456E54">
              <w:rPr>
                <w:lang w:val="en-GB"/>
              </w:rPr>
              <w:t>(12): p. 1356-1363.</w:t>
            </w:r>
          </w:p>
        </w:tc>
        <w:tc>
          <w:tcPr>
            <w:tcW w:w="992" w:type="dxa"/>
            <w:shd w:val="clear" w:color="auto" w:fill="92D050"/>
          </w:tcPr>
          <w:p w14:paraId="72ECB56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7DF87F37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1356DC5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EC32D1">
              <w:rPr>
                <w:lang w:val="en-GB"/>
              </w:rPr>
              <w:t>chemotherapy-naive patients with</w:t>
            </w:r>
            <w:r>
              <w:rPr>
                <w:lang w:val="en-GB"/>
              </w:rPr>
              <w:t xml:space="preserve"> mCRPC.</w:t>
            </w:r>
          </w:p>
          <w:p w14:paraId="39C10418" w14:textId="77777777" w:rsidR="004A3D92" w:rsidRPr="00EC32D1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EC32D1">
              <w:rPr>
                <w:lang w:val="en-GB"/>
              </w:rPr>
              <w:t>abiraterone acetate</w:t>
            </w:r>
          </w:p>
          <w:p w14:paraId="3CC6EB4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9A0C3D">
              <w:rPr>
                <w:lang w:val="en-GB"/>
              </w:rPr>
              <w:t>placebo</w:t>
            </w:r>
          </w:p>
        </w:tc>
      </w:tr>
      <w:tr w:rsidR="004A3D92" w:rsidRPr="00871441" w14:paraId="3CFA05F1" w14:textId="77777777" w:rsidTr="004A3D92">
        <w:tc>
          <w:tcPr>
            <w:tcW w:w="426" w:type="dxa"/>
          </w:tcPr>
          <w:p w14:paraId="593C354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#107</w:t>
            </w:r>
          </w:p>
        </w:tc>
        <w:tc>
          <w:tcPr>
            <w:tcW w:w="6521" w:type="dxa"/>
          </w:tcPr>
          <w:p w14:paraId="75D4312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Mottet, N., et al., </w:t>
            </w:r>
            <w:r w:rsidRPr="00456E54">
              <w:rPr>
                <w:i/>
                <w:lang w:val="en-GB"/>
              </w:rPr>
              <w:t>Addition of radiotherapy to long-term androgen deprivation in locally advanced prostate cancer: an open randomised phase 3 trial.</w:t>
            </w:r>
            <w:r w:rsidRPr="00456E54">
              <w:rPr>
                <w:lang w:val="en-GB"/>
              </w:rPr>
              <w:t xml:space="preserve"> Eur Urol, 2012. </w:t>
            </w:r>
            <w:r w:rsidRPr="00456E54">
              <w:rPr>
                <w:b/>
                <w:lang w:val="en-GB"/>
              </w:rPr>
              <w:t>62</w:t>
            </w:r>
            <w:r w:rsidRPr="00456E54">
              <w:rPr>
                <w:lang w:val="en-GB"/>
              </w:rPr>
              <w:t>(2): p. 213-9.</w:t>
            </w:r>
          </w:p>
        </w:tc>
        <w:tc>
          <w:tcPr>
            <w:tcW w:w="992" w:type="dxa"/>
            <w:shd w:val="clear" w:color="auto" w:fill="FF0000"/>
          </w:tcPr>
          <w:p w14:paraId="686F12B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82CE280" w14:textId="77777777" w:rsidR="004A3D92" w:rsidRPr="003C1525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3C1525">
              <w:rPr>
                <w:lang w:val="en-GB"/>
              </w:rPr>
              <w:t>ADT plus radiotherapy with ADT alone</w:t>
            </w:r>
          </w:p>
        </w:tc>
      </w:tr>
      <w:tr w:rsidR="004A3D92" w:rsidRPr="00871441" w14:paraId="40E575F4" w14:textId="77777777" w:rsidTr="004A3D92">
        <w:tc>
          <w:tcPr>
            <w:tcW w:w="426" w:type="dxa"/>
          </w:tcPr>
          <w:p w14:paraId="5EC2C64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#108</w:t>
            </w:r>
          </w:p>
        </w:tc>
        <w:tc>
          <w:tcPr>
            <w:tcW w:w="6521" w:type="dxa"/>
          </w:tcPr>
          <w:p w14:paraId="713DF99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Mottet, N., et al., </w:t>
            </w:r>
            <w:r w:rsidRPr="00456E54">
              <w:rPr>
                <w:i/>
                <w:lang w:val="en-GB"/>
              </w:rPr>
              <w:t>Intermittent hormonal therapy in the treatment of metastatic prostate cancer: a randomized trial.</w:t>
            </w:r>
            <w:r w:rsidRPr="00456E54">
              <w:rPr>
                <w:lang w:val="en-GB"/>
              </w:rPr>
              <w:t xml:space="preserve"> BJU Int, 2012. </w:t>
            </w:r>
            <w:r w:rsidRPr="00456E54">
              <w:rPr>
                <w:b/>
                <w:lang w:val="en-GB"/>
              </w:rPr>
              <w:t>110</w:t>
            </w:r>
            <w:r w:rsidRPr="00456E54">
              <w:rPr>
                <w:lang w:val="en-GB"/>
              </w:rPr>
              <w:t>(9): p. 1262-9.</w:t>
            </w:r>
          </w:p>
        </w:tc>
        <w:tc>
          <w:tcPr>
            <w:tcW w:w="992" w:type="dxa"/>
            <w:shd w:val="clear" w:color="auto" w:fill="FF0000"/>
          </w:tcPr>
          <w:p w14:paraId="719E227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A9C7FF3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4A3D92" w:rsidRPr="00456E54" w14:paraId="1CF23341" w14:textId="77777777" w:rsidTr="004A3D92">
        <w:tc>
          <w:tcPr>
            <w:tcW w:w="426" w:type="dxa"/>
          </w:tcPr>
          <w:p w14:paraId="3DEAE1F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#109</w:t>
            </w:r>
          </w:p>
        </w:tc>
        <w:tc>
          <w:tcPr>
            <w:tcW w:w="6521" w:type="dxa"/>
          </w:tcPr>
          <w:p w14:paraId="76EB8FC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Mulders, P., et al. </w:t>
            </w:r>
            <w:r w:rsidRPr="00456E54">
              <w:rPr>
                <w:i/>
                <w:lang w:val="en-GB"/>
              </w:rPr>
              <w:t>MDV3100, an androgen receptor signaling inhibitor, improves overall survival in patients with prostate cancer post docetaxel: Results from the Phase 3 AFFIRM study</w:t>
            </w:r>
            <w:r w:rsidRPr="00456E54">
              <w:rPr>
                <w:lang w:val="en-GB"/>
              </w:rPr>
              <w:t xml:space="preserve">. Urology, 2012. </w:t>
            </w:r>
            <w:r w:rsidRPr="00456E54">
              <w:rPr>
                <w:b/>
                <w:lang w:val="en-GB"/>
              </w:rPr>
              <w:t>80</w:t>
            </w:r>
            <w:r w:rsidRPr="00456E54">
              <w:rPr>
                <w:lang w:val="en-GB"/>
              </w:rPr>
              <w:t>, S30 DOI: 10.1016/S0090-4295%2812%2900879-5.</w:t>
            </w:r>
          </w:p>
        </w:tc>
        <w:tc>
          <w:tcPr>
            <w:tcW w:w="992" w:type="dxa"/>
            <w:shd w:val="clear" w:color="auto" w:fill="FF0000"/>
          </w:tcPr>
          <w:p w14:paraId="45F7B75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B41234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3922E75C" w14:textId="77777777" w:rsidTr="004A3D92">
        <w:tc>
          <w:tcPr>
            <w:tcW w:w="426" w:type="dxa"/>
          </w:tcPr>
          <w:p w14:paraId="12A518C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#110</w:t>
            </w:r>
          </w:p>
        </w:tc>
        <w:tc>
          <w:tcPr>
            <w:tcW w:w="6521" w:type="dxa"/>
          </w:tcPr>
          <w:p w14:paraId="62B3A3A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Mulders, P.F., et al. </w:t>
            </w:r>
            <w:r w:rsidRPr="00456E54">
              <w:rPr>
                <w:i/>
                <w:lang w:val="en-GB"/>
              </w:rPr>
              <w:t>Efficacy and safety of abiraterone acetate in an elderly patient subgroup (aged 75 and older) with metastatic castration-resistant prostate cancer after docetaxel-based chemotherapy</w:t>
            </w:r>
            <w:r w:rsidRPr="00456E54">
              <w:rPr>
                <w:lang w:val="en-GB"/>
              </w:rPr>
              <w:t xml:space="preserve">. European urology, 2014. </w:t>
            </w:r>
            <w:r w:rsidRPr="00456E54">
              <w:rPr>
                <w:b/>
                <w:lang w:val="en-GB"/>
              </w:rPr>
              <w:t>65</w:t>
            </w:r>
            <w:r w:rsidRPr="00456E54">
              <w:rPr>
                <w:lang w:val="en-GB"/>
              </w:rPr>
              <w:t>, 875-83 DOI: 10.1016/j.eururo.2013.09.005.</w:t>
            </w:r>
          </w:p>
        </w:tc>
        <w:tc>
          <w:tcPr>
            <w:tcW w:w="992" w:type="dxa"/>
            <w:shd w:val="clear" w:color="auto" w:fill="FF0000"/>
          </w:tcPr>
          <w:p w14:paraId="2099AA4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225A47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 xml:space="preserve">Patients previously received </w:t>
            </w:r>
            <w:r>
              <w:rPr>
                <w:lang w:val="en-GB"/>
              </w:rPr>
              <w:t>docetaxel.</w:t>
            </w:r>
          </w:p>
        </w:tc>
      </w:tr>
      <w:tr w:rsidR="004A3D92" w:rsidRPr="00456E54" w14:paraId="278E5F30" w14:textId="77777777" w:rsidTr="004A3D92">
        <w:tc>
          <w:tcPr>
            <w:tcW w:w="426" w:type="dxa"/>
          </w:tcPr>
          <w:p w14:paraId="0B12798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#111</w:t>
            </w:r>
          </w:p>
        </w:tc>
        <w:tc>
          <w:tcPr>
            <w:tcW w:w="6521" w:type="dxa"/>
          </w:tcPr>
          <w:p w14:paraId="5ECC35D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Mulders, P.F.A., et al. </w:t>
            </w:r>
            <w:r w:rsidRPr="00456E54">
              <w:rPr>
                <w:i/>
                <w:lang w:val="en-GB"/>
              </w:rPr>
              <w:t>Improved survival in elderly (&gt;75 yr) metastatic castration-resistant prostate cancer (mCRPC) patients upon treatment with abiraterone acetate (AA) plus prednisone (P) progressing after docetaxel-based chemotherapy: Results from COU-AA-301, a randomized, double-blind, placebo-controlled, phase III study</w:t>
            </w:r>
            <w:r w:rsidRPr="00456E54">
              <w:rPr>
                <w:lang w:val="en-GB"/>
              </w:rPr>
              <w:t xml:space="preserve">. European Urology, Supplements, 2012. </w:t>
            </w:r>
            <w:r w:rsidRPr="00456E54">
              <w:rPr>
                <w:b/>
                <w:lang w:val="en-GB"/>
              </w:rPr>
              <w:t>11</w:t>
            </w:r>
            <w:r w:rsidRPr="00456E54">
              <w:rPr>
                <w:lang w:val="en-GB"/>
              </w:rPr>
              <w:t>, e127-e127a.</w:t>
            </w:r>
          </w:p>
        </w:tc>
        <w:tc>
          <w:tcPr>
            <w:tcW w:w="992" w:type="dxa"/>
            <w:shd w:val="clear" w:color="auto" w:fill="FF0000"/>
          </w:tcPr>
          <w:p w14:paraId="5B3A22C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05492B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07F53394" w14:textId="77777777" w:rsidTr="004A3D92">
        <w:tc>
          <w:tcPr>
            <w:tcW w:w="426" w:type="dxa"/>
          </w:tcPr>
          <w:p w14:paraId="1BE677F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#112</w:t>
            </w:r>
          </w:p>
        </w:tc>
        <w:tc>
          <w:tcPr>
            <w:tcW w:w="6521" w:type="dxa"/>
          </w:tcPr>
          <w:p w14:paraId="7394720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Nakabayashi, M., et al., </w:t>
            </w:r>
            <w:r w:rsidRPr="00456E54">
              <w:rPr>
                <w:i/>
                <w:lang w:val="en-GB"/>
              </w:rPr>
              <w:t>Phase II trial of RAD001 and bicalutamide for castration-resistant prostate cancer.</w:t>
            </w:r>
            <w:r w:rsidRPr="00456E54">
              <w:rPr>
                <w:lang w:val="en-GB"/>
              </w:rPr>
              <w:t xml:space="preserve"> BJU Int, 2012. </w:t>
            </w:r>
            <w:r w:rsidRPr="00456E54">
              <w:rPr>
                <w:b/>
                <w:lang w:val="en-GB"/>
              </w:rPr>
              <w:t>110</w:t>
            </w:r>
            <w:r w:rsidRPr="00456E54">
              <w:rPr>
                <w:lang w:val="en-GB"/>
              </w:rPr>
              <w:t>(11): p. 1729-35.</w:t>
            </w:r>
          </w:p>
        </w:tc>
        <w:tc>
          <w:tcPr>
            <w:tcW w:w="992" w:type="dxa"/>
            <w:shd w:val="clear" w:color="auto" w:fill="FF0000"/>
          </w:tcPr>
          <w:p w14:paraId="20E66A3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2851EA3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456E54" w14:paraId="68E3941A" w14:textId="77777777" w:rsidTr="004A3D92">
        <w:tc>
          <w:tcPr>
            <w:tcW w:w="426" w:type="dxa"/>
          </w:tcPr>
          <w:p w14:paraId="64C8588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#113</w:t>
            </w:r>
          </w:p>
        </w:tc>
        <w:tc>
          <w:tcPr>
            <w:tcW w:w="6521" w:type="dxa"/>
          </w:tcPr>
          <w:p w14:paraId="74F83F5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Nilsson, S., et al., </w:t>
            </w:r>
            <w:r w:rsidRPr="00456E54">
              <w:rPr>
                <w:i/>
                <w:lang w:val="en-GB"/>
              </w:rPr>
              <w:t>Two-year survival follow-up of the randomized, double-blind, placebo-controlled phase II study of radium-223 chloride in patients with castration-resistant prostate cancer and bone metastases.</w:t>
            </w:r>
            <w:r w:rsidRPr="00456E54">
              <w:rPr>
                <w:lang w:val="en-GB"/>
              </w:rPr>
              <w:t xml:space="preserve"> Clinical Genitourinary Cancer, 2013. </w:t>
            </w:r>
            <w:r w:rsidRPr="00456E54">
              <w:rPr>
                <w:b/>
                <w:lang w:val="en-GB"/>
              </w:rPr>
              <w:t>11</w:t>
            </w:r>
            <w:r w:rsidRPr="00456E54">
              <w:rPr>
                <w:lang w:val="en-GB"/>
              </w:rPr>
              <w:t>(1): p. 20-26.</w:t>
            </w:r>
          </w:p>
        </w:tc>
        <w:tc>
          <w:tcPr>
            <w:tcW w:w="992" w:type="dxa"/>
            <w:shd w:val="clear" w:color="auto" w:fill="92D050"/>
          </w:tcPr>
          <w:p w14:paraId="72A34E8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7E07EA4D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10B48FC6" w14:textId="77777777" w:rsidR="004A3D92" w:rsidRPr="009F1D91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patients with </w:t>
            </w:r>
            <w:r w:rsidRPr="009F1D91">
              <w:rPr>
                <w:lang w:val="en-GB"/>
              </w:rPr>
              <w:t>castration-resistant prostate cancer</w:t>
            </w:r>
            <w:r>
              <w:rPr>
                <w:lang w:val="en-GB"/>
              </w:rPr>
              <w:t xml:space="preserve"> and bone metastases</w:t>
            </w:r>
          </w:p>
          <w:p w14:paraId="79FC65E2" w14:textId="77777777" w:rsidR="004A3D92" w:rsidRPr="003F1197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9F1D91">
              <w:rPr>
                <w:lang w:val="en-GB"/>
              </w:rPr>
              <w:t>radium-223</w:t>
            </w:r>
          </w:p>
          <w:p w14:paraId="62DD8FD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9A0C3D">
              <w:rPr>
                <w:lang w:val="en-GB"/>
              </w:rPr>
              <w:t>placebo</w:t>
            </w:r>
          </w:p>
        </w:tc>
      </w:tr>
      <w:tr w:rsidR="004A3D92" w:rsidRPr="00456E54" w14:paraId="45A677FF" w14:textId="77777777" w:rsidTr="004A3D92">
        <w:tc>
          <w:tcPr>
            <w:tcW w:w="426" w:type="dxa"/>
          </w:tcPr>
          <w:p w14:paraId="7DB58C5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#114</w:t>
            </w:r>
          </w:p>
        </w:tc>
        <w:tc>
          <w:tcPr>
            <w:tcW w:w="6521" w:type="dxa"/>
          </w:tcPr>
          <w:p w14:paraId="38D6298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Nilsson, S., et al., </w:t>
            </w:r>
            <w:r w:rsidRPr="00456E54">
              <w:rPr>
                <w:i/>
                <w:lang w:val="en-GB"/>
              </w:rPr>
              <w:t>Bone-targeted radium-223 in symptomatic, hormone-refractory prostate cancer: a randomised, multicentre, placebo-controlled phase II study.</w:t>
            </w:r>
            <w:r w:rsidRPr="00456E54">
              <w:rPr>
                <w:lang w:val="en-GB"/>
              </w:rPr>
              <w:t xml:space="preserve"> Lancet Oncol, 2007. </w:t>
            </w:r>
            <w:r w:rsidRPr="00456E54">
              <w:rPr>
                <w:b/>
                <w:lang w:val="en-GB"/>
              </w:rPr>
              <w:t>8</w:t>
            </w:r>
            <w:r w:rsidRPr="00456E54">
              <w:rPr>
                <w:lang w:val="en-GB"/>
              </w:rPr>
              <w:t>(7): p. 587-94.</w:t>
            </w:r>
          </w:p>
        </w:tc>
        <w:tc>
          <w:tcPr>
            <w:tcW w:w="992" w:type="dxa"/>
            <w:shd w:val="clear" w:color="auto" w:fill="92D050"/>
          </w:tcPr>
          <w:p w14:paraId="0B04930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49899C6E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F4311D6" w14:textId="77777777" w:rsidR="004A3D92" w:rsidRPr="009F1D91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patients with </w:t>
            </w:r>
            <w:r w:rsidRPr="009F1D91">
              <w:rPr>
                <w:lang w:val="en-GB"/>
              </w:rPr>
              <w:t>castration-resistant prostate cancer</w:t>
            </w:r>
            <w:r>
              <w:rPr>
                <w:lang w:val="en-GB"/>
              </w:rPr>
              <w:t xml:space="preserve"> and bone metastases</w:t>
            </w:r>
          </w:p>
          <w:p w14:paraId="0B100B79" w14:textId="77777777" w:rsidR="004A3D92" w:rsidRPr="003F1197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9F1D91">
              <w:rPr>
                <w:lang w:val="en-GB"/>
              </w:rPr>
              <w:t>radium-223</w:t>
            </w:r>
          </w:p>
          <w:p w14:paraId="0194D47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9A0C3D">
              <w:rPr>
                <w:lang w:val="en-GB"/>
              </w:rPr>
              <w:t>placebo</w:t>
            </w:r>
          </w:p>
        </w:tc>
      </w:tr>
      <w:tr w:rsidR="004A3D92" w:rsidRPr="00456E54" w14:paraId="0A3CE630" w14:textId="77777777" w:rsidTr="004A3D92">
        <w:tc>
          <w:tcPr>
            <w:tcW w:w="426" w:type="dxa"/>
          </w:tcPr>
          <w:p w14:paraId="1E564B0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#115</w:t>
            </w:r>
          </w:p>
        </w:tc>
        <w:tc>
          <w:tcPr>
            <w:tcW w:w="6521" w:type="dxa"/>
          </w:tcPr>
          <w:p w14:paraId="6F89253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Nilsson, S., et al. </w:t>
            </w:r>
            <w:r w:rsidRPr="00456E54">
              <w:rPr>
                <w:i/>
                <w:lang w:val="en-GB"/>
              </w:rPr>
              <w:t>Alkaline phosphatase (ALP) normalization and overall survival in patients with bone metastases from castration-resistant prostate cancer (CRPC) treated with radium-223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7B66328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AAD6D0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3F946E5E" w14:textId="77777777" w:rsidTr="004A3D92">
        <w:tc>
          <w:tcPr>
            <w:tcW w:w="426" w:type="dxa"/>
          </w:tcPr>
          <w:p w14:paraId="5D5772D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#116</w:t>
            </w:r>
          </w:p>
        </w:tc>
        <w:tc>
          <w:tcPr>
            <w:tcW w:w="6521" w:type="dxa"/>
          </w:tcPr>
          <w:p w14:paraId="7EDD6C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Nilsson, S., et al. </w:t>
            </w:r>
            <w:r w:rsidRPr="00456E54">
              <w:rPr>
                <w:i/>
                <w:lang w:val="en-GB"/>
              </w:rPr>
              <w:t>Long-termsafety of radium-223 dichloride (Ra-223) in patients with castration-resistant prostate cancer (CRPC) and bonemetastases from the phase 3 ALSYMPCA study</w:t>
            </w:r>
            <w:r w:rsidRPr="00456E54">
              <w:rPr>
                <w:lang w:val="en-GB"/>
              </w:rPr>
              <w:t xml:space="preserve">. European Urology, Supplements, 2013.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, 178 DOI: 10.1016/S1569-9056%2813%2962445-8.</w:t>
            </w:r>
          </w:p>
        </w:tc>
        <w:tc>
          <w:tcPr>
            <w:tcW w:w="992" w:type="dxa"/>
            <w:shd w:val="clear" w:color="auto" w:fill="FF0000"/>
          </w:tcPr>
          <w:p w14:paraId="0FA41EB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63AF9F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43BE9475" w14:textId="77777777" w:rsidTr="004A3D92">
        <w:tc>
          <w:tcPr>
            <w:tcW w:w="426" w:type="dxa"/>
          </w:tcPr>
          <w:p w14:paraId="3C5AECB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#117</w:t>
            </w:r>
          </w:p>
        </w:tc>
        <w:tc>
          <w:tcPr>
            <w:tcW w:w="6521" w:type="dxa"/>
          </w:tcPr>
          <w:p w14:paraId="0738A0F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Nilsson, S., et al., </w:t>
            </w:r>
            <w:r w:rsidRPr="00456E54">
              <w:rPr>
                <w:i/>
                <w:lang w:val="en-GB"/>
              </w:rPr>
              <w:t>A randomized, dose-response, multicenter phase II study of radium-223 chloride for the palliation of painful bone metastases in patients with castration-resistant prostate cancer.</w:t>
            </w:r>
            <w:r w:rsidRPr="00456E54">
              <w:rPr>
                <w:lang w:val="en-GB"/>
              </w:rPr>
              <w:t xml:space="preserve"> European Journal of Cancer, 2012. </w:t>
            </w:r>
            <w:r w:rsidRPr="00456E54">
              <w:rPr>
                <w:b/>
                <w:lang w:val="en-GB"/>
              </w:rPr>
              <w:t>48</w:t>
            </w:r>
            <w:r w:rsidRPr="00456E54">
              <w:rPr>
                <w:lang w:val="en-GB"/>
              </w:rPr>
              <w:t>(5): p. 678-686.</w:t>
            </w:r>
          </w:p>
        </w:tc>
        <w:tc>
          <w:tcPr>
            <w:tcW w:w="992" w:type="dxa"/>
            <w:shd w:val="clear" w:color="auto" w:fill="FF0000"/>
          </w:tcPr>
          <w:p w14:paraId="228323A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BFC93CB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4A3D92" w:rsidRPr="00456E54" w14:paraId="70AB8835" w14:textId="77777777" w:rsidTr="004A3D92">
        <w:tc>
          <w:tcPr>
            <w:tcW w:w="426" w:type="dxa"/>
          </w:tcPr>
          <w:p w14:paraId="015231D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#118</w:t>
            </w:r>
          </w:p>
        </w:tc>
        <w:tc>
          <w:tcPr>
            <w:tcW w:w="6521" w:type="dxa"/>
          </w:tcPr>
          <w:p w14:paraId="494D9BD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Nilsson, S., et al. </w:t>
            </w:r>
            <w:r w:rsidRPr="00456E54">
              <w:rPr>
                <w:i/>
                <w:lang w:val="en-GB"/>
              </w:rPr>
              <w:t>1.5-year post-treatment follow-up of radium-223 dichloride (Ra-223) in patients with castration-resistant prostate cancer (CRPC) and bone metastases from the phase 3 ALSYMPCA study</w:t>
            </w:r>
            <w:r w:rsidRPr="00456E54">
              <w:rPr>
                <w:lang w:val="en-GB"/>
              </w:rPr>
              <w:t xml:space="preserve">. Journal of clinical oncology, </w:t>
            </w:r>
            <w:r w:rsidRPr="00456E54">
              <w:rPr>
                <w:lang w:val="en-GB"/>
              </w:rPr>
              <w:lastRenderedPageBreak/>
              <w:t xml:space="preserve">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160E93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3DE0B5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05D1C3E9" w14:textId="77777777" w:rsidTr="004A3D92">
        <w:tc>
          <w:tcPr>
            <w:tcW w:w="426" w:type="dxa"/>
          </w:tcPr>
          <w:p w14:paraId="7F955A6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#119</w:t>
            </w:r>
          </w:p>
        </w:tc>
        <w:tc>
          <w:tcPr>
            <w:tcW w:w="6521" w:type="dxa"/>
          </w:tcPr>
          <w:p w14:paraId="1FBB0D7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Niraula, S., L.W. Le, and I.F. Tannock, </w:t>
            </w:r>
            <w:r w:rsidRPr="00456E54">
              <w:rPr>
                <w:i/>
                <w:lang w:val="en-GB"/>
              </w:rPr>
              <w:t>Treatment of prostate cancer with intermittent versus continuous androgen deprivation: a systematic review of randomized trials.</w:t>
            </w:r>
            <w:r w:rsidRPr="00456E54">
              <w:rPr>
                <w:lang w:val="en-GB"/>
              </w:rPr>
              <w:t xml:space="preserve"> J Clin Oncol,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(16): p. 2029-36.</w:t>
            </w:r>
          </w:p>
        </w:tc>
        <w:tc>
          <w:tcPr>
            <w:tcW w:w="992" w:type="dxa"/>
            <w:shd w:val="clear" w:color="auto" w:fill="FF0000"/>
          </w:tcPr>
          <w:p w14:paraId="66018B6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44D5564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early versus deferred androgen suppression therapy.</w:t>
            </w:r>
          </w:p>
        </w:tc>
      </w:tr>
      <w:tr w:rsidR="004A3D92" w:rsidRPr="00871441" w14:paraId="412889FC" w14:textId="77777777" w:rsidTr="004A3D92">
        <w:tc>
          <w:tcPr>
            <w:tcW w:w="426" w:type="dxa"/>
          </w:tcPr>
          <w:p w14:paraId="5B55684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#120</w:t>
            </w:r>
          </w:p>
        </w:tc>
        <w:tc>
          <w:tcPr>
            <w:tcW w:w="6521" w:type="dxa"/>
          </w:tcPr>
          <w:p w14:paraId="768F6E0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Noguchi, M., et al., </w:t>
            </w:r>
            <w:r w:rsidRPr="00456E54">
              <w:rPr>
                <w:i/>
                <w:lang w:val="en-GB"/>
              </w:rPr>
              <w:t>A randomized phase II trial of personalized peptide vaccine plus low dose estramustine phosphate (EMP) versus standard dose EMP in patients with castration resistant prostate cancer.</w:t>
            </w:r>
            <w:r w:rsidRPr="00456E54">
              <w:rPr>
                <w:lang w:val="en-GB"/>
              </w:rPr>
              <w:t xml:space="preserve"> Cancer Immunology, Immunotherapy, 2010. </w:t>
            </w:r>
            <w:r w:rsidRPr="00456E54">
              <w:rPr>
                <w:b/>
                <w:lang w:val="en-GB"/>
              </w:rPr>
              <w:t>59</w:t>
            </w:r>
            <w:r w:rsidRPr="00456E54">
              <w:rPr>
                <w:lang w:val="en-GB"/>
              </w:rPr>
              <w:t>(7): p. 1001-1009.</w:t>
            </w:r>
          </w:p>
        </w:tc>
        <w:tc>
          <w:tcPr>
            <w:tcW w:w="992" w:type="dxa"/>
            <w:shd w:val="clear" w:color="auto" w:fill="FF0000"/>
          </w:tcPr>
          <w:p w14:paraId="777DA9E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AEC2A89" w14:textId="77777777" w:rsidR="004A3D92" w:rsidRPr="00CA7739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p</w:t>
            </w:r>
            <w:r w:rsidRPr="00CA7739">
              <w:rPr>
                <w:lang w:val="en-GB"/>
              </w:rPr>
              <w:t>ersonalized peptide vaccination plus low-dose estramustine phosphate or</w:t>
            </w:r>
            <w:r>
              <w:rPr>
                <w:lang w:val="en-GB"/>
              </w:rPr>
              <w:t xml:space="preserve"> </w:t>
            </w:r>
            <w:r w:rsidRPr="00CA7739">
              <w:rPr>
                <w:lang w:val="en-GB"/>
              </w:rPr>
              <w:t>standard-dose estramustine phosphate</w:t>
            </w:r>
            <w:r>
              <w:rPr>
                <w:lang w:val="en-GB"/>
              </w:rPr>
              <w:t>.</w:t>
            </w:r>
          </w:p>
        </w:tc>
      </w:tr>
      <w:tr w:rsidR="004A3D92" w:rsidRPr="00456E54" w14:paraId="1F8C9A6D" w14:textId="77777777" w:rsidTr="004A3D92">
        <w:tc>
          <w:tcPr>
            <w:tcW w:w="426" w:type="dxa"/>
          </w:tcPr>
          <w:p w14:paraId="4B42559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#121</w:t>
            </w:r>
          </w:p>
        </w:tc>
        <w:tc>
          <w:tcPr>
            <w:tcW w:w="6521" w:type="dxa"/>
          </w:tcPr>
          <w:p w14:paraId="4AD9B7C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Nozawa, M., et al., </w:t>
            </w:r>
            <w:r w:rsidRPr="00456E54">
              <w:rPr>
                <w:i/>
                <w:lang w:val="en-GB"/>
              </w:rPr>
              <w:t>Phase II trial of zoledronic acid combined with androgen-deprivation therapy for treatment-naive prostate cancer with bone metastasis.</w:t>
            </w:r>
            <w:r w:rsidRPr="00456E54">
              <w:rPr>
                <w:lang w:val="en-GB"/>
              </w:rPr>
              <w:t xml:space="preserve"> Int J Clin Oncol, 2014. </w:t>
            </w:r>
            <w:r w:rsidRPr="00456E54">
              <w:rPr>
                <w:b/>
                <w:lang w:val="en-GB"/>
              </w:rPr>
              <w:t>19</w:t>
            </w:r>
            <w:r w:rsidRPr="00456E54">
              <w:rPr>
                <w:lang w:val="en-GB"/>
              </w:rPr>
              <w:t>(4): p. 693-701.</w:t>
            </w:r>
          </w:p>
        </w:tc>
        <w:tc>
          <w:tcPr>
            <w:tcW w:w="992" w:type="dxa"/>
            <w:shd w:val="clear" w:color="auto" w:fill="FF0000"/>
          </w:tcPr>
          <w:p w14:paraId="1D6B284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2F5ECD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</w:t>
            </w:r>
          </w:p>
        </w:tc>
      </w:tr>
      <w:tr w:rsidR="004A3D92" w:rsidRPr="00456E54" w14:paraId="73A291B8" w14:textId="77777777" w:rsidTr="004A3D92">
        <w:tc>
          <w:tcPr>
            <w:tcW w:w="426" w:type="dxa"/>
          </w:tcPr>
          <w:p w14:paraId="700D0DA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#122</w:t>
            </w:r>
          </w:p>
        </w:tc>
        <w:tc>
          <w:tcPr>
            <w:tcW w:w="6521" w:type="dxa"/>
          </w:tcPr>
          <w:p w14:paraId="3FD1B98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Ohlmann, C.H., et al. </w:t>
            </w:r>
            <w:r w:rsidRPr="00456E54">
              <w:rPr>
                <w:i/>
                <w:lang w:val="en-GB"/>
              </w:rPr>
              <w:t>Improved Overall Survival (OS) in patients with metastatic Castration Resistant Prostate Cancer (mCRPC) progressing after docetaxel-based chemotherapy: Results from the phase III study COU-AA-301 with abiraterone acetate</w:t>
            </w:r>
            <w:r w:rsidRPr="00456E54">
              <w:rPr>
                <w:lang w:val="en-GB"/>
              </w:rPr>
              <w:t xml:space="preserve">. Onkologie, 2011. </w:t>
            </w:r>
            <w:r w:rsidRPr="00456E54">
              <w:rPr>
                <w:b/>
                <w:lang w:val="en-GB"/>
              </w:rPr>
              <w:t>34</w:t>
            </w:r>
            <w:r w:rsidRPr="00456E54">
              <w:rPr>
                <w:lang w:val="en-GB"/>
              </w:rPr>
              <w:t>, 9-10 DOI: 10.1159/000333299.</w:t>
            </w:r>
          </w:p>
        </w:tc>
        <w:tc>
          <w:tcPr>
            <w:tcW w:w="992" w:type="dxa"/>
            <w:shd w:val="clear" w:color="auto" w:fill="FF0000"/>
          </w:tcPr>
          <w:p w14:paraId="6BC64AA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12BAD4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29874ADB" w14:textId="77777777" w:rsidTr="004A3D92">
        <w:tc>
          <w:tcPr>
            <w:tcW w:w="426" w:type="dxa"/>
          </w:tcPr>
          <w:p w14:paraId="3EBD2A6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#123</w:t>
            </w:r>
          </w:p>
        </w:tc>
        <w:tc>
          <w:tcPr>
            <w:tcW w:w="6521" w:type="dxa"/>
          </w:tcPr>
          <w:p w14:paraId="7A10236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Okegawa, T., et al. </w:t>
            </w:r>
            <w:r w:rsidRPr="00456E54">
              <w:rPr>
                <w:i/>
                <w:lang w:val="en-GB"/>
              </w:rPr>
              <w:t>Zoledronic acid improves clinical outcomes in patients with bone metastatic hormone-naive prostate cancer in a multicenter clinical trial</w:t>
            </w:r>
            <w:r w:rsidRPr="00456E54">
              <w:rPr>
                <w:lang w:val="en-GB"/>
              </w:rPr>
              <w:t xml:space="preserve">. Anticancer research, 2014. </w:t>
            </w:r>
            <w:r w:rsidRPr="00456E54">
              <w:rPr>
                <w:b/>
                <w:lang w:val="en-GB"/>
              </w:rPr>
              <w:t>34</w:t>
            </w:r>
            <w:r w:rsidRPr="00456E54">
              <w:rPr>
                <w:lang w:val="en-GB"/>
              </w:rPr>
              <w:t>, 4415-20.</w:t>
            </w:r>
          </w:p>
        </w:tc>
        <w:tc>
          <w:tcPr>
            <w:tcW w:w="992" w:type="dxa"/>
            <w:shd w:val="clear" w:color="auto" w:fill="FF0000"/>
          </w:tcPr>
          <w:p w14:paraId="582B27E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AA6513D" w14:textId="77777777" w:rsidR="004A3D92" w:rsidRPr="00E23616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E23616">
              <w:rPr>
                <w:lang w:val="en-GB"/>
              </w:rPr>
              <w:t>combined androgen blockade</w:t>
            </w:r>
            <w:r>
              <w:rPr>
                <w:lang w:val="en-GB"/>
              </w:rPr>
              <w:t xml:space="preserve"> versus </w:t>
            </w:r>
            <w:r w:rsidRPr="00E23616">
              <w:rPr>
                <w:lang w:val="en-GB"/>
              </w:rPr>
              <w:t>zoledronic acid</w:t>
            </w:r>
            <w:r>
              <w:rPr>
                <w:lang w:val="en-GB"/>
              </w:rPr>
              <w:t xml:space="preserve"> and combined androgen blockade</w:t>
            </w:r>
          </w:p>
        </w:tc>
      </w:tr>
      <w:tr w:rsidR="004A3D92" w:rsidRPr="00456E54" w14:paraId="28F2C504" w14:textId="77777777" w:rsidTr="004A3D92">
        <w:tc>
          <w:tcPr>
            <w:tcW w:w="426" w:type="dxa"/>
          </w:tcPr>
          <w:p w14:paraId="464F882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#124</w:t>
            </w:r>
          </w:p>
        </w:tc>
        <w:tc>
          <w:tcPr>
            <w:tcW w:w="6521" w:type="dxa"/>
          </w:tcPr>
          <w:p w14:paraId="74271CC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Oliver Sartor, A., et al. </w:t>
            </w:r>
            <w:r w:rsidRPr="00456E54">
              <w:rPr>
                <w:i/>
                <w:lang w:val="en-GB"/>
              </w:rPr>
              <w:t>Radium-223 chloride (Ra-223) impact on skeletal-related events (SREs) and ECOG performance status (PS) in patients with castration-resistant prostate cancer (CRPC) with bone metastases: Interim results of a phase III trial (ALSYMPCA)</w:t>
            </w:r>
            <w:r w:rsidRPr="00456E54">
              <w:rPr>
                <w:lang w:val="en-GB"/>
              </w:rPr>
              <w:t xml:space="preserve">. Journal of clinical oncology, 2012. </w:t>
            </w:r>
            <w:r w:rsidRPr="00456E54">
              <w:rPr>
                <w:b/>
                <w:lang w:val="en-GB"/>
              </w:rPr>
              <w:t>30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1B87EB9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866C07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41C7C65B" w14:textId="77777777" w:rsidTr="004A3D92">
        <w:tc>
          <w:tcPr>
            <w:tcW w:w="426" w:type="dxa"/>
          </w:tcPr>
          <w:p w14:paraId="047CE2E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#125</w:t>
            </w:r>
          </w:p>
        </w:tc>
        <w:tc>
          <w:tcPr>
            <w:tcW w:w="6521" w:type="dxa"/>
          </w:tcPr>
          <w:p w14:paraId="46187C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O'Sullivan, J., et al. </w:t>
            </w:r>
            <w:r w:rsidRPr="00456E54">
              <w:rPr>
                <w:i/>
                <w:lang w:val="en-GB"/>
              </w:rPr>
              <w:t>Hematologic safety of radium-223 dichloride (Ra-223) in the phase 3 ALSYMPCA trial in castration-resistant prostate cancer (CRPC) patients with bone metastases: Baseline prognostic factor subgroup analysis</w:t>
            </w:r>
            <w:r w:rsidRPr="00456E54">
              <w:rPr>
                <w:lang w:val="en-GB"/>
              </w:rPr>
              <w:t xml:space="preserve">. European journal of cancer, 2013. </w:t>
            </w:r>
            <w:r w:rsidRPr="00456E54">
              <w:rPr>
                <w:b/>
                <w:lang w:val="en-GB"/>
              </w:rPr>
              <w:t>49</w:t>
            </w:r>
            <w:r w:rsidRPr="00456E54">
              <w:rPr>
                <w:lang w:val="en-GB"/>
              </w:rPr>
              <w:t>, S688 DOI: 10.1016/S0959-8049%2813%2970064-9.</w:t>
            </w:r>
          </w:p>
        </w:tc>
        <w:tc>
          <w:tcPr>
            <w:tcW w:w="992" w:type="dxa"/>
            <w:shd w:val="clear" w:color="auto" w:fill="FF0000"/>
          </w:tcPr>
          <w:p w14:paraId="3470CF8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6D62EA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3B40B944" w14:textId="77777777" w:rsidTr="004A3D92">
        <w:tc>
          <w:tcPr>
            <w:tcW w:w="426" w:type="dxa"/>
          </w:tcPr>
          <w:p w14:paraId="2811722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#126</w:t>
            </w:r>
          </w:p>
        </w:tc>
        <w:tc>
          <w:tcPr>
            <w:tcW w:w="6521" w:type="dxa"/>
          </w:tcPr>
          <w:p w14:paraId="40559EA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O'Sullivan, J.M., et al. </w:t>
            </w:r>
            <w:r w:rsidRPr="00456E54">
              <w:rPr>
                <w:i/>
                <w:lang w:val="en-GB"/>
              </w:rPr>
              <w:t>Results from a phase III randomized trial (ALSYMPCA) of radium-223 chloride, a first-in-class alpha-emitter, in patients with castration-resistant prostate cancer (CRPC) and bone metastases: Overall survival benefit and safety profile</w:t>
            </w:r>
            <w:r w:rsidRPr="00456E54">
              <w:rPr>
                <w:lang w:val="en-GB"/>
              </w:rPr>
              <w:t xml:space="preserve">. European journal of nuclear medicine and molecular imaging, 2012. </w:t>
            </w:r>
            <w:r w:rsidRPr="00456E54">
              <w:rPr>
                <w:b/>
                <w:lang w:val="en-GB"/>
              </w:rPr>
              <w:t>39</w:t>
            </w:r>
            <w:r w:rsidRPr="00456E54">
              <w:rPr>
                <w:lang w:val="en-GB"/>
              </w:rPr>
              <w:t>, S294 DOI: 10.1007/s00259-012-2221-x.</w:t>
            </w:r>
          </w:p>
        </w:tc>
        <w:tc>
          <w:tcPr>
            <w:tcW w:w="992" w:type="dxa"/>
            <w:shd w:val="clear" w:color="auto" w:fill="FF0000"/>
          </w:tcPr>
          <w:p w14:paraId="2FB568D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D8465C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26C29119" w14:textId="77777777" w:rsidTr="004A3D92">
        <w:tc>
          <w:tcPr>
            <w:tcW w:w="426" w:type="dxa"/>
          </w:tcPr>
          <w:p w14:paraId="3D102DD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#127</w:t>
            </w:r>
          </w:p>
        </w:tc>
        <w:tc>
          <w:tcPr>
            <w:tcW w:w="6521" w:type="dxa"/>
          </w:tcPr>
          <w:p w14:paraId="30BC27B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Oudard, S., </w:t>
            </w:r>
            <w:r w:rsidRPr="00456E54">
              <w:rPr>
                <w:i/>
                <w:lang w:val="en-GB"/>
              </w:rPr>
              <w:t>TROPIC: Phase III trial of cabazitaxel for the treatment of metastatic castration-resistant prostate cancer.</w:t>
            </w:r>
            <w:r w:rsidRPr="00456E54">
              <w:rPr>
                <w:lang w:val="en-GB"/>
              </w:rPr>
              <w:t xml:space="preserve"> Future Oncol, 2011. </w:t>
            </w:r>
            <w:r w:rsidRPr="00456E54">
              <w:rPr>
                <w:b/>
                <w:lang w:val="en-GB"/>
              </w:rPr>
              <w:t>7</w:t>
            </w:r>
            <w:r w:rsidRPr="00456E54">
              <w:rPr>
                <w:lang w:val="en-GB"/>
              </w:rPr>
              <w:t>(4): p. 497-506.</w:t>
            </w:r>
          </w:p>
        </w:tc>
        <w:tc>
          <w:tcPr>
            <w:tcW w:w="992" w:type="dxa"/>
            <w:shd w:val="clear" w:color="auto" w:fill="FF0000"/>
          </w:tcPr>
          <w:p w14:paraId="3D4B71D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25A217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Narrative review regarding cabazitaxel</w:t>
            </w:r>
          </w:p>
        </w:tc>
      </w:tr>
      <w:tr w:rsidR="004A3D92" w:rsidRPr="00456E54" w14:paraId="6C606359" w14:textId="77777777" w:rsidTr="004A3D92">
        <w:tc>
          <w:tcPr>
            <w:tcW w:w="426" w:type="dxa"/>
          </w:tcPr>
          <w:p w14:paraId="11452EC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#128</w:t>
            </w:r>
          </w:p>
        </w:tc>
        <w:tc>
          <w:tcPr>
            <w:tcW w:w="6521" w:type="dxa"/>
          </w:tcPr>
          <w:p w14:paraId="2620085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Ozguroglu, M., et al. </w:t>
            </w:r>
            <w:r w:rsidRPr="00456E54">
              <w:rPr>
                <w:i/>
                <w:lang w:val="en-GB"/>
              </w:rPr>
              <w:t>Impact of G-CSF prophylaxis on the occurrence of neutropenia in patients with metastatic castration-resistant prostate cancer (mCRPC) receiving cabazitaxel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35EDDE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18F2A8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6CE7B907" w14:textId="77777777" w:rsidTr="004A3D92">
        <w:tc>
          <w:tcPr>
            <w:tcW w:w="426" w:type="dxa"/>
          </w:tcPr>
          <w:p w14:paraId="48D03E6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#129</w:t>
            </w:r>
          </w:p>
        </w:tc>
        <w:tc>
          <w:tcPr>
            <w:tcW w:w="6521" w:type="dxa"/>
          </w:tcPr>
          <w:p w14:paraId="77F6B80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Parker, C., et al. </w:t>
            </w:r>
            <w:r w:rsidRPr="00456E54">
              <w:rPr>
                <w:i/>
                <w:lang w:val="en-GB"/>
              </w:rPr>
              <w:t>Updated analysis of the phase III, double-blind, randomized, multinational study of radium-223 chloride in castration-resistant prostate cancer (CRPC) patients with bone metastases (ALSYMPCA)</w:t>
            </w:r>
            <w:r w:rsidRPr="00456E54">
              <w:rPr>
                <w:lang w:val="en-GB"/>
              </w:rPr>
              <w:t xml:space="preserve">. Journal of clinical oncology, 2012. </w:t>
            </w:r>
            <w:r w:rsidRPr="00456E54">
              <w:rPr>
                <w:b/>
                <w:lang w:val="en-GB"/>
              </w:rPr>
              <w:t>30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EFED0B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09AC79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2DE2D7CF" w14:textId="77777777" w:rsidTr="004A3D92">
        <w:tc>
          <w:tcPr>
            <w:tcW w:w="426" w:type="dxa"/>
          </w:tcPr>
          <w:p w14:paraId="10B2453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#130</w:t>
            </w:r>
          </w:p>
        </w:tc>
        <w:tc>
          <w:tcPr>
            <w:tcW w:w="6521" w:type="dxa"/>
          </w:tcPr>
          <w:p w14:paraId="2215483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Parker, C., et al. </w:t>
            </w:r>
            <w:r w:rsidRPr="00456E54">
              <w:rPr>
                <w:i/>
                <w:lang w:val="en-GB"/>
              </w:rPr>
              <w:t>Alkaline phosphatase (ALP) normalization and overall survival in patients with bone metastases from castration-resistant prostate cancer (CRPC) treated with radium-223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257F15A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76F8F8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07038" w14:paraId="20AFCC6D" w14:textId="77777777" w:rsidTr="004A3D92">
        <w:tc>
          <w:tcPr>
            <w:tcW w:w="426" w:type="dxa"/>
          </w:tcPr>
          <w:p w14:paraId="727DF3E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#131</w:t>
            </w:r>
          </w:p>
        </w:tc>
        <w:tc>
          <w:tcPr>
            <w:tcW w:w="6521" w:type="dxa"/>
          </w:tcPr>
          <w:p w14:paraId="65026DE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572CCF">
              <w:rPr>
                <w:lang w:val="en-US"/>
              </w:rPr>
              <w:t xml:space="preserve">Parker, C., et al., </w:t>
            </w:r>
            <w:r w:rsidRPr="00572CCF">
              <w:rPr>
                <w:i/>
                <w:lang w:val="en-US"/>
              </w:rPr>
              <w:t>Alpha emitter radium-223 and survival in metastatic prostate cancer.</w:t>
            </w:r>
            <w:r w:rsidRPr="00572CCF">
              <w:rPr>
                <w:lang w:val="en-US"/>
              </w:rPr>
              <w:t xml:space="preserve"> </w:t>
            </w:r>
            <w:r w:rsidRPr="00807038">
              <w:rPr>
                <w:lang w:val="en-US"/>
              </w:rPr>
              <w:t xml:space="preserve">New England Journal of Medicine, 2013. </w:t>
            </w:r>
            <w:r w:rsidRPr="00807038">
              <w:rPr>
                <w:b/>
                <w:lang w:val="en-US"/>
              </w:rPr>
              <w:t>369</w:t>
            </w:r>
            <w:r w:rsidRPr="00807038">
              <w:rPr>
                <w:lang w:val="en-US"/>
              </w:rPr>
              <w:t>(3): p. 213-223.</w:t>
            </w:r>
          </w:p>
        </w:tc>
        <w:tc>
          <w:tcPr>
            <w:tcW w:w="992" w:type="dxa"/>
            <w:shd w:val="clear" w:color="auto" w:fill="92D050"/>
          </w:tcPr>
          <w:p w14:paraId="293F55B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7DC73D2A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5F827A9A" w14:textId="77777777" w:rsidR="004A3D92" w:rsidRPr="00D750B7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581475">
              <w:rPr>
                <w:lang w:val="en-GB"/>
              </w:rPr>
              <w:t>histologically confirmed,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progressive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castration-resistant prostate cancer with two or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more bone metastases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and had received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docetaxel</w:t>
            </w:r>
          </w:p>
          <w:p w14:paraId="2BA65A03" w14:textId="77777777" w:rsidR="004A3D92" w:rsidRPr="00C36918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581475">
              <w:t>radium-223</w:t>
            </w:r>
          </w:p>
          <w:p w14:paraId="27D7E66E" w14:textId="77777777" w:rsidR="004A3D92" w:rsidRPr="00807038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placebo</w:t>
            </w:r>
          </w:p>
        </w:tc>
      </w:tr>
      <w:tr w:rsidR="004A3D92" w:rsidRPr="00871441" w14:paraId="7130DAFA" w14:textId="77777777" w:rsidTr="004A3D92">
        <w:tc>
          <w:tcPr>
            <w:tcW w:w="426" w:type="dxa"/>
          </w:tcPr>
          <w:p w14:paraId="1342297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#132</w:t>
            </w:r>
          </w:p>
        </w:tc>
        <w:tc>
          <w:tcPr>
            <w:tcW w:w="6521" w:type="dxa"/>
          </w:tcPr>
          <w:p w14:paraId="6C3EB3F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Parker, C.C., et al., </w:t>
            </w:r>
            <w:r w:rsidRPr="00456E54">
              <w:rPr>
                <w:i/>
                <w:lang w:val="en-GB"/>
              </w:rPr>
              <w:t>A randomized, double-blind, dose-finding, multicenter, phase 2 study of radium chloride (Ra 223) in patients with bone metastases and castration-resistant prostate cancer.</w:t>
            </w:r>
            <w:r w:rsidRPr="00456E54">
              <w:rPr>
                <w:lang w:val="en-GB"/>
              </w:rPr>
              <w:t xml:space="preserve"> European Urology, 2013. </w:t>
            </w:r>
            <w:r w:rsidRPr="00456E54">
              <w:rPr>
                <w:b/>
                <w:lang w:val="en-GB"/>
              </w:rPr>
              <w:t>63</w:t>
            </w:r>
            <w:r w:rsidRPr="00456E54">
              <w:rPr>
                <w:lang w:val="en-GB"/>
              </w:rPr>
              <w:t>(2): p. 189-197.</w:t>
            </w:r>
          </w:p>
        </w:tc>
        <w:tc>
          <w:tcPr>
            <w:tcW w:w="992" w:type="dxa"/>
            <w:shd w:val="clear" w:color="auto" w:fill="FF0000"/>
          </w:tcPr>
          <w:p w14:paraId="3C8A175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8AE48F0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4A3D92" w:rsidRPr="00871441" w14:paraId="31B99119" w14:textId="77777777" w:rsidTr="004A3D92">
        <w:tc>
          <w:tcPr>
            <w:tcW w:w="426" w:type="dxa"/>
          </w:tcPr>
          <w:p w14:paraId="7A4DA71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#133</w:t>
            </w:r>
          </w:p>
        </w:tc>
        <w:tc>
          <w:tcPr>
            <w:tcW w:w="6521" w:type="dxa"/>
          </w:tcPr>
          <w:p w14:paraId="100F604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Parker, C.C., et al., </w:t>
            </w:r>
            <w:r w:rsidRPr="00456E54">
              <w:rPr>
                <w:i/>
                <w:lang w:val="en-GB"/>
              </w:rPr>
              <w:t>Prostate radiotherapy for men with metastatic disease: a new comparison in the Systemic Therapy in Advancing or Metastatic Prostate Cancer: Evaluation of Drug Efficacy (STAMPEDE) trial.</w:t>
            </w:r>
            <w:r w:rsidRPr="00456E54">
              <w:rPr>
                <w:lang w:val="en-GB"/>
              </w:rPr>
              <w:t xml:space="preserve"> BJU Int, 2013. </w:t>
            </w:r>
            <w:r w:rsidRPr="00456E54">
              <w:rPr>
                <w:b/>
                <w:lang w:val="en-GB"/>
              </w:rPr>
              <w:t>111</w:t>
            </w:r>
            <w:r w:rsidRPr="00456E54">
              <w:rPr>
                <w:lang w:val="en-GB"/>
              </w:rPr>
              <w:t>(5): p. 697-9.</w:t>
            </w:r>
          </w:p>
        </w:tc>
        <w:tc>
          <w:tcPr>
            <w:tcW w:w="992" w:type="dxa"/>
            <w:shd w:val="clear" w:color="auto" w:fill="FF0000"/>
          </w:tcPr>
          <w:p w14:paraId="38EDCF6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6395D3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456E54" w14:paraId="1F413B0B" w14:textId="77777777" w:rsidTr="004A3D92">
        <w:tc>
          <w:tcPr>
            <w:tcW w:w="426" w:type="dxa"/>
          </w:tcPr>
          <w:p w14:paraId="3700339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#134</w:t>
            </w:r>
          </w:p>
        </w:tc>
        <w:tc>
          <w:tcPr>
            <w:tcW w:w="6521" w:type="dxa"/>
          </w:tcPr>
          <w:p w14:paraId="1DC7001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Pedley, I.D., et al. </w:t>
            </w:r>
            <w:r w:rsidRPr="00456E54">
              <w:rPr>
                <w:i/>
                <w:lang w:val="en-GB"/>
              </w:rPr>
              <w:t>Tolerability and efficacy of anti-androgen manipulation versus taxotere and anti-androgen manipulation in patients with hormone-naive, high-risk/metastatic prostate cancer: A phase II, open-labeled, randomized study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765B57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94A378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27F42B58" w14:textId="77777777" w:rsidTr="004A3D92">
        <w:tc>
          <w:tcPr>
            <w:tcW w:w="426" w:type="dxa"/>
          </w:tcPr>
          <w:p w14:paraId="2482D84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#135</w:t>
            </w:r>
          </w:p>
        </w:tc>
        <w:tc>
          <w:tcPr>
            <w:tcW w:w="6521" w:type="dxa"/>
          </w:tcPr>
          <w:p w14:paraId="4AB0205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Petrylak, D.P., et al. </w:t>
            </w:r>
            <w:r w:rsidRPr="00456E54">
              <w:rPr>
                <w:i/>
                <w:lang w:val="en-GB"/>
              </w:rPr>
              <w:t>A randomized open-label phase 2a study evaluating the efficacy and safety of radium-223 dichloride (Ra-223) in combination with abiraterone acetate or enzalutamide in patients with castration-resistant prostate cancer (CRPC) and bone metastases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61D58F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8FAC8B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201E9812" w14:textId="77777777" w:rsidTr="004A3D92">
        <w:tc>
          <w:tcPr>
            <w:tcW w:w="426" w:type="dxa"/>
          </w:tcPr>
          <w:p w14:paraId="5D2F8E4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#136</w:t>
            </w:r>
          </w:p>
        </w:tc>
        <w:tc>
          <w:tcPr>
            <w:tcW w:w="6521" w:type="dxa"/>
          </w:tcPr>
          <w:p w14:paraId="04724CA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Pienta, K.J., et al., </w:t>
            </w:r>
            <w:r w:rsidRPr="00456E54">
              <w:rPr>
                <w:i/>
                <w:lang w:val="en-GB"/>
              </w:rPr>
              <w:t>Phase 2 study of carlumab (CNTO 888), a human monoclonal antibody against CC-chemokine ligand 2 (CCL2), in metastatic castration-resistant prostate cancer.</w:t>
            </w:r>
            <w:r w:rsidRPr="00456E54">
              <w:rPr>
                <w:lang w:val="en-GB"/>
              </w:rPr>
              <w:t xml:space="preserve"> Invest New Drugs,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(3): p. 760-8.</w:t>
            </w:r>
          </w:p>
        </w:tc>
        <w:tc>
          <w:tcPr>
            <w:tcW w:w="992" w:type="dxa"/>
            <w:shd w:val="clear" w:color="auto" w:fill="FF0000"/>
          </w:tcPr>
          <w:p w14:paraId="2FF37D1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B1357DE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871441" w14:paraId="57D2E987" w14:textId="77777777" w:rsidTr="004A3D92">
        <w:tc>
          <w:tcPr>
            <w:tcW w:w="426" w:type="dxa"/>
          </w:tcPr>
          <w:p w14:paraId="50BCBBC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#137</w:t>
            </w:r>
          </w:p>
        </w:tc>
        <w:tc>
          <w:tcPr>
            <w:tcW w:w="6521" w:type="dxa"/>
          </w:tcPr>
          <w:p w14:paraId="737BFDC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Pili, R., et al., </w:t>
            </w:r>
            <w:r w:rsidRPr="00456E54">
              <w:rPr>
                <w:i/>
                <w:lang w:val="en-GB"/>
              </w:rPr>
              <w:t>Phase II randomized, double-blind, placebo-controlled study of tasquinimod in men with minimally symptomatic metastatic castrate-resistant prostate cancer.</w:t>
            </w:r>
            <w:r w:rsidRPr="00456E54">
              <w:rPr>
                <w:lang w:val="en-GB"/>
              </w:rPr>
              <w:t xml:space="preserve"> J Clin Oncol,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(30): p. 4022-8.</w:t>
            </w:r>
          </w:p>
        </w:tc>
        <w:tc>
          <w:tcPr>
            <w:tcW w:w="992" w:type="dxa"/>
            <w:shd w:val="clear" w:color="auto" w:fill="FF0000"/>
          </w:tcPr>
          <w:p w14:paraId="76C3C89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FF3D2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tasquinimod versus placebo</w:t>
            </w:r>
          </w:p>
        </w:tc>
      </w:tr>
      <w:tr w:rsidR="004A3D92" w:rsidRPr="00871441" w14:paraId="2D783846" w14:textId="77777777" w:rsidTr="004A3D92">
        <w:tc>
          <w:tcPr>
            <w:tcW w:w="426" w:type="dxa"/>
          </w:tcPr>
          <w:p w14:paraId="5155D06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#138</w:t>
            </w:r>
          </w:p>
        </w:tc>
        <w:tc>
          <w:tcPr>
            <w:tcW w:w="6521" w:type="dxa"/>
          </w:tcPr>
          <w:p w14:paraId="642A1DD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Pisansky, T.M., et al., </w:t>
            </w:r>
            <w:r w:rsidRPr="00456E54">
              <w:rPr>
                <w:i/>
                <w:lang w:val="en-GB"/>
              </w:rPr>
              <w:t>Duration of androgen suppression before radiotherapy for localized prostate cancer: radiation therapy oncology group randomized clinical trial 9910.</w:t>
            </w:r>
            <w:r w:rsidRPr="00456E54">
              <w:rPr>
                <w:lang w:val="en-GB"/>
              </w:rPr>
              <w:t xml:space="preserve"> J Clin Oncol, 2015. </w:t>
            </w:r>
            <w:r w:rsidRPr="00456E54">
              <w:rPr>
                <w:b/>
                <w:lang w:val="en-GB"/>
              </w:rPr>
              <w:t>33</w:t>
            </w:r>
            <w:r w:rsidRPr="00456E54">
              <w:rPr>
                <w:lang w:val="en-GB"/>
              </w:rPr>
              <w:t>(4): p. 332-9.</w:t>
            </w:r>
          </w:p>
        </w:tc>
        <w:tc>
          <w:tcPr>
            <w:tcW w:w="992" w:type="dxa"/>
            <w:shd w:val="clear" w:color="auto" w:fill="FF0000"/>
          </w:tcPr>
          <w:p w14:paraId="3EC7DA6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412BA0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eight week androgen suppression versus 28 week.</w:t>
            </w:r>
          </w:p>
        </w:tc>
      </w:tr>
      <w:tr w:rsidR="004A3D92" w:rsidRPr="00871441" w14:paraId="2CFDB321" w14:textId="77777777" w:rsidTr="004A3D92">
        <w:tc>
          <w:tcPr>
            <w:tcW w:w="426" w:type="dxa"/>
          </w:tcPr>
          <w:p w14:paraId="7813AE1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#139</w:t>
            </w:r>
          </w:p>
        </w:tc>
        <w:tc>
          <w:tcPr>
            <w:tcW w:w="6521" w:type="dxa"/>
          </w:tcPr>
          <w:p w14:paraId="2609BDC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Pond, G.R., et al., </w:t>
            </w:r>
            <w:r w:rsidRPr="00456E54">
              <w:rPr>
                <w:i/>
                <w:lang w:val="en-GB"/>
              </w:rPr>
              <w:t>Efficacy of docetaxel-based chemotherapy following ketoconazole in metastatic castration-resistant prostate cancer: Implications for prior therapy in clinical trials.</w:t>
            </w:r>
            <w:r w:rsidRPr="00456E54">
              <w:rPr>
                <w:lang w:val="en-GB"/>
              </w:rPr>
              <w:t xml:space="preserve"> Urologic Oncology: Seminars and Original Investigations,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(8): p. 1457-1463.</w:t>
            </w:r>
          </w:p>
        </w:tc>
        <w:tc>
          <w:tcPr>
            <w:tcW w:w="992" w:type="dxa"/>
            <w:shd w:val="clear" w:color="auto" w:fill="FF0000"/>
          </w:tcPr>
          <w:p w14:paraId="5EC37CC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C978CB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Retrospective study of an RCT regarding the variable </w:t>
            </w:r>
            <w:r w:rsidRPr="00236D48">
              <w:rPr>
                <w:lang w:val="en-GB"/>
              </w:rPr>
              <w:t>ketoconazole</w:t>
            </w:r>
            <w:r>
              <w:rPr>
                <w:lang w:val="en-GB"/>
              </w:rPr>
              <w:t xml:space="preserve"> use.</w:t>
            </w:r>
          </w:p>
        </w:tc>
      </w:tr>
      <w:tr w:rsidR="004A3D92" w:rsidRPr="00456E54" w14:paraId="1AC619C3" w14:textId="77777777" w:rsidTr="004A3D92">
        <w:tc>
          <w:tcPr>
            <w:tcW w:w="426" w:type="dxa"/>
          </w:tcPr>
          <w:p w14:paraId="1BCDB56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#140</w:t>
            </w:r>
          </w:p>
        </w:tc>
        <w:tc>
          <w:tcPr>
            <w:tcW w:w="6521" w:type="dxa"/>
          </w:tcPr>
          <w:p w14:paraId="3DB4338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Poppel, H., et al. </w:t>
            </w:r>
            <w:r w:rsidRPr="00456E54">
              <w:rPr>
                <w:i/>
                <w:lang w:val="en-GB"/>
              </w:rPr>
              <w:t>Updated interim analysis (IA): Results of randomized phase 3 study COUAA-302 of abiraterone acetate (AA) in metastatic castration-resistant prostate cancer (mCRPC) patients (pts) without prior chemotherapy</w:t>
            </w:r>
            <w:r w:rsidRPr="00456E54">
              <w:rPr>
                <w:lang w:val="en-GB"/>
              </w:rPr>
              <w:t xml:space="preserve">. European Urology, Supplements, 2013.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, e97-e98.</w:t>
            </w:r>
          </w:p>
        </w:tc>
        <w:tc>
          <w:tcPr>
            <w:tcW w:w="992" w:type="dxa"/>
            <w:shd w:val="clear" w:color="auto" w:fill="FF0000"/>
          </w:tcPr>
          <w:p w14:paraId="45290A4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27CDA0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4C7B3F5B" w14:textId="77777777" w:rsidTr="004A3D92">
        <w:tc>
          <w:tcPr>
            <w:tcW w:w="426" w:type="dxa"/>
          </w:tcPr>
          <w:p w14:paraId="3CD71D0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#141</w:t>
            </w:r>
          </w:p>
        </w:tc>
        <w:tc>
          <w:tcPr>
            <w:tcW w:w="6521" w:type="dxa"/>
          </w:tcPr>
          <w:p w14:paraId="2381E24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Pouessel, D., et al., </w:t>
            </w:r>
            <w:r w:rsidRPr="00456E54">
              <w:rPr>
                <w:i/>
                <w:lang w:val="en-GB"/>
              </w:rPr>
              <w:t>Cabazitaxel for metastatic castration-resistant prostate cancer progressing after docetaxel treatment: The TROPIC study in France.</w:t>
            </w:r>
            <w:r w:rsidRPr="00456E54">
              <w:rPr>
                <w:lang w:val="en-GB"/>
              </w:rPr>
              <w:t xml:space="preserve"> Bulletin du Cancer, 2012. </w:t>
            </w:r>
            <w:r w:rsidRPr="00456E54">
              <w:rPr>
                <w:b/>
                <w:lang w:val="en-GB"/>
              </w:rPr>
              <w:t>99</w:t>
            </w:r>
            <w:r w:rsidRPr="00456E54">
              <w:rPr>
                <w:lang w:val="en-GB"/>
              </w:rPr>
              <w:t>(7-8): p. 731-741.</w:t>
            </w:r>
          </w:p>
        </w:tc>
        <w:tc>
          <w:tcPr>
            <w:tcW w:w="992" w:type="dxa"/>
            <w:shd w:val="clear" w:color="auto" w:fill="FF0000"/>
          </w:tcPr>
          <w:p w14:paraId="48D16E0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5767535" w14:textId="77777777" w:rsidR="004A3D92" w:rsidRPr="00236D48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of mitxantrone versus </w:t>
            </w:r>
            <w:r w:rsidRPr="00236D48">
              <w:rPr>
                <w:lang w:val="en-GB"/>
              </w:rPr>
              <w:t>cabazitaxe</w:t>
            </w:r>
          </w:p>
        </w:tc>
      </w:tr>
      <w:tr w:rsidR="004A3D92" w:rsidRPr="00456E54" w14:paraId="73CA9920" w14:textId="77777777" w:rsidTr="004A3D92">
        <w:tc>
          <w:tcPr>
            <w:tcW w:w="426" w:type="dxa"/>
          </w:tcPr>
          <w:p w14:paraId="2F3A5C6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#142</w:t>
            </w:r>
          </w:p>
        </w:tc>
        <w:tc>
          <w:tcPr>
            <w:tcW w:w="6521" w:type="dxa"/>
          </w:tcPr>
          <w:p w14:paraId="6CF6B24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Prapotnich, D., et al., </w:t>
            </w:r>
            <w:r w:rsidRPr="00456E54">
              <w:rPr>
                <w:i/>
                <w:lang w:val="en-GB"/>
              </w:rPr>
              <w:t>A 16-year clinical experience with intermittent androgen deprivation for prostate cancer: oncological results.</w:t>
            </w:r>
            <w:r w:rsidRPr="00456E54">
              <w:rPr>
                <w:lang w:val="en-GB"/>
              </w:rPr>
              <w:t xml:space="preserve"> World J Urol, 2009. </w:t>
            </w:r>
            <w:r w:rsidRPr="00456E54">
              <w:rPr>
                <w:b/>
                <w:lang w:val="en-GB"/>
              </w:rPr>
              <w:t>27</w:t>
            </w:r>
            <w:r w:rsidRPr="00456E54">
              <w:rPr>
                <w:lang w:val="en-GB"/>
              </w:rPr>
              <w:t>(5): p. 627-35.</w:t>
            </w:r>
          </w:p>
        </w:tc>
        <w:tc>
          <w:tcPr>
            <w:tcW w:w="992" w:type="dxa"/>
            <w:shd w:val="clear" w:color="auto" w:fill="FF0000"/>
          </w:tcPr>
          <w:p w14:paraId="4F2335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4CC119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</w:t>
            </w:r>
          </w:p>
        </w:tc>
      </w:tr>
      <w:tr w:rsidR="004A3D92" w:rsidRPr="00871441" w14:paraId="15E37DD8" w14:textId="77777777" w:rsidTr="004A3D92">
        <w:tc>
          <w:tcPr>
            <w:tcW w:w="426" w:type="dxa"/>
          </w:tcPr>
          <w:p w14:paraId="3E615C5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#143</w:t>
            </w:r>
          </w:p>
        </w:tc>
        <w:tc>
          <w:tcPr>
            <w:tcW w:w="6521" w:type="dxa"/>
          </w:tcPr>
          <w:p w14:paraId="381FFE8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Prezioso, D., et al., </w:t>
            </w:r>
            <w:r w:rsidRPr="00456E54">
              <w:rPr>
                <w:i/>
                <w:lang w:val="en-GB"/>
              </w:rPr>
              <w:t>Early versus delayed hormonal treatment in locally advanced or asymptomatic metastatic prostatic cancer patient dilemma.</w:t>
            </w:r>
            <w:r w:rsidRPr="00456E54">
              <w:rPr>
                <w:lang w:val="en-GB"/>
              </w:rPr>
              <w:t xml:space="preserve"> World J Urol,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(3): p. 661-7.</w:t>
            </w:r>
          </w:p>
        </w:tc>
        <w:tc>
          <w:tcPr>
            <w:tcW w:w="992" w:type="dxa"/>
            <w:shd w:val="clear" w:color="auto" w:fill="FF0000"/>
          </w:tcPr>
          <w:p w14:paraId="3E7425C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8D95D78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early versus deferred androgen suppression therapy.</w:t>
            </w:r>
          </w:p>
        </w:tc>
      </w:tr>
      <w:tr w:rsidR="004A3D92" w:rsidRPr="00456E54" w14:paraId="221D7577" w14:textId="77777777" w:rsidTr="004A3D92">
        <w:tc>
          <w:tcPr>
            <w:tcW w:w="426" w:type="dxa"/>
          </w:tcPr>
          <w:p w14:paraId="535F724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#144</w:t>
            </w:r>
          </w:p>
        </w:tc>
        <w:tc>
          <w:tcPr>
            <w:tcW w:w="6521" w:type="dxa"/>
          </w:tcPr>
          <w:p w14:paraId="0FAEF69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Quinn, D.I., et al. </w:t>
            </w:r>
            <w:r w:rsidRPr="00456E54">
              <w:rPr>
                <w:i/>
                <w:lang w:val="en-GB"/>
              </w:rPr>
              <w:t>A randomized phase II, open-label study of sipuleucel-T with concurrent or sequential enzalutamide in metastatic castration-resistant prostate cancer (mCRPC)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636C39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DF95A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350A65B1" w14:textId="77777777" w:rsidTr="004A3D92">
        <w:tc>
          <w:tcPr>
            <w:tcW w:w="426" w:type="dxa"/>
          </w:tcPr>
          <w:p w14:paraId="5F302DE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#145</w:t>
            </w:r>
          </w:p>
        </w:tc>
        <w:tc>
          <w:tcPr>
            <w:tcW w:w="6521" w:type="dxa"/>
          </w:tcPr>
          <w:p w14:paraId="565D97F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Rajdev, L., et al., </w:t>
            </w:r>
            <w:r w:rsidRPr="00456E54">
              <w:rPr>
                <w:i/>
                <w:lang w:val="en-GB"/>
              </w:rPr>
              <w:t>Phase I trial of metronomic oral vinorelbine in patients with advanced cancer.</w:t>
            </w:r>
            <w:r w:rsidRPr="00456E54">
              <w:rPr>
                <w:lang w:val="en-GB"/>
              </w:rPr>
              <w:t xml:space="preserve"> Cancer Chemother Pharmacol, 2011. </w:t>
            </w:r>
            <w:r w:rsidRPr="00456E54">
              <w:rPr>
                <w:b/>
                <w:lang w:val="en-GB"/>
              </w:rPr>
              <w:t>68</w:t>
            </w:r>
            <w:r w:rsidRPr="00456E54">
              <w:rPr>
                <w:lang w:val="en-GB"/>
              </w:rPr>
              <w:t>(5): p. 1119-24.</w:t>
            </w:r>
          </w:p>
        </w:tc>
        <w:tc>
          <w:tcPr>
            <w:tcW w:w="992" w:type="dxa"/>
            <w:shd w:val="clear" w:color="auto" w:fill="FF0000"/>
          </w:tcPr>
          <w:p w14:paraId="5F9B96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EDD2612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4A3D92" w:rsidRPr="00871441" w14:paraId="5593339F" w14:textId="77777777" w:rsidTr="004A3D92">
        <w:tc>
          <w:tcPr>
            <w:tcW w:w="426" w:type="dxa"/>
          </w:tcPr>
          <w:p w14:paraId="6AEC196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#146</w:t>
            </w:r>
          </w:p>
        </w:tc>
        <w:tc>
          <w:tcPr>
            <w:tcW w:w="6521" w:type="dxa"/>
          </w:tcPr>
          <w:p w14:paraId="7E96958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Rathkopf, D.E., et al., </w:t>
            </w:r>
            <w:r w:rsidRPr="00456E54">
              <w:rPr>
                <w:i/>
                <w:lang w:val="en-GB"/>
              </w:rPr>
              <w:t>Phase I study of ARN-509, a novel antiandrogen, in the treatment of castration-resistant prostate cancer.</w:t>
            </w:r>
            <w:r w:rsidRPr="00456E54">
              <w:rPr>
                <w:lang w:val="en-GB"/>
              </w:rPr>
              <w:t xml:space="preserve"> J Clin Oncol,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(28): p. 3525-30.</w:t>
            </w:r>
          </w:p>
        </w:tc>
        <w:tc>
          <w:tcPr>
            <w:tcW w:w="992" w:type="dxa"/>
            <w:shd w:val="clear" w:color="auto" w:fill="FF0000"/>
          </w:tcPr>
          <w:p w14:paraId="71F3161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5A427AF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4A3D92" w:rsidRPr="00456E54" w14:paraId="5508F29C" w14:textId="77777777" w:rsidTr="004A3D92">
        <w:tc>
          <w:tcPr>
            <w:tcW w:w="426" w:type="dxa"/>
          </w:tcPr>
          <w:p w14:paraId="0B304CC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#147</w:t>
            </w:r>
          </w:p>
        </w:tc>
        <w:tc>
          <w:tcPr>
            <w:tcW w:w="6521" w:type="dxa"/>
          </w:tcPr>
          <w:p w14:paraId="56FF3FD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Rathkopf, D.E., et al. </w:t>
            </w:r>
            <w:r w:rsidRPr="00456E54">
              <w:rPr>
                <w:i/>
                <w:lang w:val="en-GB"/>
              </w:rPr>
              <w:t>Long-term safety and efficacy analysis of abiraterone acetate (AA) plus prednisone (P) in metastatic castration-resistant prostate cancer (mCRPC) without prior chemotherapy (COU-AA-302)</w:t>
            </w:r>
            <w:r w:rsidRPr="00456E54">
              <w:rPr>
                <w:lang w:val="en-GB"/>
              </w:rPr>
              <w:t xml:space="preserve">. Journal of clinical oncology,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1941267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36DC41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060E6029" w14:textId="77777777" w:rsidTr="004A3D92">
        <w:tc>
          <w:tcPr>
            <w:tcW w:w="426" w:type="dxa"/>
          </w:tcPr>
          <w:p w14:paraId="53502A5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#148</w:t>
            </w:r>
          </w:p>
        </w:tc>
        <w:tc>
          <w:tcPr>
            <w:tcW w:w="6521" w:type="dxa"/>
          </w:tcPr>
          <w:p w14:paraId="4575BD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Rathkopf, D.E., et al. </w:t>
            </w:r>
            <w:r w:rsidRPr="00456E54">
              <w:rPr>
                <w:i/>
                <w:lang w:val="en-GB"/>
              </w:rPr>
              <w:t>Updated interim efficacy analysis and long-term safety of abiraterone acetate in metastatic castration-resistant prostate cancer patients without prior chemotherapy (COU-AA-302)</w:t>
            </w:r>
            <w:r w:rsidRPr="00456E54">
              <w:rPr>
                <w:lang w:val="en-GB"/>
              </w:rPr>
              <w:t xml:space="preserve">. European urology, 2014. </w:t>
            </w:r>
            <w:r w:rsidRPr="00456E54">
              <w:rPr>
                <w:b/>
                <w:lang w:val="en-GB"/>
              </w:rPr>
              <w:t>66</w:t>
            </w:r>
            <w:r w:rsidRPr="00456E54">
              <w:rPr>
                <w:lang w:val="en-GB"/>
              </w:rPr>
              <w:t>, 815-25 DOI: 10.1016/j.eururo.2014.02.056.</w:t>
            </w:r>
          </w:p>
        </w:tc>
        <w:tc>
          <w:tcPr>
            <w:tcW w:w="992" w:type="dxa"/>
            <w:shd w:val="clear" w:color="auto" w:fill="92D050"/>
          </w:tcPr>
          <w:p w14:paraId="50E7323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507DB9F9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0254716F" w14:textId="77777777" w:rsidR="004A3D92" w:rsidRPr="009F1D91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8D4448">
              <w:rPr>
                <w:lang w:val="en-GB"/>
              </w:rPr>
              <w:t>chemotherapy-naive mCRPC</w:t>
            </w:r>
          </w:p>
          <w:p w14:paraId="7C9058FB" w14:textId="77777777" w:rsidR="004A3D92" w:rsidRPr="003F1197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8D4448">
              <w:rPr>
                <w:lang w:val="en-GB"/>
              </w:rPr>
              <w:t>abiraterone acetate</w:t>
            </w:r>
            <w:r>
              <w:rPr>
                <w:lang w:val="en-GB"/>
              </w:rPr>
              <w:t xml:space="preserve"> + prednisone</w:t>
            </w:r>
          </w:p>
          <w:p w14:paraId="48B2951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lastRenderedPageBreak/>
              <w:t>Control:</w:t>
            </w:r>
            <w:r w:rsidRPr="00CC30B0">
              <w:rPr>
                <w:lang w:val="en-GB"/>
              </w:rPr>
              <w:t xml:space="preserve"> </w:t>
            </w:r>
            <w:r w:rsidRPr="009A0C3D">
              <w:rPr>
                <w:lang w:val="en-GB"/>
              </w:rPr>
              <w:t>placebo</w:t>
            </w:r>
            <w:r>
              <w:rPr>
                <w:lang w:val="en-GB"/>
              </w:rPr>
              <w:t xml:space="preserve"> + prednisone</w:t>
            </w:r>
          </w:p>
        </w:tc>
      </w:tr>
      <w:tr w:rsidR="004A3D92" w:rsidRPr="00A80429" w14:paraId="33A8B477" w14:textId="77777777" w:rsidTr="004A3D92">
        <w:tc>
          <w:tcPr>
            <w:tcW w:w="426" w:type="dxa"/>
          </w:tcPr>
          <w:p w14:paraId="708BBF5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#149</w:t>
            </w:r>
          </w:p>
        </w:tc>
        <w:tc>
          <w:tcPr>
            <w:tcW w:w="6521" w:type="dxa"/>
          </w:tcPr>
          <w:p w14:paraId="3C383A2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Ray, M.E., et al., </w:t>
            </w:r>
            <w:r w:rsidRPr="00456E54">
              <w:rPr>
                <w:i/>
                <w:lang w:val="en-GB"/>
              </w:rPr>
              <w:t>Potential surrogate endpoints for prostate cancer survival: analysis of a phase III randomized trial.</w:t>
            </w:r>
            <w:r w:rsidRPr="00456E54">
              <w:rPr>
                <w:lang w:val="en-GB"/>
              </w:rPr>
              <w:t xml:space="preserve"> J Natl Cancer Inst, 2009. </w:t>
            </w:r>
            <w:r w:rsidRPr="00456E54">
              <w:rPr>
                <w:b/>
                <w:lang w:val="en-GB"/>
              </w:rPr>
              <w:t>101</w:t>
            </w:r>
            <w:r w:rsidRPr="00456E54">
              <w:rPr>
                <w:lang w:val="en-GB"/>
              </w:rPr>
              <w:t>(4): p. 228-36.</w:t>
            </w:r>
          </w:p>
        </w:tc>
        <w:tc>
          <w:tcPr>
            <w:tcW w:w="992" w:type="dxa"/>
            <w:shd w:val="clear" w:color="auto" w:fill="FF0000"/>
          </w:tcPr>
          <w:p w14:paraId="541BEA5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DFB102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Not metastatic CRPC</w:t>
            </w:r>
          </w:p>
        </w:tc>
      </w:tr>
      <w:tr w:rsidR="004A3D92" w:rsidRPr="00871441" w14:paraId="440DB833" w14:textId="77777777" w:rsidTr="004A3D92">
        <w:tc>
          <w:tcPr>
            <w:tcW w:w="426" w:type="dxa"/>
          </w:tcPr>
          <w:p w14:paraId="6A20077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#150</w:t>
            </w:r>
          </w:p>
        </w:tc>
        <w:tc>
          <w:tcPr>
            <w:tcW w:w="6521" w:type="dxa"/>
          </w:tcPr>
          <w:p w14:paraId="69CADF4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Ridoux, L., et al., </w:t>
            </w:r>
            <w:r w:rsidRPr="00456E54">
              <w:rPr>
                <w:i/>
                <w:lang w:val="en-GB"/>
              </w:rPr>
              <w:t>A phase i open-label study investigating the disposition of [&lt;sup&gt;14&lt;/sup&gt;C]-cabazitaxel in patients with advanced solid tumors.</w:t>
            </w:r>
            <w:r w:rsidRPr="00456E54">
              <w:rPr>
                <w:lang w:val="en-GB"/>
              </w:rPr>
              <w:t xml:space="preserve"> Anti-Cancer Drugs, 2015. </w:t>
            </w:r>
            <w:r w:rsidRPr="00456E54">
              <w:rPr>
                <w:b/>
                <w:lang w:val="en-GB"/>
              </w:rPr>
              <w:t>26</w:t>
            </w:r>
            <w:r w:rsidRPr="00456E54">
              <w:rPr>
                <w:lang w:val="en-GB"/>
              </w:rPr>
              <w:t>(3): p. 350-358.</w:t>
            </w:r>
          </w:p>
        </w:tc>
        <w:tc>
          <w:tcPr>
            <w:tcW w:w="992" w:type="dxa"/>
            <w:shd w:val="clear" w:color="auto" w:fill="FF0000"/>
          </w:tcPr>
          <w:p w14:paraId="26E3B2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8551B87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4A3D92" w:rsidRPr="00871441" w14:paraId="764B86C6" w14:textId="77777777" w:rsidTr="004A3D92">
        <w:tc>
          <w:tcPr>
            <w:tcW w:w="426" w:type="dxa"/>
          </w:tcPr>
          <w:p w14:paraId="5D60522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#151</w:t>
            </w:r>
          </w:p>
        </w:tc>
        <w:tc>
          <w:tcPr>
            <w:tcW w:w="6521" w:type="dxa"/>
          </w:tcPr>
          <w:p w14:paraId="533D2D1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Roach, M., 3rd, </w:t>
            </w:r>
            <w:r w:rsidRPr="00456E54">
              <w:rPr>
                <w:i/>
                <w:lang w:val="en-GB"/>
              </w:rPr>
              <w:t>Dose escalated external beam radiotherapy versus neoadjuvant androgen deprivation therapy and conventional dose external beam radiotherapy for clinically localized prostate cancer: do we need both?</w:t>
            </w:r>
            <w:r w:rsidRPr="00456E54">
              <w:rPr>
                <w:lang w:val="en-GB"/>
              </w:rPr>
              <w:t xml:space="preserve"> Strahlenther Onkol, 2007. </w:t>
            </w:r>
            <w:r w:rsidRPr="00456E54">
              <w:rPr>
                <w:b/>
                <w:lang w:val="en-GB"/>
              </w:rPr>
              <w:t>183 Spec No 2</w:t>
            </w:r>
            <w:r w:rsidRPr="00456E54">
              <w:rPr>
                <w:lang w:val="en-GB"/>
              </w:rPr>
              <w:t>: p. 26-8.</w:t>
            </w:r>
          </w:p>
        </w:tc>
        <w:tc>
          <w:tcPr>
            <w:tcW w:w="992" w:type="dxa"/>
            <w:shd w:val="clear" w:color="auto" w:fill="FF0000"/>
          </w:tcPr>
          <w:p w14:paraId="6CF698C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B50D01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(Narrative) review without pooled analysis</w:t>
            </w:r>
          </w:p>
        </w:tc>
      </w:tr>
      <w:tr w:rsidR="004A3D92" w:rsidRPr="00871441" w14:paraId="0BE595F4" w14:textId="77777777" w:rsidTr="004A3D92">
        <w:tc>
          <w:tcPr>
            <w:tcW w:w="426" w:type="dxa"/>
          </w:tcPr>
          <w:p w14:paraId="4A7E4F4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#152</w:t>
            </w:r>
          </w:p>
        </w:tc>
        <w:tc>
          <w:tcPr>
            <w:tcW w:w="6521" w:type="dxa"/>
          </w:tcPr>
          <w:p w14:paraId="6AB3CEC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Roach, M., 3rd, et al., </w:t>
            </w:r>
            <w:r w:rsidRPr="00456E54">
              <w:rPr>
                <w:i/>
                <w:lang w:val="en-GB"/>
              </w:rPr>
              <w:t>Baseline serum testosterone in men treated with androgen deprivation therapy and radiotherapy for localized prostate cancer.</w:t>
            </w:r>
            <w:r w:rsidRPr="00456E54">
              <w:rPr>
                <w:lang w:val="en-GB"/>
              </w:rPr>
              <w:t xml:space="preserve"> Int J Radiat Oncol Biol Phys, 2010. </w:t>
            </w:r>
            <w:r w:rsidRPr="00456E54">
              <w:rPr>
                <w:b/>
                <w:lang w:val="en-GB"/>
              </w:rPr>
              <w:t>78</w:t>
            </w:r>
            <w:r w:rsidRPr="00456E54">
              <w:rPr>
                <w:lang w:val="en-GB"/>
              </w:rPr>
              <w:t>(5): p. 1314-22.</w:t>
            </w:r>
          </w:p>
        </w:tc>
        <w:tc>
          <w:tcPr>
            <w:tcW w:w="992" w:type="dxa"/>
            <w:shd w:val="clear" w:color="auto" w:fill="FF0000"/>
          </w:tcPr>
          <w:p w14:paraId="0F10716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4DC20D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androgen deprivation therapy versus radiotherapy</w:t>
            </w:r>
          </w:p>
        </w:tc>
      </w:tr>
      <w:tr w:rsidR="004A3D92" w:rsidRPr="00871441" w14:paraId="523E2EB7" w14:textId="77777777" w:rsidTr="004A3D92">
        <w:tc>
          <w:tcPr>
            <w:tcW w:w="426" w:type="dxa"/>
          </w:tcPr>
          <w:p w14:paraId="01B6790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#153</w:t>
            </w:r>
          </w:p>
        </w:tc>
        <w:tc>
          <w:tcPr>
            <w:tcW w:w="6521" w:type="dxa"/>
          </w:tcPr>
          <w:p w14:paraId="504E9F2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Roach, M., 3rd, et al., </w:t>
            </w:r>
            <w:r w:rsidRPr="00456E54">
              <w:rPr>
                <w:i/>
                <w:lang w:val="en-GB"/>
              </w:rPr>
              <w:t>Short-term neoadjuvant androgen deprivation therapy and external-beam radiotherapy for locally advanced prostate cancer: long-term results of RTOG 8610.</w:t>
            </w:r>
            <w:r w:rsidRPr="00456E54">
              <w:rPr>
                <w:lang w:val="en-GB"/>
              </w:rPr>
              <w:t xml:space="preserve"> J Clin Oncol, 2008. </w:t>
            </w:r>
            <w:r w:rsidRPr="00456E54">
              <w:rPr>
                <w:b/>
                <w:lang w:val="en-GB"/>
              </w:rPr>
              <w:t>26</w:t>
            </w:r>
            <w:r w:rsidRPr="00456E54">
              <w:rPr>
                <w:lang w:val="en-GB"/>
              </w:rPr>
              <w:t>(4): p. 585-91.</w:t>
            </w:r>
          </w:p>
        </w:tc>
        <w:tc>
          <w:tcPr>
            <w:tcW w:w="992" w:type="dxa"/>
            <w:shd w:val="clear" w:color="auto" w:fill="FF0000"/>
          </w:tcPr>
          <w:p w14:paraId="733D1E5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AC2122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androgen deprivation therapy versus radiotherapy</w:t>
            </w:r>
          </w:p>
        </w:tc>
      </w:tr>
      <w:tr w:rsidR="004A3D92" w:rsidRPr="00871441" w14:paraId="51ACAD1C" w14:textId="77777777" w:rsidTr="004A3D92">
        <w:tc>
          <w:tcPr>
            <w:tcW w:w="426" w:type="dxa"/>
          </w:tcPr>
          <w:p w14:paraId="3692FB3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#154</w:t>
            </w:r>
          </w:p>
        </w:tc>
        <w:tc>
          <w:tcPr>
            <w:tcW w:w="6521" w:type="dxa"/>
          </w:tcPr>
          <w:p w14:paraId="3FBB896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Ryan, C.J., et al., </w:t>
            </w:r>
            <w:r w:rsidRPr="00456E54">
              <w:rPr>
                <w:i/>
                <w:lang w:val="en-GB"/>
              </w:rPr>
              <w:t>A pilot dose-escalation study of the effects of nordihydroguareacetic acid on hormone and prostate specific antigen levels in patients with relapsed prostate cancer.</w:t>
            </w:r>
            <w:r w:rsidRPr="00456E54">
              <w:rPr>
                <w:lang w:val="en-GB"/>
              </w:rPr>
              <w:t xml:space="preserve"> BJU Int, 2008. </w:t>
            </w:r>
            <w:r w:rsidRPr="00456E54">
              <w:rPr>
                <w:b/>
                <w:lang w:val="en-GB"/>
              </w:rPr>
              <w:t>101</w:t>
            </w:r>
            <w:r w:rsidRPr="00456E54">
              <w:rPr>
                <w:lang w:val="en-GB"/>
              </w:rPr>
              <w:t>(4): p. 436-9.</w:t>
            </w:r>
          </w:p>
        </w:tc>
        <w:tc>
          <w:tcPr>
            <w:tcW w:w="992" w:type="dxa"/>
            <w:shd w:val="clear" w:color="auto" w:fill="FF0000"/>
          </w:tcPr>
          <w:p w14:paraId="1892FEE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A498629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4A3D92" w:rsidRPr="00456E54" w14:paraId="56D93D95" w14:textId="77777777" w:rsidTr="004A3D92">
        <w:tc>
          <w:tcPr>
            <w:tcW w:w="426" w:type="dxa"/>
          </w:tcPr>
          <w:p w14:paraId="6879D95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#155</w:t>
            </w:r>
          </w:p>
        </w:tc>
        <w:tc>
          <w:tcPr>
            <w:tcW w:w="6521" w:type="dxa"/>
          </w:tcPr>
          <w:p w14:paraId="259309F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Ryan, C.J., et al. </w:t>
            </w:r>
            <w:r w:rsidRPr="00456E54">
              <w:rPr>
                <w:i/>
                <w:lang w:val="en-GB"/>
              </w:rPr>
              <w:t>Relationship of baseline PSA and degree of PSA decline to radiographic progression-free survival (rPFS) in patients with chemotherapy-naive metastatic castration-resistant prostate cancer (mCRPC): Results from COU-AA-302</w:t>
            </w:r>
            <w:r w:rsidRPr="00456E54">
              <w:rPr>
                <w:lang w:val="en-GB"/>
              </w:rPr>
              <w:t xml:space="preserve">. Journal of clinical oncology,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14F10C4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E712D0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02AE2C5A" w14:textId="77777777" w:rsidTr="004A3D92">
        <w:tc>
          <w:tcPr>
            <w:tcW w:w="426" w:type="dxa"/>
          </w:tcPr>
          <w:p w14:paraId="671C677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#156</w:t>
            </w:r>
          </w:p>
        </w:tc>
        <w:tc>
          <w:tcPr>
            <w:tcW w:w="6521" w:type="dxa"/>
          </w:tcPr>
          <w:p w14:paraId="47B99D5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Ryan, C.J., et al. </w:t>
            </w:r>
            <w:r w:rsidRPr="00456E54">
              <w:rPr>
                <w:i/>
                <w:lang w:val="en-GB"/>
              </w:rPr>
              <w:t>Serum androgens as prognostic biomarkers in castration-resistant prostate cancer: results from an analysis of a randomized phase III trial</w:t>
            </w:r>
            <w:r w:rsidRPr="00456E54">
              <w:rPr>
                <w:lang w:val="en-GB"/>
              </w:rPr>
              <w:t xml:space="preserve">. Journal of clinical oncology : official journal of the American Society of Clinical Oncology,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, 2791-8 DOI: 10.1200/JCO.2012.45.4595.</w:t>
            </w:r>
          </w:p>
        </w:tc>
        <w:tc>
          <w:tcPr>
            <w:tcW w:w="992" w:type="dxa"/>
            <w:shd w:val="clear" w:color="auto" w:fill="FF0000"/>
          </w:tcPr>
          <w:p w14:paraId="36D4ED8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1A99B0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 xml:space="preserve">Patients previously received </w:t>
            </w:r>
            <w:r>
              <w:rPr>
                <w:lang w:val="en-GB"/>
              </w:rPr>
              <w:t>docetaxel.</w:t>
            </w:r>
          </w:p>
        </w:tc>
      </w:tr>
      <w:tr w:rsidR="004A3D92" w:rsidRPr="00456E54" w14:paraId="1894C0CC" w14:textId="77777777" w:rsidTr="004A3D92">
        <w:tc>
          <w:tcPr>
            <w:tcW w:w="426" w:type="dxa"/>
          </w:tcPr>
          <w:p w14:paraId="6EE8180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#157</w:t>
            </w:r>
          </w:p>
        </w:tc>
        <w:tc>
          <w:tcPr>
            <w:tcW w:w="6521" w:type="dxa"/>
          </w:tcPr>
          <w:p w14:paraId="58EE287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Ryan, C.J., et al. </w:t>
            </w:r>
            <w:r w:rsidRPr="00456E54">
              <w:rPr>
                <w:i/>
                <w:lang w:val="en-GB"/>
              </w:rPr>
              <w:t>Androgen dynamics and serum PSA in patients treated with abiraterone acetate</w:t>
            </w:r>
            <w:r w:rsidRPr="00456E54">
              <w:rPr>
                <w:lang w:val="en-GB"/>
              </w:rPr>
              <w:t xml:space="preserve">. Prostate cancer and prostatic diseases, 2014. </w:t>
            </w:r>
            <w:r w:rsidRPr="00456E54">
              <w:rPr>
                <w:b/>
                <w:lang w:val="en-GB"/>
              </w:rPr>
              <w:t>17</w:t>
            </w:r>
            <w:r w:rsidRPr="00456E54">
              <w:rPr>
                <w:lang w:val="en-GB"/>
              </w:rPr>
              <w:t>, 192-8 DOI: 10.1038/pcan.2014.8.</w:t>
            </w:r>
          </w:p>
        </w:tc>
        <w:tc>
          <w:tcPr>
            <w:tcW w:w="992" w:type="dxa"/>
            <w:shd w:val="clear" w:color="auto" w:fill="FF0000"/>
          </w:tcPr>
          <w:p w14:paraId="439289D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7BEAA3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 xml:space="preserve">Patients previously received </w:t>
            </w:r>
            <w:r>
              <w:rPr>
                <w:lang w:val="en-GB"/>
              </w:rPr>
              <w:t>docetaxel.</w:t>
            </w:r>
          </w:p>
        </w:tc>
      </w:tr>
      <w:tr w:rsidR="004A3D92" w:rsidRPr="00871441" w14:paraId="587089AB" w14:textId="77777777" w:rsidTr="004A3D92">
        <w:tc>
          <w:tcPr>
            <w:tcW w:w="426" w:type="dxa"/>
          </w:tcPr>
          <w:p w14:paraId="1DB50A2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#158</w:t>
            </w:r>
          </w:p>
        </w:tc>
        <w:tc>
          <w:tcPr>
            <w:tcW w:w="6521" w:type="dxa"/>
          </w:tcPr>
          <w:p w14:paraId="4553754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Ryan, C.J., et al., </w:t>
            </w:r>
            <w:r w:rsidRPr="00456E54">
              <w:rPr>
                <w:i/>
                <w:lang w:val="en-GB"/>
              </w:rPr>
              <w:t>Phase II study of abiraterone acetate in chemotherapy-naive metastatic castration-resistant prostate cancer displaying bone flare discordant with serologic response.</w:t>
            </w:r>
            <w:r w:rsidRPr="00456E54">
              <w:rPr>
                <w:lang w:val="en-GB"/>
              </w:rPr>
              <w:t xml:space="preserve"> Clin Cancer Res, 2011. </w:t>
            </w:r>
            <w:r w:rsidRPr="00456E54">
              <w:rPr>
                <w:b/>
                <w:lang w:val="en-GB"/>
              </w:rPr>
              <w:t>17</w:t>
            </w:r>
            <w:r w:rsidRPr="00456E54">
              <w:rPr>
                <w:lang w:val="en-GB"/>
              </w:rPr>
              <w:t>(14): p. 4854-61.</w:t>
            </w:r>
          </w:p>
        </w:tc>
        <w:tc>
          <w:tcPr>
            <w:tcW w:w="992" w:type="dxa"/>
            <w:shd w:val="clear" w:color="auto" w:fill="FF0000"/>
          </w:tcPr>
          <w:p w14:paraId="2DC6E8F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2E4A3E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84EF4">
              <w:rPr>
                <w:lang w:val="en-GB"/>
              </w:rPr>
              <w:t>No RCT (no control</w:t>
            </w:r>
            <w:r>
              <w:rPr>
                <w:lang w:val="en-GB"/>
              </w:rPr>
              <w:t>, single-arm)</w:t>
            </w:r>
          </w:p>
        </w:tc>
      </w:tr>
      <w:tr w:rsidR="004A3D92" w:rsidRPr="00456E54" w14:paraId="0A24D7EC" w14:textId="77777777" w:rsidTr="004A3D92">
        <w:tc>
          <w:tcPr>
            <w:tcW w:w="426" w:type="dxa"/>
          </w:tcPr>
          <w:p w14:paraId="705E3A2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#159</w:t>
            </w:r>
          </w:p>
        </w:tc>
        <w:tc>
          <w:tcPr>
            <w:tcW w:w="6521" w:type="dxa"/>
          </w:tcPr>
          <w:p w14:paraId="69EA3D5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Ryan, C.J., et al. </w:t>
            </w:r>
            <w:r w:rsidRPr="00456E54">
              <w:rPr>
                <w:i/>
                <w:lang w:val="en-GB"/>
              </w:rPr>
              <w:t>Interim analysis (IA) results of COU-AA-302, a randomized, phase III study of abiraterone acetate (AA) in chemotherapy-naive patients (pts) with metastatic castration-resistant prostate cancer (mCRPC)</w:t>
            </w:r>
            <w:r w:rsidRPr="00456E54">
              <w:rPr>
                <w:lang w:val="en-GB"/>
              </w:rPr>
              <w:t xml:space="preserve">. Journal of clinical oncology, 2012. </w:t>
            </w:r>
            <w:r w:rsidRPr="00456E54">
              <w:rPr>
                <w:b/>
                <w:lang w:val="en-GB"/>
              </w:rPr>
              <w:t>30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5A3F210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2E2996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6E32324B" w14:textId="77777777" w:rsidTr="004A3D92">
        <w:tc>
          <w:tcPr>
            <w:tcW w:w="426" w:type="dxa"/>
          </w:tcPr>
          <w:p w14:paraId="427C2CB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#160</w:t>
            </w:r>
          </w:p>
        </w:tc>
        <w:tc>
          <w:tcPr>
            <w:tcW w:w="6521" w:type="dxa"/>
          </w:tcPr>
          <w:p w14:paraId="30CD046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Ryan, C.J., et al. </w:t>
            </w:r>
            <w:r w:rsidRPr="00456E54">
              <w:rPr>
                <w:i/>
                <w:lang w:val="en-GB"/>
              </w:rPr>
              <w:t>Abiraterone in metastatic prostate cancer without previous chemotherapy</w:t>
            </w:r>
            <w:r w:rsidRPr="00456E54">
              <w:rPr>
                <w:lang w:val="en-GB"/>
              </w:rPr>
              <w:t xml:space="preserve">. The New England journal of medicine, 2013. </w:t>
            </w:r>
            <w:r w:rsidRPr="00456E54">
              <w:rPr>
                <w:b/>
                <w:lang w:val="en-GB"/>
              </w:rPr>
              <w:t>368</w:t>
            </w:r>
            <w:r w:rsidRPr="00456E54">
              <w:rPr>
                <w:lang w:val="en-GB"/>
              </w:rPr>
              <w:t>, 138-48 DOI: 10.1056/NEJMoa1209096.</w:t>
            </w:r>
          </w:p>
        </w:tc>
        <w:tc>
          <w:tcPr>
            <w:tcW w:w="992" w:type="dxa"/>
            <w:shd w:val="clear" w:color="auto" w:fill="92D050"/>
          </w:tcPr>
          <w:p w14:paraId="442E068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34BC7A13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3DA4045E" w14:textId="77777777" w:rsidR="004A3D92" w:rsidRPr="009F1D91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84EF4">
              <w:rPr>
                <w:lang w:val="en-GB"/>
              </w:rPr>
              <w:t>patients with</w:t>
            </w:r>
            <w:r>
              <w:rPr>
                <w:lang w:val="en-GB"/>
              </w:rPr>
              <w:t xml:space="preserve"> </w:t>
            </w:r>
            <w:r w:rsidRPr="00C84EF4">
              <w:rPr>
                <w:lang w:val="en-GB"/>
              </w:rPr>
              <w:t>mCRPC who had</w:t>
            </w:r>
            <w:r>
              <w:rPr>
                <w:lang w:val="en-GB"/>
              </w:rPr>
              <w:t xml:space="preserve"> </w:t>
            </w:r>
            <w:r w:rsidRPr="00C84EF4">
              <w:rPr>
                <w:lang w:val="en-GB"/>
              </w:rPr>
              <w:t>not received chemotherapy</w:t>
            </w:r>
          </w:p>
          <w:p w14:paraId="58485F57" w14:textId="77777777" w:rsidR="004A3D92" w:rsidRPr="003F1197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C84EF4">
              <w:rPr>
                <w:lang w:val="en-GB"/>
              </w:rPr>
              <w:t>abiraterone acetate-prednisone</w:t>
            </w:r>
          </w:p>
          <w:p w14:paraId="6B7E7A99" w14:textId="77777777" w:rsidR="004A3D92" w:rsidRPr="00C84EF4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C84EF4">
              <w:rPr>
                <w:lang w:val="en-GB"/>
              </w:rPr>
              <w:t>placebo-prednisone</w:t>
            </w:r>
          </w:p>
        </w:tc>
      </w:tr>
      <w:tr w:rsidR="004A3D92" w:rsidRPr="00871441" w14:paraId="4A2A534D" w14:textId="77777777" w:rsidTr="004A3D92">
        <w:tc>
          <w:tcPr>
            <w:tcW w:w="426" w:type="dxa"/>
          </w:tcPr>
          <w:p w14:paraId="16C06B0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#161</w:t>
            </w:r>
          </w:p>
        </w:tc>
        <w:tc>
          <w:tcPr>
            <w:tcW w:w="6521" w:type="dxa"/>
          </w:tcPr>
          <w:p w14:paraId="6ED7725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Ryan, C.J., et al. </w:t>
            </w:r>
            <w:r w:rsidRPr="00456E54">
              <w:rPr>
                <w:i/>
                <w:lang w:val="en-GB"/>
              </w:rPr>
              <w:t>Abiraterone acetate plus prednisone versus placebo plus prednisone in chemotherapy-naive men with metastatic castration-resistant prostate cancer (COU-AA-302): final overall survival analysis of a randomised, double-blind, placebo-controlled phase 3 study</w:t>
            </w:r>
            <w:r w:rsidRPr="00456E54">
              <w:rPr>
                <w:lang w:val="en-GB"/>
              </w:rPr>
              <w:t xml:space="preserve">. The Lancet. Oncology, 2015. </w:t>
            </w:r>
            <w:r w:rsidRPr="00456E54">
              <w:rPr>
                <w:b/>
                <w:lang w:val="en-GB"/>
              </w:rPr>
              <w:t>16</w:t>
            </w:r>
            <w:r w:rsidRPr="00456E54">
              <w:rPr>
                <w:lang w:val="en-GB"/>
              </w:rPr>
              <w:t>, 152-60 DOI: 10.1016/S1470-2045(14)71205-7.</w:t>
            </w:r>
          </w:p>
        </w:tc>
        <w:tc>
          <w:tcPr>
            <w:tcW w:w="992" w:type="dxa"/>
            <w:shd w:val="clear" w:color="auto" w:fill="92D050"/>
          </w:tcPr>
          <w:p w14:paraId="5A4967C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4D1F8C78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E5CBA80" w14:textId="77777777" w:rsidR="004A3D92" w:rsidRPr="009F1D91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C84EF4">
              <w:rPr>
                <w:lang w:val="en-GB"/>
              </w:rPr>
              <w:t>patients with</w:t>
            </w:r>
            <w:r>
              <w:rPr>
                <w:lang w:val="en-GB"/>
              </w:rPr>
              <w:t xml:space="preserve"> </w:t>
            </w:r>
            <w:r w:rsidRPr="00C84EF4">
              <w:rPr>
                <w:lang w:val="en-GB"/>
              </w:rPr>
              <w:t>mCRPC who had</w:t>
            </w:r>
            <w:r>
              <w:rPr>
                <w:lang w:val="en-GB"/>
              </w:rPr>
              <w:t xml:space="preserve"> </w:t>
            </w:r>
            <w:r w:rsidRPr="00C84EF4">
              <w:rPr>
                <w:lang w:val="en-GB"/>
              </w:rPr>
              <w:t>not received chemotherapy</w:t>
            </w:r>
          </w:p>
          <w:p w14:paraId="566B9159" w14:textId="77777777" w:rsidR="004A3D92" w:rsidRPr="003F1197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C84EF4">
              <w:rPr>
                <w:lang w:val="en-GB"/>
              </w:rPr>
              <w:t>abiraterone acetate-prednisone</w:t>
            </w:r>
          </w:p>
          <w:p w14:paraId="77B3DCCB" w14:textId="77777777" w:rsidR="004A3D92" w:rsidRPr="00C84EF4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C84EF4">
              <w:rPr>
                <w:lang w:val="en-GB"/>
              </w:rPr>
              <w:t>placebo-prednisone</w:t>
            </w:r>
          </w:p>
        </w:tc>
      </w:tr>
      <w:tr w:rsidR="004A3D92" w:rsidRPr="00871441" w14:paraId="172F5803" w14:textId="77777777" w:rsidTr="004A3D92">
        <w:tc>
          <w:tcPr>
            <w:tcW w:w="426" w:type="dxa"/>
          </w:tcPr>
          <w:p w14:paraId="54CA9F0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#162</w:t>
            </w:r>
          </w:p>
        </w:tc>
        <w:tc>
          <w:tcPr>
            <w:tcW w:w="6521" w:type="dxa"/>
          </w:tcPr>
          <w:p w14:paraId="7C443C5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Ryan, C.J., et al., </w:t>
            </w:r>
            <w:r w:rsidRPr="00456E54">
              <w:rPr>
                <w:i/>
                <w:lang w:val="en-GB"/>
              </w:rPr>
              <w:t>Phase I clinical trial of the CYP17 inhibitor abiraterone acetate demonstrating clinical activity in patients with castration-resistant prostate cancer who received prior ketoconazole therapy.</w:t>
            </w:r>
            <w:r w:rsidRPr="00456E54">
              <w:rPr>
                <w:lang w:val="en-GB"/>
              </w:rPr>
              <w:t xml:space="preserve"> Journal of Clinical Oncology, 2010. </w:t>
            </w:r>
            <w:r w:rsidRPr="00456E54">
              <w:rPr>
                <w:b/>
                <w:lang w:val="en-GB"/>
              </w:rPr>
              <w:lastRenderedPageBreak/>
              <w:t>28</w:t>
            </w:r>
            <w:r w:rsidRPr="00456E54">
              <w:rPr>
                <w:lang w:val="en-GB"/>
              </w:rPr>
              <w:t>(9): p. 1481-1488.</w:t>
            </w:r>
          </w:p>
        </w:tc>
        <w:tc>
          <w:tcPr>
            <w:tcW w:w="992" w:type="dxa"/>
            <w:shd w:val="clear" w:color="auto" w:fill="FF0000"/>
          </w:tcPr>
          <w:p w14:paraId="60CAC8A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5E81087C" w14:textId="77777777" w:rsidR="004A3D92" w:rsidRPr="007E4759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control, only different doses)</w:t>
            </w:r>
          </w:p>
        </w:tc>
      </w:tr>
      <w:tr w:rsidR="004A3D92" w:rsidRPr="00456E54" w14:paraId="074604C2" w14:textId="77777777" w:rsidTr="004A3D92">
        <w:tc>
          <w:tcPr>
            <w:tcW w:w="426" w:type="dxa"/>
          </w:tcPr>
          <w:p w14:paraId="0E50323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#163</w:t>
            </w:r>
          </w:p>
        </w:tc>
        <w:tc>
          <w:tcPr>
            <w:tcW w:w="6521" w:type="dxa"/>
          </w:tcPr>
          <w:p w14:paraId="35A2907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Saad, F., et al. </w:t>
            </w:r>
            <w:r w:rsidRPr="00456E54">
              <w:rPr>
                <w:i/>
                <w:lang w:val="en-GB"/>
              </w:rPr>
              <w:t>The prevail study: Primary and non-visceral/visceral disease subgroup results for enzalutamide-treated men with metastatic castration-resistant prostate cancer</w:t>
            </w:r>
            <w:r w:rsidRPr="00456E54">
              <w:rPr>
                <w:lang w:val="en-GB"/>
              </w:rPr>
              <w:t xml:space="preserve">. Urology, 2014. </w:t>
            </w:r>
            <w:r w:rsidRPr="00456E54">
              <w:rPr>
                <w:b/>
                <w:lang w:val="en-GB"/>
              </w:rPr>
              <w:t>84</w:t>
            </w:r>
            <w:r w:rsidRPr="00456E54">
              <w:rPr>
                <w:lang w:val="en-GB"/>
              </w:rPr>
              <w:t>, S98-s99 DOI: 10.1016/S0090-4295%2814%2901017-6.</w:t>
            </w:r>
          </w:p>
        </w:tc>
        <w:tc>
          <w:tcPr>
            <w:tcW w:w="992" w:type="dxa"/>
            <w:shd w:val="clear" w:color="auto" w:fill="FF0000"/>
          </w:tcPr>
          <w:p w14:paraId="388CF91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33C318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76519E08" w14:textId="77777777" w:rsidTr="004A3D92">
        <w:tc>
          <w:tcPr>
            <w:tcW w:w="426" w:type="dxa"/>
          </w:tcPr>
          <w:p w14:paraId="243136B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#164</w:t>
            </w:r>
          </w:p>
        </w:tc>
        <w:tc>
          <w:tcPr>
            <w:tcW w:w="6521" w:type="dxa"/>
          </w:tcPr>
          <w:p w14:paraId="0F0D7CE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Sadetsky, N., et al., </w:t>
            </w:r>
            <w:r w:rsidRPr="00456E54">
              <w:rPr>
                <w:i/>
                <w:lang w:val="en-GB"/>
              </w:rPr>
              <w:t>Impact of androgen deprivation on physical well-being in patients with prostate cancer: analysis from the CaPSURE (Cancer of the Prostate Strategic Urologic Research Endeavor) registry.</w:t>
            </w:r>
            <w:r w:rsidRPr="00456E54">
              <w:rPr>
                <w:lang w:val="en-GB"/>
              </w:rPr>
              <w:t xml:space="preserve"> Cancer, 2011. </w:t>
            </w:r>
            <w:r w:rsidRPr="00456E54">
              <w:rPr>
                <w:b/>
                <w:lang w:val="en-GB"/>
              </w:rPr>
              <w:t>117</w:t>
            </w:r>
            <w:r w:rsidRPr="00456E54">
              <w:rPr>
                <w:lang w:val="en-GB"/>
              </w:rPr>
              <w:t>(19): p. 4406-13.</w:t>
            </w:r>
          </w:p>
        </w:tc>
        <w:tc>
          <w:tcPr>
            <w:tcW w:w="992" w:type="dxa"/>
            <w:shd w:val="clear" w:color="auto" w:fill="FF0000"/>
          </w:tcPr>
          <w:p w14:paraId="137C682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6B484A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(observational study)</w:t>
            </w:r>
          </w:p>
        </w:tc>
      </w:tr>
      <w:tr w:rsidR="004A3D92" w:rsidRPr="00456E54" w14:paraId="5A6D78A6" w14:textId="77777777" w:rsidTr="004A3D92">
        <w:tc>
          <w:tcPr>
            <w:tcW w:w="426" w:type="dxa"/>
          </w:tcPr>
          <w:p w14:paraId="34288EE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#165</w:t>
            </w:r>
          </w:p>
        </w:tc>
        <w:tc>
          <w:tcPr>
            <w:tcW w:w="6521" w:type="dxa"/>
          </w:tcPr>
          <w:p w14:paraId="12FFAA8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Safarinejad, M.R., </w:t>
            </w:r>
            <w:r w:rsidRPr="00456E54">
              <w:rPr>
                <w:i/>
                <w:lang w:val="en-GB"/>
              </w:rPr>
              <w:t>Safety and efficacy of sorafenib in patients with castrate resistant prostate cancer: a Phase II study.</w:t>
            </w:r>
            <w:r w:rsidRPr="00456E54">
              <w:rPr>
                <w:lang w:val="en-GB"/>
              </w:rPr>
              <w:t xml:space="preserve"> Urol Oncol, 2010. </w:t>
            </w:r>
            <w:r w:rsidRPr="00456E54">
              <w:rPr>
                <w:b/>
                <w:lang w:val="en-GB"/>
              </w:rPr>
              <w:t>28</w:t>
            </w:r>
            <w:r w:rsidRPr="00456E54">
              <w:rPr>
                <w:lang w:val="en-GB"/>
              </w:rPr>
              <w:t>(1): p. 21-7.</w:t>
            </w:r>
          </w:p>
        </w:tc>
        <w:tc>
          <w:tcPr>
            <w:tcW w:w="992" w:type="dxa"/>
            <w:shd w:val="clear" w:color="auto" w:fill="FF0000"/>
          </w:tcPr>
          <w:p w14:paraId="753D0E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265E77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871441" w14:paraId="3A0C3F66" w14:textId="77777777" w:rsidTr="004A3D92">
        <w:tc>
          <w:tcPr>
            <w:tcW w:w="426" w:type="dxa"/>
          </w:tcPr>
          <w:p w14:paraId="34BA6FE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#166</w:t>
            </w:r>
          </w:p>
        </w:tc>
        <w:tc>
          <w:tcPr>
            <w:tcW w:w="6521" w:type="dxa"/>
          </w:tcPr>
          <w:p w14:paraId="6F6353C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Salonen, A.J., et al., </w:t>
            </w:r>
            <w:r w:rsidRPr="00456E54">
              <w:rPr>
                <w:i/>
                <w:lang w:val="en-GB"/>
              </w:rPr>
              <w:t>Comparison of intermittent and continuous androgen deprivation and quality of life between patients with locally advanced and patients with metastatic prostate cancer: a post hoc analysis of the randomized FinnProstate Study VII.</w:t>
            </w:r>
            <w:r w:rsidRPr="00456E54">
              <w:rPr>
                <w:lang w:val="en-GB"/>
              </w:rPr>
              <w:t xml:space="preserve"> Scand J Urol, 2014. </w:t>
            </w:r>
            <w:r w:rsidRPr="00456E54">
              <w:rPr>
                <w:b/>
                <w:lang w:val="en-GB"/>
              </w:rPr>
              <w:t>48</w:t>
            </w:r>
            <w:r w:rsidRPr="00456E54">
              <w:rPr>
                <w:lang w:val="en-GB"/>
              </w:rPr>
              <w:t>(6): p. 513-22.</w:t>
            </w:r>
          </w:p>
        </w:tc>
        <w:tc>
          <w:tcPr>
            <w:tcW w:w="992" w:type="dxa"/>
            <w:shd w:val="clear" w:color="auto" w:fill="FF0000"/>
          </w:tcPr>
          <w:p w14:paraId="5091938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BD51ED1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4A3D92" w:rsidRPr="00871441" w14:paraId="0D83F9C8" w14:textId="77777777" w:rsidTr="004A3D92">
        <w:tc>
          <w:tcPr>
            <w:tcW w:w="426" w:type="dxa"/>
          </w:tcPr>
          <w:p w14:paraId="02E8EF1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#167</w:t>
            </w:r>
          </w:p>
        </w:tc>
        <w:tc>
          <w:tcPr>
            <w:tcW w:w="6521" w:type="dxa"/>
          </w:tcPr>
          <w:p w14:paraId="3D2A1B2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Salonen, A.J., et al., </w:t>
            </w:r>
            <w:r w:rsidRPr="00456E54">
              <w:rPr>
                <w:i/>
                <w:lang w:val="en-GB"/>
              </w:rPr>
              <w:t>The FinnProstate Study VII: intermittent versus continuous androgen deprivation in patients with advanced prostate cancer.</w:t>
            </w:r>
            <w:r w:rsidRPr="00456E54">
              <w:rPr>
                <w:lang w:val="en-GB"/>
              </w:rPr>
              <w:t xml:space="preserve"> J Urol, 2012. </w:t>
            </w:r>
            <w:r w:rsidRPr="00456E54">
              <w:rPr>
                <w:b/>
                <w:lang w:val="en-GB"/>
              </w:rPr>
              <w:t>187</w:t>
            </w:r>
            <w:r w:rsidRPr="00456E54">
              <w:rPr>
                <w:lang w:val="en-GB"/>
              </w:rPr>
              <w:t>(6): p. 2074-81.</w:t>
            </w:r>
          </w:p>
        </w:tc>
        <w:tc>
          <w:tcPr>
            <w:tcW w:w="992" w:type="dxa"/>
            <w:shd w:val="clear" w:color="auto" w:fill="FF0000"/>
          </w:tcPr>
          <w:p w14:paraId="13617FE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E751A70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4A3D92" w:rsidRPr="00871441" w14:paraId="23DCCC63" w14:textId="77777777" w:rsidTr="004A3D92">
        <w:tc>
          <w:tcPr>
            <w:tcW w:w="426" w:type="dxa"/>
          </w:tcPr>
          <w:p w14:paraId="1B121EE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#168</w:t>
            </w:r>
          </w:p>
        </w:tc>
        <w:tc>
          <w:tcPr>
            <w:tcW w:w="6521" w:type="dxa"/>
          </w:tcPr>
          <w:p w14:paraId="2137AAE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Salonen, A.J., et al., </w:t>
            </w:r>
            <w:r w:rsidRPr="00456E54">
              <w:rPr>
                <w:i/>
                <w:lang w:val="en-GB"/>
              </w:rPr>
              <w:t>Finnish multicenter study comparing intermittent to continuous androgen deprivation for advanced prostate cancer: interim analysis of prognostic markers affecting initial response to androgen deprivation.</w:t>
            </w:r>
            <w:r w:rsidRPr="00456E54">
              <w:rPr>
                <w:lang w:val="en-GB"/>
              </w:rPr>
              <w:t xml:space="preserve"> J Urol, 2008. </w:t>
            </w:r>
            <w:r w:rsidRPr="00456E54">
              <w:rPr>
                <w:b/>
                <w:lang w:val="en-GB"/>
              </w:rPr>
              <w:t>180</w:t>
            </w:r>
            <w:r w:rsidRPr="00456E54">
              <w:rPr>
                <w:lang w:val="en-GB"/>
              </w:rPr>
              <w:t>(3): p. 915-9; discussion 919-20.</w:t>
            </w:r>
          </w:p>
        </w:tc>
        <w:tc>
          <w:tcPr>
            <w:tcW w:w="992" w:type="dxa"/>
            <w:shd w:val="clear" w:color="auto" w:fill="FF0000"/>
          </w:tcPr>
          <w:p w14:paraId="6FA441D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B7F0B2F" w14:textId="77777777" w:rsidR="004A3D92" w:rsidRPr="0065258E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Comparison is i</w:t>
            </w:r>
            <w:r w:rsidRPr="0065258E">
              <w:rPr>
                <w:lang w:val="en-GB"/>
              </w:rPr>
              <w:t>ntermittent versus continuous androgen deprivation therapy</w:t>
            </w:r>
          </w:p>
        </w:tc>
      </w:tr>
      <w:tr w:rsidR="004A3D92" w:rsidRPr="00871441" w14:paraId="4DD8BC04" w14:textId="77777777" w:rsidTr="004A3D92">
        <w:tc>
          <w:tcPr>
            <w:tcW w:w="426" w:type="dxa"/>
          </w:tcPr>
          <w:p w14:paraId="6899C24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#169</w:t>
            </w:r>
          </w:p>
        </w:tc>
        <w:tc>
          <w:tcPr>
            <w:tcW w:w="6521" w:type="dxa"/>
          </w:tcPr>
          <w:p w14:paraId="6DBF5FE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Salzberg, M., et al., </w:t>
            </w:r>
            <w:r w:rsidRPr="00456E54">
              <w:rPr>
                <w:i/>
                <w:lang w:val="en-GB"/>
              </w:rPr>
              <w:t>An open-label, noncomparative phase II trial to evaluate the efficacy and safety of docetaxel in combination with gefitinib in patients with hormone-refractory metastatic prostate cancer.</w:t>
            </w:r>
            <w:r w:rsidRPr="00456E54">
              <w:rPr>
                <w:lang w:val="en-GB"/>
              </w:rPr>
              <w:t xml:space="preserve"> Onkologie, 2007. </w:t>
            </w:r>
            <w:r w:rsidRPr="00456E54">
              <w:rPr>
                <w:b/>
                <w:lang w:val="en-GB"/>
              </w:rPr>
              <w:t>30</w:t>
            </w:r>
            <w:r w:rsidRPr="00456E54">
              <w:rPr>
                <w:lang w:val="en-GB"/>
              </w:rPr>
              <w:t>(7): p. 355-60.</w:t>
            </w:r>
          </w:p>
        </w:tc>
        <w:tc>
          <w:tcPr>
            <w:tcW w:w="992" w:type="dxa"/>
            <w:shd w:val="clear" w:color="auto" w:fill="FF0000"/>
          </w:tcPr>
          <w:p w14:paraId="61D01F8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8555CE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B04666">
              <w:rPr>
                <w:lang w:val="en-GB"/>
              </w:rPr>
              <w:t>gefitinib</w:t>
            </w:r>
            <w:r>
              <w:rPr>
                <w:lang w:val="en-GB"/>
              </w:rPr>
              <w:t xml:space="preserve"> and docetaxel.</w:t>
            </w:r>
          </w:p>
        </w:tc>
      </w:tr>
      <w:tr w:rsidR="004A3D92" w:rsidRPr="00456E54" w14:paraId="4288B7E3" w14:textId="77777777" w:rsidTr="004A3D92">
        <w:tc>
          <w:tcPr>
            <w:tcW w:w="426" w:type="dxa"/>
          </w:tcPr>
          <w:p w14:paraId="0EB1B99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#170</w:t>
            </w:r>
          </w:p>
        </w:tc>
        <w:tc>
          <w:tcPr>
            <w:tcW w:w="6521" w:type="dxa"/>
          </w:tcPr>
          <w:p w14:paraId="5329FBB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Sartor, A.O., et al. </w:t>
            </w:r>
            <w:r w:rsidRPr="00456E54">
              <w:rPr>
                <w:i/>
                <w:lang w:val="en-GB"/>
              </w:rPr>
              <w:t>Radium-223 chloride impact on skeletal-related events in patients with castration-resistant prostate cancer (CRPC) with bone metastases: A phase III randomized trial (ALSYMPCA)</w:t>
            </w:r>
            <w:r w:rsidRPr="00456E54">
              <w:rPr>
                <w:lang w:val="en-GB"/>
              </w:rPr>
              <w:t xml:space="preserve">. Journal of clinical oncology, 2012. </w:t>
            </w:r>
            <w:r w:rsidRPr="00456E54">
              <w:rPr>
                <w:b/>
                <w:lang w:val="en-GB"/>
              </w:rPr>
              <w:t>30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0CABAE1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141C0A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22B5902B" w14:textId="77777777" w:rsidTr="004A3D92">
        <w:tc>
          <w:tcPr>
            <w:tcW w:w="426" w:type="dxa"/>
          </w:tcPr>
          <w:p w14:paraId="1203448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#171</w:t>
            </w:r>
          </w:p>
        </w:tc>
        <w:tc>
          <w:tcPr>
            <w:tcW w:w="6521" w:type="dxa"/>
          </w:tcPr>
          <w:p w14:paraId="22699AD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Sartor, A.O., et al. </w:t>
            </w:r>
            <w:r w:rsidRPr="00456E54">
              <w:rPr>
                <w:i/>
                <w:lang w:val="en-GB"/>
              </w:rPr>
              <w:t>Survival benefit from first docetaxel treatment for cabazitaxel plus prednisone compared with mitoxantrone plus prednisone in patients with metastatic castration-resistant prostate cancer (mCRPC) enrolled in the TROPIC trial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865AD6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FBA21F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58CD0012" w14:textId="77777777" w:rsidTr="004A3D92">
        <w:tc>
          <w:tcPr>
            <w:tcW w:w="426" w:type="dxa"/>
          </w:tcPr>
          <w:p w14:paraId="2A68852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#172</w:t>
            </w:r>
          </w:p>
        </w:tc>
        <w:tc>
          <w:tcPr>
            <w:tcW w:w="6521" w:type="dxa"/>
          </w:tcPr>
          <w:p w14:paraId="06C8361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Sartor, A.O., et al., </w:t>
            </w:r>
            <w:r w:rsidRPr="00456E54">
              <w:rPr>
                <w:i/>
                <w:lang w:val="en-GB"/>
              </w:rPr>
              <w:t>Antiandrogen withdrawal in castrate-refractory prostate cancer: a Southwest Oncology Group trial (SWOG 9426).</w:t>
            </w:r>
            <w:r w:rsidRPr="00456E54">
              <w:rPr>
                <w:lang w:val="en-GB"/>
              </w:rPr>
              <w:t xml:space="preserve"> Cancer, 2008. </w:t>
            </w:r>
            <w:r w:rsidRPr="00456E54">
              <w:rPr>
                <w:b/>
                <w:lang w:val="en-GB"/>
              </w:rPr>
              <w:t>112</w:t>
            </w:r>
            <w:r w:rsidRPr="00456E54">
              <w:rPr>
                <w:lang w:val="en-GB"/>
              </w:rPr>
              <w:t>(11): p. 2393-400.</w:t>
            </w:r>
          </w:p>
        </w:tc>
        <w:tc>
          <w:tcPr>
            <w:tcW w:w="992" w:type="dxa"/>
            <w:shd w:val="clear" w:color="auto" w:fill="FF0000"/>
          </w:tcPr>
          <w:p w14:paraId="49CF771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719187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post-hoc analysis</w:t>
            </w:r>
          </w:p>
        </w:tc>
      </w:tr>
      <w:tr w:rsidR="004A3D92" w:rsidRPr="00456E54" w14:paraId="15D1C5EA" w14:textId="77777777" w:rsidTr="004A3D92">
        <w:tc>
          <w:tcPr>
            <w:tcW w:w="426" w:type="dxa"/>
          </w:tcPr>
          <w:p w14:paraId="4B88A72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#173</w:t>
            </w:r>
          </w:p>
        </w:tc>
        <w:tc>
          <w:tcPr>
            <w:tcW w:w="6521" w:type="dxa"/>
          </w:tcPr>
          <w:p w14:paraId="548068B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Sartor, O., et al., </w:t>
            </w:r>
            <w:r w:rsidRPr="00456E54">
              <w:rPr>
                <w:i/>
                <w:lang w:val="en-GB"/>
              </w:rPr>
              <w:t>Effect of radium-223 dichloride on symptomatic skeletal events in patients with castration-resistant prostate cancer and bone metastases: Results from a phase 3, double-blind, randomised trial.</w:t>
            </w:r>
            <w:r w:rsidRPr="00456E54">
              <w:rPr>
                <w:lang w:val="en-GB"/>
              </w:rPr>
              <w:t xml:space="preserve"> The Lancet Oncology, 2014. </w:t>
            </w:r>
            <w:r w:rsidRPr="00456E54">
              <w:rPr>
                <w:b/>
                <w:lang w:val="en-GB"/>
              </w:rPr>
              <w:t>15</w:t>
            </w:r>
            <w:r w:rsidRPr="00456E54">
              <w:rPr>
                <w:lang w:val="en-GB"/>
              </w:rPr>
              <w:t>(7): p. 738-746.</w:t>
            </w:r>
          </w:p>
        </w:tc>
        <w:tc>
          <w:tcPr>
            <w:tcW w:w="992" w:type="dxa"/>
            <w:shd w:val="clear" w:color="auto" w:fill="92D050"/>
          </w:tcPr>
          <w:p w14:paraId="5D3F0D0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Included</w:t>
            </w:r>
          </w:p>
        </w:tc>
        <w:tc>
          <w:tcPr>
            <w:tcW w:w="3402" w:type="dxa"/>
          </w:tcPr>
          <w:p w14:paraId="56E299E2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4E36479F" w14:textId="77777777" w:rsidR="004A3D92" w:rsidRPr="00D750B7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</w:t>
            </w:r>
            <w:r w:rsidRPr="00581475">
              <w:rPr>
                <w:lang w:val="en-GB"/>
              </w:rPr>
              <w:t>progressive, symptomatic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castration</w:t>
            </w:r>
            <w:r>
              <w:rPr>
                <w:lang w:val="en-GB"/>
              </w:rPr>
              <w:t>-</w:t>
            </w:r>
            <w:r w:rsidRPr="00581475">
              <w:rPr>
                <w:lang w:val="en-GB"/>
              </w:rPr>
              <w:t>resistant</w:t>
            </w:r>
            <w:r>
              <w:rPr>
                <w:lang w:val="en-GB"/>
              </w:rPr>
              <w:t xml:space="preserve"> </w:t>
            </w:r>
            <w:r w:rsidRPr="00581475">
              <w:rPr>
                <w:lang w:val="en-GB"/>
              </w:rPr>
              <w:t>prostate cancer with two or more bone metastases</w:t>
            </w:r>
          </w:p>
          <w:p w14:paraId="13667468" w14:textId="77777777" w:rsidR="004A3D92" w:rsidRPr="00C36918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581475">
              <w:t>radium-223</w:t>
            </w:r>
          </w:p>
          <w:p w14:paraId="5C8C84DC" w14:textId="77777777" w:rsidR="004A3D92" w:rsidRPr="003C1525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 w:rsidRPr="00D750B7">
              <w:rPr>
                <w:lang w:val="en-GB"/>
              </w:rPr>
              <w:t>placebo</w:t>
            </w:r>
          </w:p>
        </w:tc>
      </w:tr>
      <w:tr w:rsidR="004A3D92" w:rsidRPr="00871441" w14:paraId="1C21C459" w14:textId="77777777" w:rsidTr="004A3D92">
        <w:tc>
          <w:tcPr>
            <w:tcW w:w="426" w:type="dxa"/>
          </w:tcPr>
          <w:p w14:paraId="2BA25B4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#174</w:t>
            </w:r>
          </w:p>
        </w:tc>
        <w:tc>
          <w:tcPr>
            <w:tcW w:w="6521" w:type="dxa"/>
          </w:tcPr>
          <w:p w14:paraId="0E939DC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Satoh, T., et al., </w:t>
            </w:r>
            <w:r w:rsidRPr="00456E54">
              <w:rPr>
                <w:i/>
                <w:lang w:val="en-GB"/>
              </w:rPr>
              <w:t>A phase 2 study of abiraterone acetate in Japanese men with metastatic castration-resistant prostate cancer who had received docetaxel-based chemotherapy.</w:t>
            </w:r>
            <w:r w:rsidRPr="00456E54">
              <w:rPr>
                <w:lang w:val="en-GB"/>
              </w:rPr>
              <w:t xml:space="preserve"> Jpn J Clin Oncol, 2014. </w:t>
            </w:r>
            <w:r w:rsidRPr="00456E54">
              <w:rPr>
                <w:b/>
                <w:lang w:val="en-GB"/>
              </w:rPr>
              <w:t>44</w:t>
            </w:r>
            <w:r w:rsidRPr="00456E54">
              <w:rPr>
                <w:lang w:val="en-GB"/>
              </w:rPr>
              <w:t>(12): p. 1206-15.</w:t>
            </w:r>
          </w:p>
        </w:tc>
        <w:tc>
          <w:tcPr>
            <w:tcW w:w="992" w:type="dxa"/>
            <w:shd w:val="clear" w:color="auto" w:fill="FF0000"/>
          </w:tcPr>
          <w:p w14:paraId="501810D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649E6A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Single-arm study and patients previously received docetaxel.</w:t>
            </w:r>
          </w:p>
        </w:tc>
      </w:tr>
      <w:tr w:rsidR="004A3D92" w:rsidRPr="00456E54" w14:paraId="0D9432D5" w14:textId="77777777" w:rsidTr="004A3D92">
        <w:tc>
          <w:tcPr>
            <w:tcW w:w="426" w:type="dxa"/>
          </w:tcPr>
          <w:p w14:paraId="567648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#175</w:t>
            </w:r>
          </w:p>
        </w:tc>
        <w:tc>
          <w:tcPr>
            <w:tcW w:w="6521" w:type="dxa"/>
          </w:tcPr>
          <w:p w14:paraId="12CBED4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Schelman, W.R., et al., </w:t>
            </w:r>
            <w:r w:rsidRPr="00456E54">
              <w:rPr>
                <w:i/>
                <w:lang w:val="en-GB"/>
              </w:rPr>
              <w:t>A phase I study of zibotentan (ZD4054) in patients with metastatic, castrate-resistant prostate cancer.</w:t>
            </w:r>
            <w:r w:rsidRPr="00456E54">
              <w:rPr>
                <w:lang w:val="en-GB"/>
              </w:rPr>
              <w:t xml:space="preserve"> Invest New Drugs,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(1): p. 118-25.</w:t>
            </w:r>
          </w:p>
        </w:tc>
        <w:tc>
          <w:tcPr>
            <w:tcW w:w="992" w:type="dxa"/>
            <w:shd w:val="clear" w:color="auto" w:fill="FF0000"/>
          </w:tcPr>
          <w:p w14:paraId="345977A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75045D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</w:t>
            </w:r>
          </w:p>
        </w:tc>
      </w:tr>
      <w:tr w:rsidR="004A3D92" w:rsidRPr="00456E54" w14:paraId="60556F35" w14:textId="77777777" w:rsidTr="004A3D92">
        <w:tc>
          <w:tcPr>
            <w:tcW w:w="426" w:type="dxa"/>
          </w:tcPr>
          <w:p w14:paraId="096ED42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#176</w:t>
            </w:r>
          </w:p>
        </w:tc>
        <w:tc>
          <w:tcPr>
            <w:tcW w:w="6521" w:type="dxa"/>
          </w:tcPr>
          <w:p w14:paraId="7BCE57B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Scher, H.I., et al., </w:t>
            </w:r>
            <w:r w:rsidRPr="00456E54">
              <w:rPr>
                <w:i/>
                <w:lang w:val="en-GB"/>
              </w:rPr>
              <w:t>Antitumour activity of MDV3100 in castration-resistant prostate cancer: A phase 1-2 study.</w:t>
            </w:r>
            <w:r w:rsidRPr="00456E54">
              <w:rPr>
                <w:lang w:val="en-GB"/>
              </w:rPr>
              <w:t xml:space="preserve"> The Lancet, 2010. </w:t>
            </w:r>
            <w:r w:rsidRPr="00456E54">
              <w:rPr>
                <w:b/>
                <w:lang w:val="en-GB"/>
              </w:rPr>
              <w:t>375</w:t>
            </w:r>
            <w:r w:rsidRPr="00456E54">
              <w:rPr>
                <w:lang w:val="en-GB"/>
              </w:rPr>
              <w:t>(9724): p. 1437-1446.</w:t>
            </w:r>
          </w:p>
        </w:tc>
        <w:tc>
          <w:tcPr>
            <w:tcW w:w="992" w:type="dxa"/>
            <w:shd w:val="clear" w:color="auto" w:fill="FF0000"/>
          </w:tcPr>
          <w:p w14:paraId="3607655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4C68E7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</w:t>
            </w:r>
          </w:p>
        </w:tc>
      </w:tr>
      <w:tr w:rsidR="004A3D92" w:rsidRPr="00456E54" w14:paraId="3FC70B66" w14:textId="77777777" w:rsidTr="004A3D92">
        <w:tc>
          <w:tcPr>
            <w:tcW w:w="426" w:type="dxa"/>
          </w:tcPr>
          <w:p w14:paraId="489832A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#177</w:t>
            </w:r>
          </w:p>
        </w:tc>
        <w:tc>
          <w:tcPr>
            <w:tcW w:w="6521" w:type="dxa"/>
          </w:tcPr>
          <w:p w14:paraId="11DAEC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Scher, H.I., et al., </w:t>
            </w:r>
            <w:r w:rsidRPr="00456E54">
              <w:rPr>
                <w:i/>
                <w:lang w:val="en-GB"/>
              </w:rPr>
              <w:t>Increased survival with enzalutamide in prostate cancer after chemotherapy.</w:t>
            </w:r>
            <w:r w:rsidRPr="00456E54">
              <w:rPr>
                <w:lang w:val="en-GB"/>
              </w:rPr>
              <w:t xml:space="preserve"> N Engl J Med, 2012. </w:t>
            </w:r>
            <w:r w:rsidRPr="00456E54">
              <w:rPr>
                <w:b/>
                <w:lang w:val="en-GB"/>
              </w:rPr>
              <w:t>367</w:t>
            </w:r>
            <w:r w:rsidRPr="00456E54">
              <w:rPr>
                <w:lang w:val="en-GB"/>
              </w:rPr>
              <w:t>(13): p. 1187-97.</w:t>
            </w:r>
          </w:p>
        </w:tc>
        <w:tc>
          <w:tcPr>
            <w:tcW w:w="992" w:type="dxa"/>
            <w:shd w:val="clear" w:color="auto" w:fill="FF0000"/>
          </w:tcPr>
          <w:p w14:paraId="16C13BC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E1E69A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5DFC">
              <w:rPr>
                <w:lang w:val="en-GB"/>
              </w:rPr>
              <w:t xml:space="preserve">Patients previously received </w:t>
            </w:r>
            <w:r>
              <w:rPr>
                <w:lang w:val="en-GB"/>
              </w:rPr>
              <w:t>chemotherapy</w:t>
            </w:r>
            <w:r w:rsidRPr="00455DFC">
              <w:rPr>
                <w:lang w:val="en-GB"/>
              </w:rPr>
              <w:t>.</w:t>
            </w:r>
          </w:p>
        </w:tc>
      </w:tr>
      <w:tr w:rsidR="004A3D92" w:rsidRPr="00456E54" w14:paraId="088C20BC" w14:textId="77777777" w:rsidTr="004A3D92">
        <w:tc>
          <w:tcPr>
            <w:tcW w:w="426" w:type="dxa"/>
          </w:tcPr>
          <w:p w14:paraId="520D0D9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#178</w:t>
            </w:r>
          </w:p>
        </w:tc>
        <w:tc>
          <w:tcPr>
            <w:tcW w:w="6521" w:type="dxa"/>
          </w:tcPr>
          <w:p w14:paraId="59CF22E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Scher, H.I., et al. </w:t>
            </w:r>
            <w:r w:rsidRPr="00456E54">
              <w:rPr>
                <w:i/>
                <w:lang w:val="en-GB"/>
              </w:rPr>
              <w:t xml:space="preserve">Evaluation of circulating tumor cell (CTC) enumeration as an </w:t>
            </w:r>
            <w:r w:rsidRPr="00456E54">
              <w:rPr>
                <w:i/>
                <w:lang w:val="en-GB"/>
              </w:rPr>
              <w:lastRenderedPageBreak/>
              <w:t>efficacy response biomarker of overall survival (OS) in metastatic castration-resistant prostate cancer (mCRPC): Planned final analysis (FA) of COU-AA-301, a randomized, double-blind, placebo-controlled, phase III study of abiraterone acetate (AA) plus low-dose prednisone (P) post docetaxel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7A7B224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60DFE61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3E6A1FDC" w14:textId="77777777" w:rsidTr="004A3D92">
        <w:tc>
          <w:tcPr>
            <w:tcW w:w="426" w:type="dxa"/>
          </w:tcPr>
          <w:p w14:paraId="02D08E3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#179</w:t>
            </w:r>
          </w:p>
        </w:tc>
        <w:tc>
          <w:tcPr>
            <w:tcW w:w="6521" w:type="dxa"/>
          </w:tcPr>
          <w:p w14:paraId="15ED67A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Schmidt-Hansen, M., et al., </w:t>
            </w:r>
            <w:r w:rsidRPr="00456E54">
              <w:rPr>
                <w:i/>
                <w:lang w:val="en-GB"/>
              </w:rPr>
              <w:t>Hormone and radiotherapy versus hormone or radiotherapy alone for non-metastatic prostate cancer: a systematic review with meta-analyses.</w:t>
            </w:r>
            <w:r w:rsidRPr="00456E54">
              <w:rPr>
                <w:lang w:val="en-GB"/>
              </w:rPr>
              <w:t xml:space="preserve"> Clin Oncol (R Coll Radiol), 2014. </w:t>
            </w:r>
            <w:r w:rsidRPr="00456E54">
              <w:rPr>
                <w:b/>
                <w:lang w:val="en-GB"/>
              </w:rPr>
              <w:t>26</w:t>
            </w:r>
            <w:r w:rsidRPr="00456E54">
              <w:rPr>
                <w:lang w:val="en-GB"/>
              </w:rPr>
              <w:t>(10): p. e21-46.</w:t>
            </w:r>
          </w:p>
        </w:tc>
        <w:tc>
          <w:tcPr>
            <w:tcW w:w="992" w:type="dxa"/>
            <w:shd w:val="clear" w:color="auto" w:fill="FF0000"/>
          </w:tcPr>
          <w:p w14:paraId="4FADE23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CCCF89A" w14:textId="77777777" w:rsidR="004A3D92" w:rsidRPr="002F2274" w:rsidRDefault="004A3D92" w:rsidP="004A3D92">
            <w:pPr>
              <w:pStyle w:val="BasistekstIKNL"/>
              <w:rPr>
                <w:lang w:val="en-US"/>
              </w:rPr>
            </w:pPr>
            <w:r w:rsidRPr="002F2274">
              <w:rPr>
                <w:lang w:val="en-US"/>
              </w:rPr>
              <w:t>Hormone and Radiotherapy versus Hormone or Radiotherapy Alone</w:t>
            </w:r>
          </w:p>
        </w:tc>
      </w:tr>
      <w:tr w:rsidR="004A3D92" w:rsidRPr="00871441" w14:paraId="1BD28ED0" w14:textId="77777777" w:rsidTr="004A3D92">
        <w:tc>
          <w:tcPr>
            <w:tcW w:w="426" w:type="dxa"/>
          </w:tcPr>
          <w:p w14:paraId="085514B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#180</w:t>
            </w:r>
          </w:p>
        </w:tc>
        <w:tc>
          <w:tcPr>
            <w:tcW w:w="6521" w:type="dxa"/>
          </w:tcPr>
          <w:p w14:paraId="43076EA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Schroder, F., et al., </w:t>
            </w:r>
            <w:r w:rsidRPr="00456E54">
              <w:rPr>
                <w:i/>
                <w:lang w:val="en-GB"/>
              </w:rPr>
              <w:t>Dutasteride treatment over 2 years delays prostate-specific antigen progression in patients with biochemical failure after radical therapy for prostate cancer: results from the randomised, placebo-controlled Avodart After Radical Therapy for Prostate Cancer Study (ARTS).</w:t>
            </w:r>
            <w:r w:rsidRPr="00456E54">
              <w:rPr>
                <w:lang w:val="en-GB"/>
              </w:rPr>
              <w:t xml:space="preserve"> Eur Urol, 2013. </w:t>
            </w:r>
            <w:r w:rsidRPr="00456E54">
              <w:rPr>
                <w:b/>
                <w:lang w:val="en-GB"/>
              </w:rPr>
              <w:t>63</w:t>
            </w:r>
            <w:r w:rsidRPr="00456E54">
              <w:rPr>
                <w:lang w:val="en-GB"/>
              </w:rPr>
              <w:t>(5): p. 779-87.</w:t>
            </w:r>
          </w:p>
        </w:tc>
        <w:tc>
          <w:tcPr>
            <w:tcW w:w="992" w:type="dxa"/>
            <w:shd w:val="clear" w:color="auto" w:fill="FF0000"/>
          </w:tcPr>
          <w:p w14:paraId="0F2C6718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  <w:p w14:paraId="357BAB35" w14:textId="77777777" w:rsidR="004A3D92" w:rsidRPr="00C9663A" w:rsidRDefault="004A3D92" w:rsidP="004A3D92">
            <w:pPr>
              <w:rPr>
                <w:lang w:val="en-GB" w:eastAsia="en-US"/>
              </w:rPr>
            </w:pPr>
          </w:p>
          <w:p w14:paraId="6463DF87" w14:textId="77777777" w:rsidR="004A3D92" w:rsidRDefault="004A3D92" w:rsidP="004A3D92">
            <w:pPr>
              <w:rPr>
                <w:lang w:val="en-GB" w:eastAsia="en-US"/>
              </w:rPr>
            </w:pPr>
          </w:p>
          <w:p w14:paraId="66831EA0" w14:textId="77777777" w:rsidR="004A3D92" w:rsidRPr="00C9663A" w:rsidRDefault="004A3D92" w:rsidP="004A3D92">
            <w:pPr>
              <w:rPr>
                <w:lang w:val="en-GB" w:eastAsia="en-US"/>
              </w:rPr>
            </w:pPr>
          </w:p>
        </w:tc>
        <w:tc>
          <w:tcPr>
            <w:tcW w:w="3402" w:type="dxa"/>
          </w:tcPr>
          <w:p w14:paraId="4F3ABF22" w14:textId="77777777" w:rsidR="004A3D92" w:rsidRPr="00CC30B0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Design: </w:t>
            </w:r>
            <w:r>
              <w:rPr>
                <w:lang w:val="en-GB"/>
              </w:rPr>
              <w:t>RCT</w:t>
            </w:r>
          </w:p>
          <w:p w14:paraId="1BC3617B" w14:textId="77777777" w:rsidR="004A3D92" w:rsidRPr="009F1D91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Patients</w:t>
            </w:r>
            <w:r>
              <w:rPr>
                <w:lang w:val="en-GB"/>
              </w:rPr>
              <w:t xml:space="preserve">: localised </w:t>
            </w:r>
            <w:r w:rsidRPr="002F2274">
              <w:rPr>
                <w:lang w:val="en-GB"/>
              </w:rPr>
              <w:t>prostate cancer</w:t>
            </w:r>
            <w:r>
              <w:rPr>
                <w:lang w:val="en-GB"/>
              </w:rPr>
              <w:t xml:space="preserve"> patients</w:t>
            </w:r>
          </w:p>
          <w:p w14:paraId="317F7544" w14:textId="77777777" w:rsidR="004A3D92" w:rsidRPr="002F2274" w:rsidRDefault="004A3D92" w:rsidP="004A3D92">
            <w:pPr>
              <w:pStyle w:val="BasistekstIKNL"/>
              <w:rPr>
                <w:lang w:val="en-US"/>
              </w:rPr>
            </w:pPr>
            <w:r w:rsidRPr="00CC30B0">
              <w:rPr>
                <w:b/>
                <w:lang w:val="en-GB"/>
              </w:rPr>
              <w:t>Intervention</w:t>
            </w:r>
            <w:r>
              <w:rPr>
                <w:b/>
                <w:lang w:val="en-GB"/>
              </w:rPr>
              <w:t xml:space="preserve">: </w:t>
            </w:r>
            <w:r w:rsidRPr="002F2274">
              <w:rPr>
                <w:lang w:val="en-GB"/>
              </w:rPr>
              <w:t>dutasteride 0.5 mg</w:t>
            </w:r>
          </w:p>
          <w:p w14:paraId="01C2736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rPr>
                <w:b/>
                <w:lang w:val="en-GB"/>
              </w:rPr>
              <w:t>Control:</w:t>
            </w:r>
            <w:r w:rsidRPr="00CC30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placebo</w:t>
            </w:r>
          </w:p>
        </w:tc>
      </w:tr>
      <w:tr w:rsidR="004A3D92" w:rsidRPr="00871441" w14:paraId="3F1B7F3A" w14:textId="77777777" w:rsidTr="004A3D92">
        <w:tc>
          <w:tcPr>
            <w:tcW w:w="426" w:type="dxa"/>
          </w:tcPr>
          <w:p w14:paraId="77BD8B3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#181</w:t>
            </w:r>
          </w:p>
        </w:tc>
        <w:tc>
          <w:tcPr>
            <w:tcW w:w="6521" w:type="dxa"/>
          </w:tcPr>
          <w:p w14:paraId="3D92C30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Schroder, F.H., et al., </w:t>
            </w:r>
            <w:r w:rsidRPr="00456E54">
              <w:rPr>
                <w:i/>
                <w:lang w:val="en-GB"/>
              </w:rPr>
              <w:t>Early versus delayed endocrine treatment of T2-T3 pN1-3 M0 prostate cancer without local treatment of the primary tumour: final results of European Organisation for the Research and Treatment of Cancer protocol 30846 after 13 years of follow-up (a randomised controlled trial).</w:t>
            </w:r>
            <w:r w:rsidRPr="00456E54">
              <w:rPr>
                <w:lang w:val="en-GB"/>
              </w:rPr>
              <w:t xml:space="preserve"> Eur Urol, 2009. </w:t>
            </w:r>
            <w:r w:rsidRPr="00456E54">
              <w:rPr>
                <w:b/>
                <w:lang w:val="en-GB"/>
              </w:rPr>
              <w:t>55</w:t>
            </w:r>
            <w:r w:rsidRPr="00456E54">
              <w:rPr>
                <w:lang w:val="en-GB"/>
              </w:rPr>
              <w:t>(1): p. 14-22.</w:t>
            </w:r>
          </w:p>
        </w:tc>
        <w:tc>
          <w:tcPr>
            <w:tcW w:w="992" w:type="dxa"/>
            <w:shd w:val="clear" w:color="auto" w:fill="FF0000"/>
          </w:tcPr>
          <w:p w14:paraId="4250BBB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E3EED1F" w14:textId="77777777" w:rsidR="004A3D92" w:rsidRPr="002F2274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2F2274">
              <w:rPr>
                <w:lang w:val="en-GB"/>
              </w:rPr>
              <w:t>delayed endocrine treatment</w:t>
            </w:r>
            <w:r>
              <w:rPr>
                <w:lang w:val="en-GB"/>
              </w:rPr>
              <w:t xml:space="preserve"> versus </w:t>
            </w:r>
            <w:r w:rsidRPr="002F2274">
              <w:rPr>
                <w:lang w:val="en-GB"/>
              </w:rPr>
              <w:t>endocrine treatment</w:t>
            </w:r>
          </w:p>
        </w:tc>
      </w:tr>
      <w:tr w:rsidR="004A3D92" w:rsidRPr="00871441" w14:paraId="24A81837" w14:textId="77777777" w:rsidTr="004A3D92">
        <w:tc>
          <w:tcPr>
            <w:tcW w:w="426" w:type="dxa"/>
          </w:tcPr>
          <w:p w14:paraId="1CEC9A0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#182</w:t>
            </w:r>
          </w:p>
        </w:tc>
        <w:tc>
          <w:tcPr>
            <w:tcW w:w="6521" w:type="dxa"/>
          </w:tcPr>
          <w:p w14:paraId="3BDED79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Schroder, F.H., et al., </w:t>
            </w:r>
            <w:r w:rsidRPr="00456E54">
              <w:rPr>
                <w:i/>
                <w:lang w:val="en-GB"/>
              </w:rPr>
              <w:t>Changes in alkaline phosphatase levels in patients with prostate cancer receiving degarelix or leuprolide: results from a 12-month, comparative, phase III study.</w:t>
            </w:r>
            <w:r w:rsidRPr="00456E54">
              <w:rPr>
                <w:lang w:val="en-GB"/>
              </w:rPr>
              <w:t xml:space="preserve"> BJU Int, 2010. </w:t>
            </w:r>
            <w:r w:rsidRPr="00456E54">
              <w:rPr>
                <w:b/>
                <w:lang w:val="en-GB"/>
              </w:rPr>
              <w:t>106</w:t>
            </w:r>
            <w:r w:rsidRPr="00456E54">
              <w:rPr>
                <w:lang w:val="en-GB"/>
              </w:rPr>
              <w:t>(2): p. 182-7.</w:t>
            </w:r>
          </w:p>
        </w:tc>
        <w:tc>
          <w:tcPr>
            <w:tcW w:w="992" w:type="dxa"/>
            <w:shd w:val="clear" w:color="auto" w:fill="FF0000"/>
          </w:tcPr>
          <w:p w14:paraId="6F0180C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7B6A36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leuprolide versus degarelix</w:t>
            </w:r>
          </w:p>
        </w:tc>
      </w:tr>
      <w:tr w:rsidR="004A3D92" w:rsidRPr="00871441" w14:paraId="4794305E" w14:textId="77777777" w:rsidTr="004A3D92">
        <w:tc>
          <w:tcPr>
            <w:tcW w:w="426" w:type="dxa"/>
          </w:tcPr>
          <w:p w14:paraId="5FB5AF6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#183</w:t>
            </w:r>
          </w:p>
        </w:tc>
        <w:tc>
          <w:tcPr>
            <w:tcW w:w="6521" w:type="dxa"/>
          </w:tcPr>
          <w:p w14:paraId="5815D4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Seal, B.S., et al., </w:t>
            </w:r>
            <w:r w:rsidRPr="00456E54">
              <w:rPr>
                <w:i/>
                <w:lang w:val="en-GB"/>
              </w:rPr>
              <w:t>Efficacy, patient-reported outcomes (PROs), and tolerability of the changing therapeutic landscape in patients with metastatic prostate cancer (MPC): a systematic literature review.</w:t>
            </w:r>
            <w:r w:rsidRPr="00456E54">
              <w:rPr>
                <w:lang w:val="en-GB"/>
              </w:rPr>
              <w:t xml:space="preserve"> Value Health, 2013. </w:t>
            </w:r>
            <w:r w:rsidRPr="00456E54">
              <w:rPr>
                <w:b/>
                <w:lang w:val="en-GB"/>
              </w:rPr>
              <w:t>16</w:t>
            </w:r>
            <w:r w:rsidRPr="00456E54">
              <w:rPr>
                <w:lang w:val="en-GB"/>
              </w:rPr>
              <w:t>(5): p. 872-90.</w:t>
            </w:r>
          </w:p>
        </w:tc>
        <w:tc>
          <w:tcPr>
            <w:tcW w:w="992" w:type="dxa"/>
            <w:shd w:val="clear" w:color="auto" w:fill="FF0000"/>
          </w:tcPr>
          <w:p w14:paraId="5897A81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D18B2E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Not a systematic review on RCTs</w:t>
            </w:r>
          </w:p>
        </w:tc>
      </w:tr>
      <w:tr w:rsidR="004A3D92" w:rsidRPr="00871441" w14:paraId="67505262" w14:textId="77777777" w:rsidTr="004A3D92">
        <w:tc>
          <w:tcPr>
            <w:tcW w:w="426" w:type="dxa"/>
          </w:tcPr>
          <w:p w14:paraId="1B1067E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#184</w:t>
            </w:r>
          </w:p>
        </w:tc>
        <w:tc>
          <w:tcPr>
            <w:tcW w:w="6521" w:type="dxa"/>
          </w:tcPr>
          <w:p w14:paraId="5F6FF0D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Serretta, V., et al., </w:t>
            </w:r>
            <w:r w:rsidRPr="00456E54">
              <w:rPr>
                <w:i/>
                <w:lang w:val="en-GB"/>
              </w:rPr>
              <w:t>Oral chemotherapy in hormone-refractory prostate carcinoma patients unwilling to be admitted to hospital.</w:t>
            </w:r>
            <w:r w:rsidRPr="00456E54">
              <w:rPr>
                <w:lang w:val="en-GB"/>
              </w:rPr>
              <w:t xml:space="preserve"> Urol Int, 2009. </w:t>
            </w:r>
            <w:r w:rsidRPr="00456E54">
              <w:rPr>
                <w:b/>
                <w:lang w:val="en-GB"/>
              </w:rPr>
              <w:t>83</w:t>
            </w:r>
            <w:r w:rsidRPr="00456E54">
              <w:rPr>
                <w:lang w:val="en-GB"/>
              </w:rPr>
              <w:t>(4): p. 452-7.</w:t>
            </w:r>
          </w:p>
        </w:tc>
        <w:tc>
          <w:tcPr>
            <w:tcW w:w="992" w:type="dxa"/>
            <w:shd w:val="clear" w:color="auto" w:fill="FF0000"/>
          </w:tcPr>
          <w:p w14:paraId="64788BE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F9CF908" w14:textId="77777777" w:rsidR="004A3D92" w:rsidRPr="00CB2147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CB2147">
              <w:rPr>
                <w:lang w:val="en-GB"/>
              </w:rPr>
              <w:t>estramustine</w:t>
            </w:r>
          </w:p>
          <w:p w14:paraId="440AA45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B2147">
              <w:rPr>
                <w:lang w:val="en-GB"/>
              </w:rPr>
              <w:t xml:space="preserve">phosphate (EMP) </w:t>
            </w:r>
            <w:r>
              <w:rPr>
                <w:lang w:val="en-GB"/>
              </w:rPr>
              <w:t>+</w:t>
            </w:r>
            <w:r w:rsidRPr="00CB2147">
              <w:rPr>
                <w:lang w:val="en-GB"/>
              </w:rPr>
              <w:t xml:space="preserve"> etoposide</w:t>
            </w:r>
            <w:r>
              <w:rPr>
                <w:lang w:val="en-GB"/>
              </w:rPr>
              <w:t xml:space="preserve"> versus EMP</w:t>
            </w:r>
          </w:p>
        </w:tc>
      </w:tr>
      <w:tr w:rsidR="004A3D92" w:rsidRPr="00871441" w14:paraId="5E58EE29" w14:textId="77777777" w:rsidTr="004A3D92">
        <w:tc>
          <w:tcPr>
            <w:tcW w:w="426" w:type="dxa"/>
          </w:tcPr>
          <w:p w14:paraId="0F75683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#185</w:t>
            </w:r>
          </w:p>
        </w:tc>
        <w:tc>
          <w:tcPr>
            <w:tcW w:w="6521" w:type="dxa"/>
          </w:tcPr>
          <w:p w14:paraId="262B23E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Sfoungaristos, S., et al., </w:t>
            </w:r>
            <w:r w:rsidRPr="00456E54">
              <w:rPr>
                <w:i/>
                <w:lang w:val="en-GB"/>
              </w:rPr>
              <w:t>Contemporary pharmacotherapy for the prevention of skeletal complications in patients with prostate cancer.</w:t>
            </w:r>
            <w:r w:rsidRPr="00456E54">
              <w:rPr>
                <w:lang w:val="en-GB"/>
              </w:rPr>
              <w:t xml:space="preserve"> Expert Opinion on Pharmacotherapy, 2014. </w:t>
            </w:r>
            <w:r w:rsidRPr="00456E54">
              <w:rPr>
                <w:b/>
                <w:lang w:val="en-GB"/>
              </w:rPr>
              <w:t>15</w:t>
            </w:r>
            <w:r w:rsidRPr="00456E54">
              <w:rPr>
                <w:lang w:val="en-GB"/>
              </w:rPr>
              <w:t>(17): p. 2513-2524.</w:t>
            </w:r>
          </w:p>
        </w:tc>
        <w:tc>
          <w:tcPr>
            <w:tcW w:w="992" w:type="dxa"/>
            <w:shd w:val="clear" w:color="auto" w:fill="FF0000"/>
          </w:tcPr>
          <w:p w14:paraId="600D114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05DECF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(Narrative) review without pooled analysis </w:t>
            </w:r>
            <w:r w:rsidRPr="00456E54">
              <w:rPr>
                <w:lang w:val="en-GB"/>
              </w:rPr>
              <w:t>(all studies included)</w:t>
            </w:r>
          </w:p>
        </w:tc>
      </w:tr>
      <w:tr w:rsidR="004A3D92" w:rsidRPr="00871441" w14:paraId="04626A8B" w14:textId="77777777" w:rsidTr="004A3D92">
        <w:tc>
          <w:tcPr>
            <w:tcW w:w="426" w:type="dxa"/>
          </w:tcPr>
          <w:p w14:paraId="14B595B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#186</w:t>
            </w:r>
          </w:p>
        </w:tc>
        <w:tc>
          <w:tcPr>
            <w:tcW w:w="6521" w:type="dxa"/>
          </w:tcPr>
          <w:p w14:paraId="153CE91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Shamash, J., et al., </w:t>
            </w:r>
            <w:r w:rsidRPr="00456E54">
              <w:rPr>
                <w:i/>
                <w:lang w:val="en-GB"/>
              </w:rPr>
              <w:t>Whole blood stem cell reinfusion and escalated dose melphalan in castration-resistant prostate cancer: a phase 1 study.</w:t>
            </w:r>
            <w:r w:rsidRPr="00456E54">
              <w:rPr>
                <w:lang w:val="en-GB"/>
              </w:rPr>
              <w:t xml:space="preserve"> Clin Cancer Res, 2012. </w:t>
            </w:r>
            <w:r w:rsidRPr="00456E54">
              <w:rPr>
                <w:b/>
                <w:lang w:val="en-GB"/>
              </w:rPr>
              <w:t>18</w:t>
            </w:r>
            <w:r w:rsidRPr="00456E54">
              <w:rPr>
                <w:lang w:val="en-GB"/>
              </w:rPr>
              <w:t>(8): p. 2352-9.</w:t>
            </w:r>
          </w:p>
        </w:tc>
        <w:tc>
          <w:tcPr>
            <w:tcW w:w="992" w:type="dxa"/>
            <w:shd w:val="clear" w:color="auto" w:fill="FF0000"/>
          </w:tcPr>
          <w:p w14:paraId="5CC6006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3093C7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(single-arm study, no control)</w:t>
            </w:r>
          </w:p>
        </w:tc>
      </w:tr>
      <w:tr w:rsidR="004A3D92" w:rsidRPr="00871441" w14:paraId="16E365A8" w14:textId="77777777" w:rsidTr="004A3D92">
        <w:tc>
          <w:tcPr>
            <w:tcW w:w="426" w:type="dxa"/>
          </w:tcPr>
          <w:p w14:paraId="4E9E15E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#187</w:t>
            </w:r>
          </w:p>
        </w:tc>
        <w:tc>
          <w:tcPr>
            <w:tcW w:w="6521" w:type="dxa"/>
          </w:tcPr>
          <w:p w14:paraId="21BA729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Shamash, J., et al., </w:t>
            </w:r>
            <w:r w:rsidRPr="00456E54">
              <w:rPr>
                <w:i/>
                <w:lang w:val="en-GB"/>
              </w:rPr>
              <w:t>A multi-centre randomised phase III trial of Dexamethasone vs Dexamethasone and diethylstilbestrol in castration-resistant prostate cancer: immediate vs deferred Diethylstilbestrol.</w:t>
            </w:r>
            <w:r w:rsidRPr="00456E54">
              <w:rPr>
                <w:lang w:val="en-GB"/>
              </w:rPr>
              <w:t xml:space="preserve"> Br J Cancer, 2011. </w:t>
            </w:r>
            <w:r w:rsidRPr="00456E54">
              <w:rPr>
                <w:b/>
                <w:lang w:val="en-GB"/>
              </w:rPr>
              <w:t>104</w:t>
            </w:r>
            <w:r w:rsidRPr="00456E54">
              <w:rPr>
                <w:lang w:val="en-GB"/>
              </w:rPr>
              <w:t>(4): p. 620-8.</w:t>
            </w:r>
          </w:p>
        </w:tc>
        <w:tc>
          <w:tcPr>
            <w:tcW w:w="992" w:type="dxa"/>
            <w:shd w:val="clear" w:color="auto" w:fill="FF0000"/>
          </w:tcPr>
          <w:p w14:paraId="08C9FAFF" w14:textId="77777777" w:rsidR="004A3D92" w:rsidRPr="00D6323C" w:rsidRDefault="004A3D92" w:rsidP="004A3D92">
            <w:pPr>
              <w:pStyle w:val="BasistekstIKNL"/>
              <w:rPr>
                <w:color w:val="FF0000"/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7AEC5B4" w14:textId="77777777" w:rsidR="004A3D92" w:rsidRPr="00D6323C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D6323C">
              <w:rPr>
                <w:lang w:val="en-GB"/>
              </w:rPr>
              <w:t>Diethylstilbestrol</w:t>
            </w:r>
            <w:r>
              <w:rPr>
                <w:lang w:val="en-GB"/>
              </w:rPr>
              <w:t xml:space="preserve"> versus Dexamethasone and</w:t>
            </w:r>
            <w:r w:rsidRPr="00D6323C">
              <w:rPr>
                <w:lang w:val="en-GB"/>
              </w:rPr>
              <w:t xml:space="preserve"> Aspirin</w:t>
            </w:r>
          </w:p>
        </w:tc>
      </w:tr>
      <w:tr w:rsidR="004A3D92" w:rsidRPr="00871441" w14:paraId="062C0ADA" w14:textId="77777777" w:rsidTr="004A3D92">
        <w:tc>
          <w:tcPr>
            <w:tcW w:w="426" w:type="dxa"/>
          </w:tcPr>
          <w:p w14:paraId="2CBF9AA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#188</w:t>
            </w:r>
          </w:p>
        </w:tc>
        <w:tc>
          <w:tcPr>
            <w:tcW w:w="6521" w:type="dxa"/>
          </w:tcPr>
          <w:p w14:paraId="4D9CAA1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Shaw, G.L., et al., </w:t>
            </w:r>
            <w:r w:rsidRPr="00456E54">
              <w:rPr>
                <w:i/>
                <w:lang w:val="en-GB"/>
              </w:rPr>
              <w:t>International study into the use of intermittent hormone therapy in the treatment of carcinoma of the prostate: a meta-analysis of 1446 patients.</w:t>
            </w:r>
            <w:r w:rsidRPr="00456E54">
              <w:rPr>
                <w:lang w:val="en-GB"/>
              </w:rPr>
              <w:t xml:space="preserve"> BJU Int, 2007. </w:t>
            </w:r>
            <w:r w:rsidRPr="00456E54">
              <w:rPr>
                <w:b/>
                <w:lang w:val="en-GB"/>
              </w:rPr>
              <w:t>99</w:t>
            </w:r>
            <w:r w:rsidRPr="00456E54">
              <w:rPr>
                <w:lang w:val="en-GB"/>
              </w:rPr>
              <w:t>(5): p. 1056-65.</w:t>
            </w:r>
          </w:p>
        </w:tc>
        <w:tc>
          <w:tcPr>
            <w:tcW w:w="992" w:type="dxa"/>
            <w:shd w:val="clear" w:color="auto" w:fill="FF0000"/>
          </w:tcPr>
          <w:p w14:paraId="0E373C9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81CDBE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Systematic review with individual patient data from non-RCTs</w:t>
            </w:r>
          </w:p>
        </w:tc>
      </w:tr>
      <w:tr w:rsidR="004A3D92" w:rsidRPr="00456E54" w14:paraId="3783DA86" w14:textId="77777777" w:rsidTr="004A3D92">
        <w:tc>
          <w:tcPr>
            <w:tcW w:w="426" w:type="dxa"/>
          </w:tcPr>
          <w:p w14:paraId="62A9050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#189</w:t>
            </w:r>
          </w:p>
        </w:tc>
        <w:tc>
          <w:tcPr>
            <w:tcW w:w="6521" w:type="dxa"/>
          </w:tcPr>
          <w:p w14:paraId="093250A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Shipley, W.U., et al. </w:t>
            </w:r>
            <w:r w:rsidRPr="00456E54">
              <w:rPr>
                <w:i/>
                <w:lang w:val="en-GB"/>
              </w:rPr>
              <w:t>Initial report of RTOG 9601, a phase III trial in prostate cancer: Effect of anti-androgen therapy (AAT) with bicalutamide during and after radiation therapy (RT) on freedom from progression and incidence of metastatic disease in patients following radical prostatectomy (RP) with pT2-3,N0 disease and elevated PSA levels</w:t>
            </w:r>
            <w:r w:rsidRPr="00456E54">
              <w:rPr>
                <w:lang w:val="en-GB"/>
              </w:rPr>
              <w:t xml:space="preserve">. Journal of clinical oncology, 2011. </w:t>
            </w:r>
            <w:r w:rsidRPr="00456E54">
              <w:rPr>
                <w:b/>
                <w:lang w:val="en-GB"/>
              </w:rPr>
              <w:t>29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6A4D0D9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90ECAB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273A1C50" w14:textId="77777777" w:rsidTr="004A3D92">
        <w:tc>
          <w:tcPr>
            <w:tcW w:w="426" w:type="dxa"/>
          </w:tcPr>
          <w:p w14:paraId="58630CD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#190</w:t>
            </w:r>
          </w:p>
        </w:tc>
        <w:tc>
          <w:tcPr>
            <w:tcW w:w="6521" w:type="dxa"/>
          </w:tcPr>
          <w:p w14:paraId="6AEF620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Shirakawa, T., et al., </w:t>
            </w:r>
            <w:r w:rsidRPr="00456E54">
              <w:rPr>
                <w:i/>
                <w:lang w:val="en-GB"/>
              </w:rPr>
              <w:t>Long-term outcome of phase I/II clinical trial of Ad-OC-TK/VAL gene therapy for hormone-refractory metastatic prostate cancer.</w:t>
            </w:r>
            <w:r w:rsidRPr="00456E54">
              <w:rPr>
                <w:lang w:val="en-GB"/>
              </w:rPr>
              <w:t xml:space="preserve"> Hum Gene Ther, 2007. </w:t>
            </w:r>
            <w:r w:rsidRPr="00456E54">
              <w:rPr>
                <w:b/>
                <w:lang w:val="en-GB"/>
              </w:rPr>
              <w:t>18</w:t>
            </w:r>
            <w:r w:rsidRPr="00456E54">
              <w:rPr>
                <w:lang w:val="en-GB"/>
              </w:rPr>
              <w:t>(12): p. 1225-32.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7C8F7D0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</w:t>
            </w:r>
            <w:r w:rsidRPr="00D21A98">
              <w:rPr>
                <w:shd w:val="clear" w:color="auto" w:fill="FF0000"/>
                <w:lang w:val="en-GB"/>
              </w:rPr>
              <w:t>u</w:t>
            </w:r>
            <w:r>
              <w:rPr>
                <w:lang w:val="en-GB"/>
              </w:rPr>
              <w:t xml:space="preserve">ded </w:t>
            </w:r>
          </w:p>
        </w:tc>
        <w:tc>
          <w:tcPr>
            <w:tcW w:w="3402" w:type="dxa"/>
          </w:tcPr>
          <w:p w14:paraId="27BD60D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(no control)</w:t>
            </w:r>
          </w:p>
        </w:tc>
      </w:tr>
      <w:tr w:rsidR="004A3D92" w:rsidRPr="00871441" w14:paraId="7828C961" w14:textId="77777777" w:rsidTr="004A3D92">
        <w:tc>
          <w:tcPr>
            <w:tcW w:w="426" w:type="dxa"/>
          </w:tcPr>
          <w:p w14:paraId="7B5CDF9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4FB468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Silva, F.C.D., et al. </w:t>
            </w:r>
            <w:r w:rsidRPr="00456E54">
              <w:rPr>
                <w:i/>
                <w:lang w:val="en-GB"/>
              </w:rPr>
              <w:t>Locally advanced and metastatic prostate cancer treated with intermittent androgen monotherapy or maximal androgen blockade: Results from a randomised phase 3 study by the south european uroncological group</w:t>
            </w:r>
            <w:r w:rsidRPr="00456E54">
              <w:rPr>
                <w:lang w:val="en-GB"/>
              </w:rPr>
              <w:t xml:space="preserve">. European urology, 2014. </w:t>
            </w:r>
            <w:r w:rsidRPr="00456E54">
              <w:rPr>
                <w:b/>
                <w:lang w:val="en-GB"/>
              </w:rPr>
              <w:t>66</w:t>
            </w:r>
            <w:r w:rsidRPr="00456E54">
              <w:rPr>
                <w:lang w:val="en-GB"/>
              </w:rPr>
              <w:t>, 232-9 DOI: 10.1016/j.eururo.2013.03.055.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26CC8CD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43127C" w14:textId="77777777" w:rsidR="004A3D92" w:rsidRPr="00D21A98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rFonts w:ascii="AdvP4DF60E" w:hAnsi="AdvP4DF60E" w:cs="AdvP4DF60E"/>
                <w:sz w:val="17"/>
                <w:szCs w:val="17"/>
                <w:lang w:val="en-US"/>
              </w:rPr>
              <w:t xml:space="preserve">Continuation of </w:t>
            </w:r>
            <w:r w:rsidRPr="00D21A98">
              <w:rPr>
                <w:rFonts w:ascii="AdvP4DF60E" w:hAnsi="AdvP4DF60E" w:cs="AdvP4DF60E"/>
                <w:sz w:val="17"/>
                <w:szCs w:val="17"/>
                <w:lang w:val="en-US"/>
              </w:rPr>
              <w:t xml:space="preserve">cyproterone acetate plus triptoreline </w:t>
            </w:r>
            <w:r>
              <w:rPr>
                <w:rFonts w:ascii="AdvP4DF60E" w:hAnsi="AdvP4DF60E" w:cs="AdvP4DF60E"/>
                <w:sz w:val="17"/>
                <w:szCs w:val="17"/>
                <w:lang w:val="en-US"/>
              </w:rPr>
              <w:t xml:space="preserve">treatment </w:t>
            </w:r>
            <w:r w:rsidRPr="00D21A98">
              <w:rPr>
                <w:rFonts w:ascii="AdvP4DF60E" w:hAnsi="AdvP4DF60E" w:cs="AdvP4DF60E"/>
                <w:sz w:val="17"/>
                <w:szCs w:val="17"/>
                <w:lang w:val="en-US"/>
              </w:rPr>
              <w:t xml:space="preserve">versus </w:t>
            </w:r>
            <w:r>
              <w:rPr>
                <w:rFonts w:ascii="AdvP4DF60E" w:hAnsi="AdvP4DF60E" w:cs="AdvP4DF60E"/>
                <w:sz w:val="17"/>
                <w:szCs w:val="17"/>
                <w:lang w:val="en-US"/>
              </w:rPr>
              <w:t>stop treatment</w:t>
            </w:r>
          </w:p>
        </w:tc>
      </w:tr>
      <w:tr w:rsidR="004A3D92" w:rsidRPr="00456E54" w14:paraId="3219607A" w14:textId="77777777" w:rsidTr="004A3D92">
        <w:tc>
          <w:tcPr>
            <w:tcW w:w="426" w:type="dxa"/>
          </w:tcPr>
          <w:p w14:paraId="4FC2802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3BA4F6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Small, E., et al. </w:t>
            </w:r>
            <w:r w:rsidRPr="00456E54">
              <w:rPr>
                <w:i/>
                <w:lang w:val="en-GB"/>
              </w:rPr>
              <w:t>A Phase 2 trial of sipuleucel-T in combination with concurrent or sequential abiraterone acetate (AA) in patients (pts) with metastatic castrate-</w:t>
            </w:r>
            <w:r w:rsidRPr="00456E54">
              <w:rPr>
                <w:i/>
                <w:lang w:val="en-GB"/>
              </w:rPr>
              <w:lastRenderedPageBreak/>
              <w:t>resistant prostate cancer (mCRPC)</w:t>
            </w:r>
            <w:r w:rsidRPr="00456E54">
              <w:rPr>
                <w:lang w:val="en-GB"/>
              </w:rPr>
              <w:t xml:space="preserve">. European journal of cancer, 2013. </w:t>
            </w:r>
            <w:r w:rsidRPr="00456E54">
              <w:rPr>
                <w:b/>
                <w:lang w:val="en-GB"/>
              </w:rPr>
              <w:t>49</w:t>
            </w:r>
            <w:r w:rsidRPr="00456E54">
              <w:rPr>
                <w:lang w:val="en-GB"/>
              </w:rPr>
              <w:t>, S682-s683 DOI: 10.1016/S0959-8049%2813%2970064-9.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14:paraId="4D85CF7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75751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004E6B0D" w14:textId="77777777" w:rsidTr="004A3D92">
        <w:tc>
          <w:tcPr>
            <w:tcW w:w="426" w:type="dxa"/>
          </w:tcPr>
          <w:p w14:paraId="1296E47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#193</w:t>
            </w:r>
          </w:p>
        </w:tc>
        <w:tc>
          <w:tcPr>
            <w:tcW w:w="6521" w:type="dxa"/>
          </w:tcPr>
          <w:p w14:paraId="41C863C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Small, E.J., et al., </w:t>
            </w:r>
            <w:r w:rsidRPr="00456E54">
              <w:rPr>
                <w:i/>
                <w:lang w:val="en-GB"/>
              </w:rPr>
              <w:t>A phase II trial of gefitinib in patients with non-metastatic hormone-refractory prostate cancer.</w:t>
            </w:r>
            <w:r w:rsidRPr="00456E54">
              <w:rPr>
                <w:lang w:val="en-GB"/>
              </w:rPr>
              <w:t xml:space="preserve"> BJU Int, 2007. </w:t>
            </w:r>
            <w:r w:rsidRPr="00456E54">
              <w:rPr>
                <w:b/>
                <w:lang w:val="en-GB"/>
              </w:rPr>
              <w:t>100</w:t>
            </w:r>
            <w:r w:rsidRPr="00456E54">
              <w:rPr>
                <w:lang w:val="en-GB"/>
              </w:rPr>
              <w:t>(4): p. 765-9.</w:t>
            </w:r>
          </w:p>
        </w:tc>
        <w:tc>
          <w:tcPr>
            <w:tcW w:w="992" w:type="dxa"/>
            <w:shd w:val="clear" w:color="auto" w:fill="FF0000"/>
          </w:tcPr>
          <w:p w14:paraId="3FA8B75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68F3E1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(Single-arm study)</w:t>
            </w:r>
          </w:p>
        </w:tc>
      </w:tr>
      <w:tr w:rsidR="004A3D92" w:rsidRPr="00871441" w14:paraId="7F74D970" w14:textId="77777777" w:rsidTr="004A3D92">
        <w:tc>
          <w:tcPr>
            <w:tcW w:w="426" w:type="dxa"/>
          </w:tcPr>
          <w:p w14:paraId="5B6D920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#194</w:t>
            </w:r>
          </w:p>
        </w:tc>
        <w:tc>
          <w:tcPr>
            <w:tcW w:w="6521" w:type="dxa"/>
          </w:tcPr>
          <w:p w14:paraId="1587511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Small, E.J., et al., </w:t>
            </w:r>
            <w:r w:rsidRPr="00456E54">
              <w:rPr>
                <w:i/>
                <w:lang w:val="en-GB"/>
              </w:rPr>
              <w:t>Time to disease-related pain and first opioid use in patients with metastatic castration-resistant prostate cancer treated with sipuleucel-T.</w:t>
            </w:r>
            <w:r w:rsidRPr="00456E54">
              <w:rPr>
                <w:lang w:val="en-GB"/>
              </w:rPr>
              <w:t xml:space="preserve"> Prostate Cancer Prostatic Dis, 2014. </w:t>
            </w:r>
            <w:r w:rsidRPr="00456E54">
              <w:rPr>
                <w:b/>
                <w:lang w:val="en-GB"/>
              </w:rPr>
              <w:t>17</w:t>
            </w:r>
            <w:r w:rsidRPr="00456E54">
              <w:rPr>
                <w:lang w:val="en-GB"/>
              </w:rPr>
              <w:t>(3): p. 259-64.</w:t>
            </w:r>
          </w:p>
        </w:tc>
        <w:tc>
          <w:tcPr>
            <w:tcW w:w="992" w:type="dxa"/>
            <w:shd w:val="clear" w:color="auto" w:fill="FF0000"/>
          </w:tcPr>
          <w:p w14:paraId="033E929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28B277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Pooled analysis of three trails with comparison of </w:t>
            </w:r>
            <w:r w:rsidRPr="00D21A98">
              <w:rPr>
                <w:lang w:val="en-GB"/>
              </w:rPr>
              <w:t>sipuleucel-T</w:t>
            </w:r>
            <w:r>
              <w:rPr>
                <w:lang w:val="en-GB"/>
              </w:rPr>
              <w:t xml:space="preserve"> versus control.</w:t>
            </w:r>
          </w:p>
        </w:tc>
      </w:tr>
      <w:tr w:rsidR="004A3D92" w:rsidRPr="00871441" w14:paraId="06953365" w14:textId="77777777" w:rsidTr="004A3D92">
        <w:tc>
          <w:tcPr>
            <w:tcW w:w="426" w:type="dxa"/>
          </w:tcPr>
          <w:p w14:paraId="40C6A82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#195</w:t>
            </w:r>
          </w:p>
        </w:tc>
        <w:tc>
          <w:tcPr>
            <w:tcW w:w="6521" w:type="dxa"/>
          </w:tcPr>
          <w:p w14:paraId="202DD3C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Smith, D.C., et al., </w:t>
            </w:r>
            <w:r w:rsidRPr="00456E54">
              <w:rPr>
                <w:i/>
                <w:lang w:val="en-GB"/>
              </w:rPr>
              <w:t>Cabozantinib in patients with advanced prostate cancer: results of a phase II randomized discontinuation trial.</w:t>
            </w:r>
            <w:r w:rsidRPr="00456E54">
              <w:rPr>
                <w:lang w:val="en-GB"/>
              </w:rPr>
              <w:t xml:space="preserve"> J Clin Oncol,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(4): p. 412-9.</w:t>
            </w:r>
          </w:p>
        </w:tc>
        <w:tc>
          <w:tcPr>
            <w:tcW w:w="992" w:type="dxa"/>
            <w:shd w:val="clear" w:color="auto" w:fill="FF0000"/>
          </w:tcPr>
          <w:p w14:paraId="192283E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C2B5CD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B04840">
              <w:rPr>
                <w:lang w:val="en-GB"/>
              </w:rPr>
              <w:t>cabozantinib</w:t>
            </w:r>
            <w:r>
              <w:rPr>
                <w:lang w:val="en-GB"/>
              </w:rPr>
              <w:t xml:space="preserve"> versus placebo</w:t>
            </w:r>
          </w:p>
        </w:tc>
      </w:tr>
      <w:tr w:rsidR="004A3D92" w:rsidRPr="00871441" w14:paraId="65481A01" w14:textId="77777777" w:rsidTr="004A3D92">
        <w:tc>
          <w:tcPr>
            <w:tcW w:w="426" w:type="dxa"/>
          </w:tcPr>
          <w:p w14:paraId="24E15F4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#196</w:t>
            </w:r>
          </w:p>
        </w:tc>
        <w:tc>
          <w:tcPr>
            <w:tcW w:w="6521" w:type="dxa"/>
          </w:tcPr>
          <w:p w14:paraId="751088A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Smith, D.C., et al., </w:t>
            </w:r>
            <w:r w:rsidRPr="00456E54">
              <w:rPr>
                <w:i/>
                <w:lang w:val="en-GB"/>
              </w:rPr>
              <w:t>Phase II evaluation of early oral estramustine, oral etoposide, and intravenous paclitaxel combined with hormonal therapy in patients with high-risk metastatic prostate adenocarcinoma: Southwest Oncology Group S0032.</w:t>
            </w:r>
            <w:r w:rsidRPr="00456E54">
              <w:rPr>
                <w:lang w:val="en-GB"/>
              </w:rPr>
              <w:t xml:space="preserve"> Urology, 2011. </w:t>
            </w:r>
            <w:r w:rsidRPr="00456E54">
              <w:rPr>
                <w:b/>
                <w:lang w:val="en-GB"/>
              </w:rPr>
              <w:t>77</w:t>
            </w:r>
            <w:r w:rsidRPr="00456E54">
              <w:rPr>
                <w:lang w:val="en-GB"/>
              </w:rPr>
              <w:t>(5): p. 1172-6.</w:t>
            </w:r>
          </w:p>
        </w:tc>
        <w:tc>
          <w:tcPr>
            <w:tcW w:w="992" w:type="dxa"/>
            <w:shd w:val="clear" w:color="auto" w:fill="FF0000"/>
          </w:tcPr>
          <w:p w14:paraId="1658079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A276B3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receive chemotherapy during treatment with anti-androgen</w:t>
            </w:r>
          </w:p>
        </w:tc>
      </w:tr>
      <w:tr w:rsidR="004A3D92" w:rsidRPr="00871441" w14:paraId="5AB27823" w14:textId="77777777" w:rsidTr="004A3D92">
        <w:tc>
          <w:tcPr>
            <w:tcW w:w="426" w:type="dxa"/>
          </w:tcPr>
          <w:p w14:paraId="1A1A851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#197</w:t>
            </w:r>
          </w:p>
        </w:tc>
        <w:tc>
          <w:tcPr>
            <w:tcW w:w="6521" w:type="dxa"/>
          </w:tcPr>
          <w:p w14:paraId="067065F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Smith, M.R., et al., </w:t>
            </w:r>
            <w:r w:rsidRPr="00456E54">
              <w:rPr>
                <w:i/>
                <w:lang w:val="en-GB"/>
              </w:rPr>
              <w:t>Randomized controlled trial of early zoledronic acid in men with castration-sensitive prostate cancer and bone metastases: results of CALGB 90202 (alliance).</w:t>
            </w:r>
            <w:r w:rsidRPr="00456E54">
              <w:rPr>
                <w:lang w:val="en-GB"/>
              </w:rPr>
              <w:t xml:space="preserve"> J Clin Oncol,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(11): p. 1143-50.</w:t>
            </w:r>
          </w:p>
        </w:tc>
        <w:tc>
          <w:tcPr>
            <w:tcW w:w="992" w:type="dxa"/>
            <w:shd w:val="clear" w:color="auto" w:fill="FF0000"/>
          </w:tcPr>
          <w:p w14:paraId="2104D82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1E509B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zolodronic acid versus placebo</w:t>
            </w:r>
          </w:p>
        </w:tc>
      </w:tr>
      <w:tr w:rsidR="004A3D92" w:rsidRPr="00456E54" w14:paraId="10703FF3" w14:textId="77777777" w:rsidTr="004A3D92">
        <w:tc>
          <w:tcPr>
            <w:tcW w:w="426" w:type="dxa"/>
          </w:tcPr>
          <w:p w14:paraId="0BB7BB9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#198</w:t>
            </w:r>
          </w:p>
        </w:tc>
        <w:tc>
          <w:tcPr>
            <w:tcW w:w="6521" w:type="dxa"/>
          </w:tcPr>
          <w:p w14:paraId="22A3964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Smith, M.R., et al. </w:t>
            </w:r>
            <w:r w:rsidRPr="00456E54">
              <w:rPr>
                <w:i/>
                <w:lang w:val="en-GB"/>
              </w:rPr>
              <w:t>Response to androgen signaling (AS)-directed therapy after treatment with abiraterone acetate (AA) in patients (pts) with metastatic castration-resistant prostate cancer (mCRPC): Post hoc analysis of study COU-AA-302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78C7D04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48EAC2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75DA86CD" w14:textId="77777777" w:rsidTr="004A3D92">
        <w:tc>
          <w:tcPr>
            <w:tcW w:w="426" w:type="dxa"/>
          </w:tcPr>
          <w:p w14:paraId="3D51FB9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#199</w:t>
            </w:r>
          </w:p>
        </w:tc>
        <w:tc>
          <w:tcPr>
            <w:tcW w:w="6521" w:type="dxa"/>
          </w:tcPr>
          <w:p w14:paraId="0D2D66B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Smith, M.R., et al., </w:t>
            </w:r>
            <w:r w:rsidRPr="00456E54">
              <w:rPr>
                <w:i/>
                <w:lang w:val="en-GB"/>
              </w:rPr>
              <w:t>Denosumab and bone metastasis-free survival in men with nonmetastatic castration-resistant prostate cancer: exploratory analyses by baseline prostate-specific antigen doubling time.</w:t>
            </w:r>
            <w:r w:rsidRPr="00456E54">
              <w:rPr>
                <w:lang w:val="en-GB"/>
              </w:rPr>
              <w:t xml:space="preserve"> J Clin Oncol, 2013. </w:t>
            </w:r>
            <w:r w:rsidRPr="00456E54">
              <w:rPr>
                <w:b/>
                <w:lang w:val="en-GB"/>
              </w:rPr>
              <w:t>31</w:t>
            </w:r>
            <w:r w:rsidRPr="00456E54">
              <w:rPr>
                <w:lang w:val="en-GB"/>
              </w:rPr>
              <w:t>(30): p. 3800-6.</w:t>
            </w:r>
          </w:p>
        </w:tc>
        <w:tc>
          <w:tcPr>
            <w:tcW w:w="992" w:type="dxa"/>
            <w:shd w:val="clear" w:color="auto" w:fill="FF0000"/>
          </w:tcPr>
          <w:p w14:paraId="21CA16F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0DF6961" w14:textId="77777777" w:rsidR="004A3D92" w:rsidRPr="00B04840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B04840">
              <w:rPr>
                <w:lang w:val="en-GB"/>
              </w:rPr>
              <w:t>denosumab</w:t>
            </w:r>
            <w:r>
              <w:rPr>
                <w:lang w:val="en-GB"/>
              </w:rPr>
              <w:t xml:space="preserve"> versus </w:t>
            </w:r>
            <w:r w:rsidRPr="00B04840">
              <w:rPr>
                <w:lang w:val="en-GB"/>
              </w:rPr>
              <w:t>placebo.</w:t>
            </w:r>
          </w:p>
        </w:tc>
      </w:tr>
      <w:tr w:rsidR="004A3D92" w:rsidRPr="00871441" w14:paraId="3AB47E50" w14:textId="77777777" w:rsidTr="004A3D92">
        <w:tc>
          <w:tcPr>
            <w:tcW w:w="426" w:type="dxa"/>
          </w:tcPr>
          <w:p w14:paraId="5B725B2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#200</w:t>
            </w:r>
          </w:p>
        </w:tc>
        <w:tc>
          <w:tcPr>
            <w:tcW w:w="6521" w:type="dxa"/>
          </w:tcPr>
          <w:p w14:paraId="4D1F208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Sonpavde, G., et al., </w:t>
            </w:r>
            <w:r w:rsidRPr="00456E54">
              <w:rPr>
                <w:i/>
                <w:lang w:val="en-GB"/>
              </w:rPr>
              <w:t>Phase II trial of sunitinib for the therapy of progressive metastatic castration-refractory prostate cancer after previous docetaxel chemotherapy.</w:t>
            </w:r>
            <w:r w:rsidRPr="00456E54">
              <w:rPr>
                <w:lang w:val="en-GB"/>
              </w:rPr>
              <w:t xml:space="preserve"> Clin Genitourin Cancer, 2008. </w:t>
            </w:r>
            <w:r w:rsidRPr="00456E54">
              <w:rPr>
                <w:b/>
                <w:lang w:val="en-GB"/>
              </w:rPr>
              <w:t>6</w:t>
            </w:r>
            <w:r w:rsidRPr="00456E54">
              <w:rPr>
                <w:lang w:val="en-GB"/>
              </w:rPr>
              <w:t>(2): p. 134-7.</w:t>
            </w:r>
          </w:p>
        </w:tc>
        <w:tc>
          <w:tcPr>
            <w:tcW w:w="992" w:type="dxa"/>
            <w:shd w:val="clear" w:color="auto" w:fill="FF0000"/>
          </w:tcPr>
          <w:p w14:paraId="3E2F106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E958FA5" w14:textId="77777777" w:rsidR="004A3D92" w:rsidRPr="00B04840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Patients received chemotherapy + no RCT (no control) + Medicine of interest is </w:t>
            </w:r>
            <w:r w:rsidRPr="00B04840">
              <w:rPr>
                <w:rFonts w:ascii="FranklinGothicITCbyBT-Book" w:hAnsi="FranklinGothicITCbyBT-Book" w:cs="FranklinGothicITCbyBT-Book"/>
                <w:lang w:val="en-US"/>
              </w:rPr>
              <w:t>sunitinib</w:t>
            </w:r>
          </w:p>
        </w:tc>
      </w:tr>
      <w:tr w:rsidR="004A3D92" w:rsidRPr="00871441" w14:paraId="3846F39B" w14:textId="77777777" w:rsidTr="004A3D92">
        <w:tc>
          <w:tcPr>
            <w:tcW w:w="426" w:type="dxa"/>
          </w:tcPr>
          <w:p w14:paraId="395EA6F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#201</w:t>
            </w:r>
          </w:p>
        </w:tc>
        <w:tc>
          <w:tcPr>
            <w:tcW w:w="6521" w:type="dxa"/>
          </w:tcPr>
          <w:p w14:paraId="7F374A4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Sonpavde, G., et al., </w:t>
            </w:r>
            <w:r w:rsidRPr="00456E54">
              <w:rPr>
                <w:i/>
                <w:lang w:val="en-GB"/>
              </w:rPr>
              <w:t>Sunitinib malate for metastatic castration-resistant prostate cancer following docetaxel-based chemotherapy.</w:t>
            </w:r>
            <w:r w:rsidRPr="00456E54">
              <w:rPr>
                <w:lang w:val="en-GB"/>
              </w:rPr>
              <w:t xml:space="preserve"> Ann Oncol, 2010. </w:t>
            </w:r>
            <w:r w:rsidRPr="00456E54">
              <w:rPr>
                <w:b/>
                <w:lang w:val="en-GB"/>
              </w:rPr>
              <w:t>21</w:t>
            </w:r>
            <w:r w:rsidRPr="00456E54">
              <w:rPr>
                <w:lang w:val="en-GB"/>
              </w:rPr>
              <w:t>(2): p. 319-24.</w:t>
            </w:r>
          </w:p>
        </w:tc>
        <w:tc>
          <w:tcPr>
            <w:tcW w:w="992" w:type="dxa"/>
            <w:shd w:val="clear" w:color="auto" w:fill="FF0000"/>
          </w:tcPr>
          <w:p w14:paraId="0728B6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FF1BF5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Patients received chemotherapy + no RCT (no control) + Medicine of interest is </w:t>
            </w:r>
            <w:r w:rsidRPr="00B04840">
              <w:rPr>
                <w:rFonts w:ascii="FranklinGothicITCbyBT-Book" w:hAnsi="FranklinGothicITCbyBT-Book" w:cs="FranklinGothicITCbyBT-Book"/>
                <w:lang w:val="en-US"/>
              </w:rPr>
              <w:t>sunitinib</w:t>
            </w:r>
          </w:p>
        </w:tc>
      </w:tr>
      <w:tr w:rsidR="004A3D92" w:rsidRPr="00871441" w14:paraId="78C8E153" w14:textId="77777777" w:rsidTr="004A3D92">
        <w:tc>
          <w:tcPr>
            <w:tcW w:w="426" w:type="dxa"/>
          </w:tcPr>
          <w:p w14:paraId="14FC4A3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#202</w:t>
            </w:r>
          </w:p>
        </w:tc>
        <w:tc>
          <w:tcPr>
            <w:tcW w:w="6521" w:type="dxa"/>
          </w:tcPr>
          <w:p w14:paraId="2DB7EFB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Sonpavde, G., et al., </w:t>
            </w:r>
            <w:r w:rsidRPr="00456E54">
              <w:rPr>
                <w:i/>
                <w:lang w:val="en-GB"/>
              </w:rPr>
              <w:t>The association between radiographic response and overall survival in men with metastatic castration-resistant prostate cancer receiving chemotherapy.</w:t>
            </w:r>
            <w:r w:rsidRPr="00456E54">
              <w:rPr>
                <w:lang w:val="en-GB"/>
              </w:rPr>
              <w:t xml:space="preserve"> Cancer, 2011. </w:t>
            </w:r>
            <w:r w:rsidRPr="00456E54">
              <w:rPr>
                <w:b/>
                <w:lang w:val="en-GB"/>
              </w:rPr>
              <w:t>117</w:t>
            </w:r>
            <w:r w:rsidRPr="00456E54">
              <w:rPr>
                <w:lang w:val="en-GB"/>
              </w:rPr>
              <w:t>(17): p. 3963-71.</w:t>
            </w:r>
          </w:p>
        </w:tc>
        <w:tc>
          <w:tcPr>
            <w:tcW w:w="992" w:type="dxa"/>
            <w:shd w:val="clear" w:color="auto" w:fill="FF0000"/>
          </w:tcPr>
          <w:p w14:paraId="0473B06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543E584" w14:textId="77777777" w:rsidR="004A3D92" w:rsidRPr="00E548BB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E548BB">
              <w:rPr>
                <w:lang w:val="en-GB"/>
              </w:rPr>
              <w:t>docetaxel-prednisone</w:t>
            </w:r>
            <w:r>
              <w:rPr>
                <w:lang w:val="en-GB"/>
              </w:rPr>
              <w:t xml:space="preserve"> (every 3 weeks) versus </w:t>
            </w:r>
            <w:r w:rsidRPr="00E548BB">
              <w:rPr>
                <w:lang w:val="en-GB"/>
              </w:rPr>
              <w:t>weekly docetaxel-prednisone</w:t>
            </w:r>
            <w:r>
              <w:rPr>
                <w:lang w:val="en-GB"/>
              </w:rPr>
              <w:t xml:space="preserve"> versus </w:t>
            </w:r>
            <w:r w:rsidRPr="00E548BB">
              <w:rPr>
                <w:lang w:val="en-GB"/>
              </w:rPr>
              <w:t>mitoxantrone-prednisone</w:t>
            </w:r>
          </w:p>
        </w:tc>
      </w:tr>
      <w:tr w:rsidR="004A3D92" w:rsidRPr="00456E54" w14:paraId="05D72825" w14:textId="77777777" w:rsidTr="004A3D92">
        <w:tc>
          <w:tcPr>
            <w:tcW w:w="426" w:type="dxa"/>
          </w:tcPr>
          <w:p w14:paraId="4D792E5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#203</w:t>
            </w:r>
          </w:p>
        </w:tc>
        <w:tc>
          <w:tcPr>
            <w:tcW w:w="6521" w:type="dxa"/>
          </w:tcPr>
          <w:p w14:paraId="3CF32C0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Souhami, L., et al., </w:t>
            </w:r>
            <w:r w:rsidRPr="00456E54">
              <w:rPr>
                <w:i/>
                <w:lang w:val="en-GB"/>
              </w:rPr>
              <w:t>Impact of the duration of adjuvant hormonal therapy in patients with locally advanced prostate cancer treated with radiotherapy: a secondary analysis of RTOG 85-31.</w:t>
            </w:r>
            <w:r w:rsidRPr="00456E54">
              <w:rPr>
                <w:lang w:val="en-GB"/>
              </w:rPr>
              <w:t xml:space="preserve"> J Clin Oncol, 2009. </w:t>
            </w:r>
            <w:r w:rsidRPr="00456E54">
              <w:rPr>
                <w:b/>
                <w:lang w:val="en-GB"/>
              </w:rPr>
              <w:t>27</w:t>
            </w:r>
            <w:r w:rsidRPr="00456E54">
              <w:rPr>
                <w:lang w:val="en-GB"/>
              </w:rPr>
              <w:t>(13): p. 2137-43.</w:t>
            </w:r>
          </w:p>
        </w:tc>
        <w:tc>
          <w:tcPr>
            <w:tcW w:w="992" w:type="dxa"/>
            <w:shd w:val="clear" w:color="auto" w:fill="FF0000"/>
          </w:tcPr>
          <w:p w14:paraId="57EDB8E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5DB4903" w14:textId="77777777" w:rsidR="004A3D92" w:rsidRPr="00E548BB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</w:t>
            </w:r>
            <w:r w:rsidRPr="00E548BB">
              <w:rPr>
                <w:lang w:val="en-GB"/>
              </w:rPr>
              <w:t>RT and adjuvant goserelin</w:t>
            </w:r>
          </w:p>
          <w:p w14:paraId="588CE2C9" w14:textId="77777777" w:rsidR="004A3D92" w:rsidRPr="00E548BB" w:rsidRDefault="004A3D92" w:rsidP="004A3D92">
            <w:pPr>
              <w:pStyle w:val="BasistekstIKNL"/>
              <w:rPr>
                <w:lang w:val="en-GB"/>
              </w:rPr>
            </w:pPr>
            <w:r w:rsidRPr="00E548BB">
              <w:rPr>
                <w:lang w:val="en-GB"/>
              </w:rPr>
              <w:t>(3.6 mg) monthly (arm 1) or RT alone followed by goserelin at time of relapse</w:t>
            </w:r>
          </w:p>
          <w:p w14:paraId="2FE52C0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E548BB">
              <w:rPr>
                <w:lang w:val="en-GB"/>
              </w:rPr>
              <w:t>(arm 2).</w:t>
            </w:r>
          </w:p>
        </w:tc>
      </w:tr>
      <w:tr w:rsidR="004A3D92" w:rsidRPr="00871441" w14:paraId="200FB380" w14:textId="77777777" w:rsidTr="004A3D92">
        <w:tc>
          <w:tcPr>
            <w:tcW w:w="426" w:type="dxa"/>
          </w:tcPr>
          <w:p w14:paraId="2A2BC2D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#204</w:t>
            </w:r>
          </w:p>
        </w:tc>
        <w:tc>
          <w:tcPr>
            <w:tcW w:w="6521" w:type="dxa"/>
          </w:tcPr>
          <w:p w14:paraId="6BDFBE0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Sridhar, S.S., et al., </w:t>
            </w:r>
            <w:r w:rsidRPr="00456E54">
              <w:rPr>
                <w:i/>
                <w:lang w:val="en-GB"/>
              </w:rPr>
              <w:t>A multicenter phase II clinical trial of lapatinib (GW572016) in hormonally untreated advanced prostate cancer.</w:t>
            </w:r>
            <w:r w:rsidRPr="00456E54">
              <w:rPr>
                <w:lang w:val="en-GB"/>
              </w:rPr>
              <w:t xml:space="preserve"> Am J Clin Oncol, 2010. </w:t>
            </w:r>
            <w:r w:rsidRPr="00456E54">
              <w:rPr>
                <w:b/>
                <w:lang w:val="en-GB"/>
              </w:rPr>
              <w:t>33</w:t>
            </w:r>
            <w:r w:rsidRPr="00456E54">
              <w:rPr>
                <w:lang w:val="en-GB"/>
              </w:rPr>
              <w:t>(6): p. 609-13.</w:t>
            </w:r>
          </w:p>
        </w:tc>
        <w:tc>
          <w:tcPr>
            <w:tcW w:w="992" w:type="dxa"/>
            <w:shd w:val="clear" w:color="auto" w:fill="FF0000"/>
          </w:tcPr>
          <w:p w14:paraId="0189E44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207CB5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(single-arm study)</w:t>
            </w:r>
          </w:p>
        </w:tc>
      </w:tr>
      <w:tr w:rsidR="004A3D92" w:rsidRPr="00871441" w14:paraId="371BBF15" w14:textId="77777777" w:rsidTr="004A3D92">
        <w:tc>
          <w:tcPr>
            <w:tcW w:w="426" w:type="dxa"/>
          </w:tcPr>
          <w:p w14:paraId="1566090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#205</w:t>
            </w:r>
          </w:p>
        </w:tc>
        <w:tc>
          <w:tcPr>
            <w:tcW w:w="6521" w:type="dxa"/>
          </w:tcPr>
          <w:p w14:paraId="0674693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Sternberg, C.N., et al. </w:t>
            </w:r>
            <w:r w:rsidRPr="00456E54">
              <w:rPr>
                <w:i/>
                <w:lang w:val="en-GB"/>
              </w:rPr>
              <w:t>Improved outcomes in elderly patients with metastatic castration-resistant prostate cancer treated with the androgen receptor inhibitor enzalutamide: Results from the phase III AFFIRM trial</w:t>
            </w:r>
            <w:r w:rsidRPr="00456E54">
              <w:rPr>
                <w:lang w:val="en-GB"/>
              </w:rPr>
              <w:t xml:space="preserve">. Annals of Oncology, 2014. </w:t>
            </w:r>
            <w:r w:rsidRPr="00456E54">
              <w:rPr>
                <w:b/>
                <w:lang w:val="en-GB"/>
              </w:rPr>
              <w:t>25</w:t>
            </w:r>
            <w:r w:rsidRPr="00456E54">
              <w:rPr>
                <w:lang w:val="en-GB"/>
              </w:rPr>
              <w:t>, 429-434 DOI: 10.1093/annonc/mdt571.</w:t>
            </w:r>
          </w:p>
        </w:tc>
        <w:tc>
          <w:tcPr>
            <w:tcW w:w="992" w:type="dxa"/>
            <w:shd w:val="clear" w:color="auto" w:fill="FF0000"/>
          </w:tcPr>
          <w:p w14:paraId="3AF4DF6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F2C072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received prior chemotherapy (docetaxel)</w:t>
            </w:r>
          </w:p>
        </w:tc>
      </w:tr>
      <w:tr w:rsidR="004A3D92" w:rsidRPr="00871441" w14:paraId="51329D83" w14:textId="77777777" w:rsidTr="004A3D92">
        <w:tc>
          <w:tcPr>
            <w:tcW w:w="426" w:type="dxa"/>
          </w:tcPr>
          <w:p w14:paraId="3E7E66E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#206</w:t>
            </w:r>
          </w:p>
        </w:tc>
        <w:tc>
          <w:tcPr>
            <w:tcW w:w="6521" w:type="dxa"/>
          </w:tcPr>
          <w:p w14:paraId="123DFFA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Sternberg, C.N., et al. </w:t>
            </w:r>
            <w:r w:rsidRPr="00456E54">
              <w:rPr>
                <w:i/>
                <w:lang w:val="en-GB"/>
              </w:rPr>
              <w:t>Abiraterone acetate for patients with metastatic castration-resistant prostate cancer progressing after chemotherapy: final analysis of a multicentre, open-label, early-access protocol trial</w:t>
            </w:r>
            <w:r w:rsidRPr="00456E54">
              <w:rPr>
                <w:lang w:val="en-GB"/>
              </w:rPr>
              <w:t xml:space="preserve">. The Lancet. Oncology, 2014. </w:t>
            </w:r>
            <w:r w:rsidRPr="00456E54">
              <w:rPr>
                <w:b/>
                <w:lang w:val="en-GB"/>
              </w:rPr>
              <w:t>15</w:t>
            </w:r>
            <w:r w:rsidRPr="00456E54">
              <w:rPr>
                <w:lang w:val="en-GB"/>
              </w:rPr>
              <w:t>, 1263-8 DOI: 10.1016/S1470-2045(14)70417-6.</w:t>
            </w:r>
          </w:p>
        </w:tc>
        <w:tc>
          <w:tcPr>
            <w:tcW w:w="992" w:type="dxa"/>
            <w:shd w:val="clear" w:color="auto" w:fill="FF0000"/>
          </w:tcPr>
          <w:p w14:paraId="6F84DCA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71163E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received prior chemotherapy (taxane chemotherapy)</w:t>
            </w:r>
          </w:p>
        </w:tc>
      </w:tr>
      <w:tr w:rsidR="004A3D92" w:rsidRPr="00456E54" w14:paraId="15820C3A" w14:textId="77777777" w:rsidTr="004A3D92">
        <w:tc>
          <w:tcPr>
            <w:tcW w:w="426" w:type="dxa"/>
          </w:tcPr>
          <w:p w14:paraId="1DD1897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#207</w:t>
            </w:r>
          </w:p>
        </w:tc>
        <w:tc>
          <w:tcPr>
            <w:tcW w:w="6521" w:type="dxa"/>
          </w:tcPr>
          <w:p w14:paraId="0A92D8F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Sternberg, C.N., et al. </w:t>
            </w:r>
            <w:r w:rsidRPr="00456E54">
              <w:rPr>
                <w:i/>
                <w:lang w:val="en-GB"/>
              </w:rPr>
              <w:t>Fatigue improvement/reduction with abiraterone acetate in patients with metastatic castration-resistant prostate cancer (mCRPC) post-docetaxel - Results from the COU-AA-301 phase 3 study</w:t>
            </w:r>
            <w:r w:rsidRPr="00456E54">
              <w:rPr>
                <w:lang w:val="en-GB"/>
              </w:rPr>
              <w:t xml:space="preserve">. European journal of </w:t>
            </w:r>
            <w:r w:rsidRPr="00456E54">
              <w:rPr>
                <w:lang w:val="en-GB"/>
              </w:rPr>
              <w:lastRenderedPageBreak/>
              <w:t xml:space="preserve">cancer, 2011. </w:t>
            </w:r>
            <w:r w:rsidRPr="00456E54">
              <w:rPr>
                <w:b/>
                <w:lang w:val="en-GB"/>
              </w:rPr>
              <w:t>47</w:t>
            </w:r>
            <w:r w:rsidRPr="00456E54">
              <w:rPr>
                <w:lang w:val="en-GB"/>
              </w:rPr>
              <w:t>, S488-s489 DOI: 10.1016/S0959-8049%2811%2971966-9.</w:t>
            </w:r>
          </w:p>
        </w:tc>
        <w:tc>
          <w:tcPr>
            <w:tcW w:w="992" w:type="dxa"/>
            <w:shd w:val="clear" w:color="auto" w:fill="FF0000"/>
          </w:tcPr>
          <w:p w14:paraId="3E9A73E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465DBF5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07D0B230" w14:textId="77777777" w:rsidTr="004A3D92">
        <w:tc>
          <w:tcPr>
            <w:tcW w:w="426" w:type="dxa"/>
          </w:tcPr>
          <w:p w14:paraId="391BD99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#208</w:t>
            </w:r>
          </w:p>
        </w:tc>
        <w:tc>
          <w:tcPr>
            <w:tcW w:w="6521" w:type="dxa"/>
          </w:tcPr>
          <w:p w14:paraId="7C76A15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Suttmann, H., et al. </w:t>
            </w:r>
            <w:r w:rsidRPr="00456E54">
              <w:rPr>
                <w:i/>
                <w:lang w:val="en-GB"/>
              </w:rPr>
              <w:t>Exploratory analysis of the visceral disease patient subset in COU-AA-301, a phase III study of abiraterone acetate (AA) in metastatic castration-resistant prostate cancer (mCRPC)</w:t>
            </w:r>
            <w:r w:rsidRPr="00456E54">
              <w:rPr>
                <w:lang w:val="en-GB"/>
              </w:rPr>
              <w:t xml:space="preserve">. European Urology, Supplements, 2013.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, e105-e106.</w:t>
            </w:r>
          </w:p>
        </w:tc>
        <w:tc>
          <w:tcPr>
            <w:tcW w:w="992" w:type="dxa"/>
            <w:shd w:val="clear" w:color="auto" w:fill="FF0000"/>
          </w:tcPr>
          <w:p w14:paraId="6E183E4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31A022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Patients received prior chemotherapy (docetaxel)</w:t>
            </w:r>
          </w:p>
        </w:tc>
      </w:tr>
      <w:tr w:rsidR="004A3D92" w:rsidRPr="00456E54" w14:paraId="608B8CA5" w14:textId="77777777" w:rsidTr="004A3D92">
        <w:tc>
          <w:tcPr>
            <w:tcW w:w="426" w:type="dxa"/>
          </w:tcPr>
          <w:p w14:paraId="6C509B2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#209</w:t>
            </w:r>
          </w:p>
        </w:tc>
        <w:tc>
          <w:tcPr>
            <w:tcW w:w="6521" w:type="dxa"/>
          </w:tcPr>
          <w:p w14:paraId="6B5C03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Suzman, D.L., et al., </w:t>
            </w:r>
            <w:r w:rsidRPr="00456E54">
              <w:rPr>
                <w:i/>
                <w:lang w:val="en-GB"/>
              </w:rPr>
              <w:t>Clinical activity of enzalutamide versus docetaxel in men with castration-resistant prostate cancer progressing after abiraterone.</w:t>
            </w:r>
            <w:r w:rsidRPr="00456E54">
              <w:rPr>
                <w:lang w:val="en-GB"/>
              </w:rPr>
              <w:t xml:space="preserve"> Prostate, 2014. </w:t>
            </w:r>
            <w:r w:rsidRPr="00456E54">
              <w:rPr>
                <w:b/>
                <w:lang w:val="en-GB"/>
              </w:rPr>
              <w:t>74</w:t>
            </w:r>
            <w:r w:rsidRPr="00456E54">
              <w:rPr>
                <w:lang w:val="en-GB"/>
              </w:rPr>
              <w:t>(13): p. 1278-1285.</w:t>
            </w:r>
          </w:p>
        </w:tc>
        <w:tc>
          <w:tcPr>
            <w:tcW w:w="992" w:type="dxa"/>
            <w:shd w:val="clear" w:color="auto" w:fill="FF0000"/>
          </w:tcPr>
          <w:p w14:paraId="4402F0D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FDEC72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(retrospective analysis)</w:t>
            </w:r>
          </w:p>
        </w:tc>
      </w:tr>
      <w:tr w:rsidR="004A3D92" w:rsidRPr="00456E54" w14:paraId="6EF4AB80" w14:textId="77777777" w:rsidTr="004A3D92">
        <w:tc>
          <w:tcPr>
            <w:tcW w:w="426" w:type="dxa"/>
          </w:tcPr>
          <w:p w14:paraId="649F6F7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#210</w:t>
            </w:r>
          </w:p>
        </w:tc>
        <w:tc>
          <w:tcPr>
            <w:tcW w:w="6521" w:type="dxa"/>
          </w:tcPr>
          <w:p w14:paraId="53849DD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Sweeney, C., et al. </w:t>
            </w:r>
            <w:r w:rsidRPr="00456E54">
              <w:rPr>
                <w:i/>
                <w:lang w:val="en-GB"/>
              </w:rPr>
              <w:t>Impact on overall survival (OS) with chemohormonal therapy versus hormonal therapy for hormone-sensitive newly metastatic prostate cancer (mPrCa): An ECOG-led phase III randomized trial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21A8515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14569B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167F776F" w14:textId="77777777" w:rsidTr="004A3D92">
        <w:tc>
          <w:tcPr>
            <w:tcW w:w="426" w:type="dxa"/>
          </w:tcPr>
          <w:p w14:paraId="3B64458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#211</w:t>
            </w:r>
          </w:p>
        </w:tc>
        <w:tc>
          <w:tcPr>
            <w:tcW w:w="6521" w:type="dxa"/>
          </w:tcPr>
          <w:p w14:paraId="10CC722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Sydes, M.R., et al. </w:t>
            </w:r>
            <w:r w:rsidRPr="00456E54">
              <w:rPr>
                <w:i/>
                <w:lang w:val="en-GB"/>
              </w:rPr>
              <w:t>Flexible trial design in practice - stopping arms for lack-of-benefit and adding research arms mid-trial in STAMPEDE: a multi-arm multi-stage randomized controlled trial</w:t>
            </w:r>
            <w:r w:rsidRPr="00456E54">
              <w:rPr>
                <w:lang w:val="en-GB"/>
              </w:rPr>
              <w:t xml:space="preserve">. Trials, 2012. </w:t>
            </w:r>
            <w:r w:rsidRPr="00456E54">
              <w:rPr>
                <w:b/>
                <w:lang w:val="en-GB"/>
              </w:rPr>
              <w:t>13</w:t>
            </w:r>
            <w:r w:rsidRPr="00456E54">
              <w:rPr>
                <w:lang w:val="en-GB"/>
              </w:rPr>
              <w:t>, 168 DOI: 10.1186/1745-6215-13-168.</w:t>
            </w:r>
          </w:p>
        </w:tc>
        <w:tc>
          <w:tcPr>
            <w:tcW w:w="992" w:type="dxa"/>
            <w:shd w:val="clear" w:color="auto" w:fill="FF0000"/>
          </w:tcPr>
          <w:p w14:paraId="0E445D1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FB53A0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 RCT (protocol)</w:t>
            </w:r>
          </w:p>
        </w:tc>
      </w:tr>
      <w:tr w:rsidR="004A3D92" w:rsidRPr="00871441" w14:paraId="296115C0" w14:textId="77777777" w:rsidTr="004A3D92">
        <w:tc>
          <w:tcPr>
            <w:tcW w:w="426" w:type="dxa"/>
          </w:tcPr>
          <w:p w14:paraId="331597D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#212</w:t>
            </w:r>
          </w:p>
        </w:tc>
        <w:tc>
          <w:tcPr>
            <w:tcW w:w="6521" w:type="dxa"/>
          </w:tcPr>
          <w:p w14:paraId="5E6F0DF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Szmulewitz, R., et al., </w:t>
            </w:r>
            <w:r w:rsidRPr="00456E54">
              <w:rPr>
                <w:i/>
                <w:lang w:val="en-GB"/>
              </w:rPr>
              <w:t>A Randomized Phase 1 Study of Testosterone Replacement for Patients with Low-Risk Castration-Resistant Prostate Cancer.</w:t>
            </w:r>
            <w:r w:rsidRPr="00456E54">
              <w:rPr>
                <w:lang w:val="en-GB"/>
              </w:rPr>
              <w:t xml:space="preserve"> European Urology, 2009. </w:t>
            </w:r>
            <w:r w:rsidRPr="00456E54">
              <w:rPr>
                <w:b/>
                <w:lang w:val="en-GB"/>
              </w:rPr>
              <w:t>56</w:t>
            </w:r>
            <w:r w:rsidRPr="00456E54">
              <w:rPr>
                <w:lang w:val="en-GB"/>
              </w:rPr>
              <w:t>(1): p. 97-104.</w:t>
            </w:r>
          </w:p>
        </w:tc>
        <w:tc>
          <w:tcPr>
            <w:tcW w:w="992" w:type="dxa"/>
            <w:shd w:val="clear" w:color="auto" w:fill="FF0000"/>
          </w:tcPr>
          <w:p w14:paraId="6578788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9B5AAAA" w14:textId="77777777" w:rsidR="004A3D92" w:rsidRPr="00E548BB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>No control arm, only different doses (</w:t>
            </w:r>
            <w:r w:rsidRPr="00E548BB">
              <w:rPr>
                <w:lang w:val="en-GB"/>
              </w:rPr>
              <w:t>Androderm® transdermal testosterone</w:t>
            </w:r>
            <w:r>
              <w:rPr>
                <w:lang w:val="en-GB"/>
              </w:rPr>
              <w:t>)</w:t>
            </w:r>
          </w:p>
        </w:tc>
      </w:tr>
      <w:tr w:rsidR="004A3D92" w:rsidRPr="00871441" w14:paraId="0FE3D58A" w14:textId="77777777" w:rsidTr="004A3D92">
        <w:tc>
          <w:tcPr>
            <w:tcW w:w="426" w:type="dxa"/>
          </w:tcPr>
          <w:p w14:paraId="0C8C200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#213</w:t>
            </w:r>
          </w:p>
        </w:tc>
        <w:tc>
          <w:tcPr>
            <w:tcW w:w="6521" w:type="dxa"/>
          </w:tcPr>
          <w:p w14:paraId="76B44AC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Taplin, M.E., et al., </w:t>
            </w:r>
            <w:r w:rsidRPr="00456E54">
              <w:rPr>
                <w:i/>
                <w:lang w:val="en-GB"/>
              </w:rPr>
              <w:t>A phase II study of mifepristone (RU-486) in castration-resistant prostate cancer, with a correlative assessment of androgen-related hormones.</w:t>
            </w:r>
            <w:r w:rsidRPr="00456E54">
              <w:rPr>
                <w:lang w:val="en-GB"/>
              </w:rPr>
              <w:t xml:space="preserve"> BJU Int, 2008. </w:t>
            </w:r>
            <w:r w:rsidRPr="00456E54">
              <w:rPr>
                <w:b/>
                <w:lang w:val="en-GB"/>
              </w:rPr>
              <w:t>101</w:t>
            </w:r>
            <w:r w:rsidRPr="00456E54">
              <w:rPr>
                <w:lang w:val="en-GB"/>
              </w:rPr>
              <w:t>(9): p. 1084-9.</w:t>
            </w:r>
          </w:p>
        </w:tc>
        <w:tc>
          <w:tcPr>
            <w:tcW w:w="992" w:type="dxa"/>
            <w:shd w:val="clear" w:color="auto" w:fill="FF0000"/>
          </w:tcPr>
          <w:p w14:paraId="7DA5CFF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D292E58" w14:textId="77777777" w:rsidR="004A3D92" w:rsidRPr="0065381C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No control arm (only different doses of </w:t>
            </w:r>
            <w:r w:rsidRPr="0065381C">
              <w:rPr>
                <w:lang w:val="en-GB"/>
              </w:rPr>
              <w:t>Mifepristone</w:t>
            </w:r>
            <w:r>
              <w:rPr>
                <w:lang w:val="en-GB"/>
              </w:rPr>
              <w:t>)</w:t>
            </w:r>
          </w:p>
        </w:tc>
      </w:tr>
      <w:tr w:rsidR="004A3D92" w:rsidRPr="00871441" w14:paraId="459A5682" w14:textId="77777777" w:rsidTr="004A3D92">
        <w:tc>
          <w:tcPr>
            <w:tcW w:w="426" w:type="dxa"/>
          </w:tcPr>
          <w:p w14:paraId="3283D45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#214</w:t>
            </w:r>
          </w:p>
        </w:tc>
        <w:tc>
          <w:tcPr>
            <w:tcW w:w="6521" w:type="dxa"/>
          </w:tcPr>
          <w:p w14:paraId="0676EDB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CC30B0">
              <w:t xml:space="preserve">Taplin, M.E., et al. </w:t>
            </w:r>
            <w:r w:rsidRPr="00456E54">
              <w:rPr>
                <w:i/>
                <w:lang w:val="en-GB"/>
              </w:rPr>
              <w:t>Intense androgen-deprivation therapy with abiraterone acetate plus leuprolide acetate in patients with localized high-risk prostate cancer: results of a randomized phase II neoadjuvant study</w:t>
            </w:r>
            <w:r w:rsidRPr="00456E54">
              <w:rPr>
                <w:lang w:val="en-GB"/>
              </w:rPr>
              <w:t xml:space="preserve">. Journal of clinical oncology : official journal of the American Society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, 3705-15 DOI: 10.1200/JCO.2013.53.4578.</w:t>
            </w:r>
          </w:p>
        </w:tc>
        <w:tc>
          <w:tcPr>
            <w:tcW w:w="992" w:type="dxa"/>
            <w:shd w:val="clear" w:color="auto" w:fill="FF0000"/>
          </w:tcPr>
          <w:p w14:paraId="1B898D73" w14:textId="77777777" w:rsidR="004A3D92" w:rsidRPr="00EE1445" w:rsidRDefault="004A3D92" w:rsidP="004A3D92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Excluded</w:t>
            </w:r>
          </w:p>
        </w:tc>
        <w:tc>
          <w:tcPr>
            <w:tcW w:w="3402" w:type="dxa"/>
          </w:tcPr>
          <w:p w14:paraId="070428B5" w14:textId="77777777" w:rsidR="004A3D92" w:rsidRPr="00D00B9A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Not about patients with metastatic CRPC</w:t>
            </w:r>
          </w:p>
        </w:tc>
      </w:tr>
      <w:tr w:rsidR="004A3D92" w:rsidRPr="00456E54" w14:paraId="54314785" w14:textId="77777777" w:rsidTr="004A3D92">
        <w:tc>
          <w:tcPr>
            <w:tcW w:w="426" w:type="dxa"/>
          </w:tcPr>
          <w:p w14:paraId="4CF5A04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#215</w:t>
            </w:r>
          </w:p>
        </w:tc>
        <w:tc>
          <w:tcPr>
            <w:tcW w:w="6521" w:type="dxa"/>
          </w:tcPr>
          <w:p w14:paraId="0611AE1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Tombal, B., et al. </w:t>
            </w:r>
            <w:r w:rsidRPr="00456E54">
              <w:rPr>
                <w:i/>
                <w:lang w:val="en-GB"/>
              </w:rPr>
              <w:t>Enzalutamide in men with chemotherapy-naive metastatic castration resistant prostate cancer (MCRPC): Primary and European regional results of the phase 3 prevail study</w:t>
            </w:r>
            <w:r w:rsidRPr="00456E54">
              <w:rPr>
                <w:lang w:val="en-GB"/>
              </w:rPr>
              <w:t xml:space="preserve">. European Urology, Supplements, 2014. </w:t>
            </w:r>
            <w:r w:rsidRPr="00456E54">
              <w:rPr>
                <w:b/>
                <w:lang w:val="en-GB"/>
              </w:rPr>
              <w:t>13</w:t>
            </w:r>
            <w:r w:rsidRPr="00456E54">
              <w:rPr>
                <w:lang w:val="en-GB"/>
              </w:rPr>
              <w:t>, Lba3.</w:t>
            </w:r>
          </w:p>
        </w:tc>
        <w:tc>
          <w:tcPr>
            <w:tcW w:w="992" w:type="dxa"/>
            <w:shd w:val="clear" w:color="auto" w:fill="FF0000"/>
          </w:tcPr>
          <w:p w14:paraId="6F505EF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958869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2849733C" w14:textId="77777777" w:rsidTr="004A3D92">
        <w:tc>
          <w:tcPr>
            <w:tcW w:w="426" w:type="dxa"/>
          </w:tcPr>
          <w:p w14:paraId="0191975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#216</w:t>
            </w:r>
          </w:p>
        </w:tc>
        <w:tc>
          <w:tcPr>
            <w:tcW w:w="6521" w:type="dxa"/>
          </w:tcPr>
          <w:p w14:paraId="49682FF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Tombal, B., et al., </w:t>
            </w:r>
            <w:r w:rsidRPr="00456E54">
              <w:rPr>
                <w:i/>
                <w:lang w:val="en-GB"/>
              </w:rPr>
              <w:t>Additional analysis of the secondary end point of biochemical recurrence rate in a phase 3 trial (CS21) comparing degarelix 80 mg versus leuprolide in prostate cancer patients segmented by baseline characteristics.</w:t>
            </w:r>
            <w:r w:rsidRPr="00456E54">
              <w:rPr>
                <w:lang w:val="en-GB"/>
              </w:rPr>
              <w:t xml:space="preserve"> Eur Urol, 2010. </w:t>
            </w:r>
            <w:r w:rsidRPr="00456E54">
              <w:rPr>
                <w:b/>
                <w:lang w:val="en-GB"/>
              </w:rPr>
              <w:t>57</w:t>
            </w:r>
            <w:r w:rsidRPr="00456E54">
              <w:rPr>
                <w:lang w:val="en-GB"/>
              </w:rPr>
              <w:t>(5): p. 836-42.</w:t>
            </w:r>
          </w:p>
        </w:tc>
        <w:tc>
          <w:tcPr>
            <w:tcW w:w="992" w:type="dxa"/>
            <w:shd w:val="clear" w:color="auto" w:fill="FF0000"/>
          </w:tcPr>
          <w:p w14:paraId="3D04C92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BA5F232" w14:textId="77777777" w:rsidR="004A3D92" w:rsidRPr="0065381C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Control is not placebo or prednisone. Comparison is </w:t>
            </w:r>
            <w:r w:rsidRPr="0065381C">
              <w:rPr>
                <w:lang w:val="en-GB"/>
              </w:rPr>
              <w:t>degarelix versus leuprolide</w:t>
            </w:r>
          </w:p>
        </w:tc>
      </w:tr>
      <w:tr w:rsidR="004A3D92" w:rsidRPr="00456E54" w14:paraId="61C68176" w14:textId="77777777" w:rsidTr="004A3D92">
        <w:tc>
          <w:tcPr>
            <w:tcW w:w="426" w:type="dxa"/>
          </w:tcPr>
          <w:p w14:paraId="24D67D1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#217</w:t>
            </w:r>
          </w:p>
        </w:tc>
        <w:tc>
          <w:tcPr>
            <w:tcW w:w="6521" w:type="dxa"/>
          </w:tcPr>
          <w:p w14:paraId="5388DED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0E58">
              <w:t xml:space="preserve">Tomlins, S.A., et al. </w:t>
            </w:r>
            <w:r w:rsidRPr="00456E54">
              <w:rPr>
                <w:i/>
                <w:lang w:val="en-GB"/>
              </w:rPr>
              <w:t>Comprehensive molecular profiling of pretreatment metastatic castration resistant prostate cancer (CRPC): Secondary data from NCI 9012, a randomized ETS fusion-stratified phase II trial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44D922D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91A51F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4D2B51F1" w14:textId="77777777" w:rsidTr="004A3D92">
        <w:tc>
          <w:tcPr>
            <w:tcW w:w="426" w:type="dxa"/>
          </w:tcPr>
          <w:p w14:paraId="17616FD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#218</w:t>
            </w:r>
          </w:p>
        </w:tc>
        <w:tc>
          <w:tcPr>
            <w:tcW w:w="6521" w:type="dxa"/>
          </w:tcPr>
          <w:p w14:paraId="100BB0F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Tsai, H.T., et al., </w:t>
            </w:r>
            <w:r w:rsidRPr="00456E54">
              <w:rPr>
                <w:i/>
                <w:lang w:val="en-GB"/>
              </w:rPr>
              <w:t>Efficacy of intermittent androgen deprivation therapy vs conventional continuous androgen deprivation therapy for advanced prostate cancer: a meta-analysis.</w:t>
            </w:r>
            <w:r w:rsidRPr="00456E54">
              <w:rPr>
                <w:lang w:val="en-GB"/>
              </w:rPr>
              <w:t xml:space="preserve"> Urology, 2013. </w:t>
            </w:r>
            <w:r w:rsidRPr="00456E54">
              <w:rPr>
                <w:b/>
                <w:lang w:val="en-GB"/>
              </w:rPr>
              <w:t>82</w:t>
            </w:r>
            <w:r w:rsidRPr="00456E54">
              <w:rPr>
                <w:lang w:val="en-GB"/>
              </w:rPr>
              <w:t>(2): p. 327-33.</w:t>
            </w:r>
          </w:p>
        </w:tc>
        <w:tc>
          <w:tcPr>
            <w:tcW w:w="992" w:type="dxa"/>
            <w:shd w:val="clear" w:color="auto" w:fill="FF0000"/>
          </w:tcPr>
          <w:p w14:paraId="2B90E03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FF6EB82" w14:textId="77777777" w:rsidR="004A3D92" w:rsidRPr="0065381C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i</w:t>
            </w:r>
            <w:r w:rsidRPr="0065381C">
              <w:rPr>
                <w:lang w:val="en-GB"/>
              </w:rPr>
              <w:t>ntermittent Androgen Deprivation Therapy vs</w:t>
            </w:r>
          </w:p>
          <w:p w14:paraId="6EB5BD4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65381C">
              <w:rPr>
                <w:lang w:val="en-GB"/>
              </w:rPr>
              <w:t>Conventional Continuous Androgen Deprivation Therap</w:t>
            </w:r>
            <w:r>
              <w:rPr>
                <w:lang w:val="en-GB"/>
              </w:rPr>
              <w:t>y</w:t>
            </w:r>
          </w:p>
        </w:tc>
      </w:tr>
      <w:tr w:rsidR="004A3D92" w:rsidRPr="00871441" w14:paraId="604D9845" w14:textId="77777777" w:rsidTr="004A3D92">
        <w:tc>
          <w:tcPr>
            <w:tcW w:w="426" w:type="dxa"/>
          </w:tcPr>
          <w:p w14:paraId="11F35BD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#219</w:t>
            </w:r>
          </w:p>
        </w:tc>
        <w:tc>
          <w:tcPr>
            <w:tcW w:w="6521" w:type="dxa"/>
          </w:tcPr>
          <w:p w14:paraId="401770B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Tu, S.M., et al., </w:t>
            </w:r>
            <w:r w:rsidRPr="00456E54">
              <w:rPr>
                <w:i/>
                <w:lang w:val="en-GB"/>
              </w:rPr>
              <w:t>Phase I study of concurrent weekly docetaxel and repeated samarium-153 lexidronam in patients with castration-resistant metastatic prostate cancer.</w:t>
            </w:r>
            <w:r w:rsidRPr="00456E54">
              <w:rPr>
                <w:lang w:val="en-GB"/>
              </w:rPr>
              <w:t xml:space="preserve"> J Clin Oncol, 2009. </w:t>
            </w:r>
            <w:r w:rsidRPr="00456E54">
              <w:rPr>
                <w:b/>
                <w:lang w:val="en-GB"/>
              </w:rPr>
              <w:t>27</w:t>
            </w:r>
            <w:r w:rsidRPr="00456E54">
              <w:rPr>
                <w:lang w:val="en-GB"/>
              </w:rPr>
              <w:t>(20): p. 3319-24.</w:t>
            </w:r>
          </w:p>
        </w:tc>
        <w:tc>
          <w:tcPr>
            <w:tcW w:w="992" w:type="dxa"/>
            <w:shd w:val="clear" w:color="auto" w:fill="FF0000"/>
          </w:tcPr>
          <w:p w14:paraId="5E4D0BD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CCC9A70" w14:textId="77777777" w:rsidR="004A3D92" w:rsidRPr="0065381C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65381C">
              <w:rPr>
                <w:rFonts w:ascii="Univers-Light" w:hAnsi="Univers-Light" w:cs="Univers-Light"/>
                <w:lang w:val="en-US"/>
              </w:rPr>
              <w:t>docetaxel versus Samarium-153 Lexidronam</w:t>
            </w:r>
          </w:p>
        </w:tc>
      </w:tr>
      <w:tr w:rsidR="004A3D92" w:rsidRPr="00456E54" w14:paraId="5CFCAB4E" w14:textId="77777777" w:rsidTr="004A3D92">
        <w:tc>
          <w:tcPr>
            <w:tcW w:w="426" w:type="dxa"/>
          </w:tcPr>
          <w:p w14:paraId="1BD78A4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#220</w:t>
            </w:r>
          </w:p>
        </w:tc>
        <w:tc>
          <w:tcPr>
            <w:tcW w:w="6521" w:type="dxa"/>
          </w:tcPr>
          <w:p w14:paraId="36DF846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Tunn, U., G. Canepa, and E. Kienle </w:t>
            </w:r>
            <w:r w:rsidRPr="00456E54">
              <w:rPr>
                <w:i/>
                <w:lang w:val="en-GB"/>
              </w:rPr>
              <w:t>Intermittent androgen deprivation in patients with PSA relapse after radical prostatectomy</w:t>
            </w:r>
            <w:r w:rsidRPr="00456E54">
              <w:rPr>
                <w:lang w:val="en-GB"/>
              </w:rPr>
              <w:t xml:space="preserve">. Urology, 2013. </w:t>
            </w:r>
            <w:r w:rsidRPr="00456E54">
              <w:rPr>
                <w:b/>
                <w:lang w:val="en-GB"/>
              </w:rPr>
              <w:t>82</w:t>
            </w:r>
            <w:r w:rsidRPr="00456E54">
              <w:rPr>
                <w:lang w:val="en-GB"/>
              </w:rPr>
              <w:t>, S48.</w:t>
            </w:r>
          </w:p>
        </w:tc>
        <w:tc>
          <w:tcPr>
            <w:tcW w:w="992" w:type="dxa"/>
            <w:shd w:val="clear" w:color="auto" w:fill="FF0000"/>
          </w:tcPr>
          <w:p w14:paraId="37E7446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E36F25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59A0BD83" w14:textId="77777777" w:rsidTr="004A3D92">
        <w:tc>
          <w:tcPr>
            <w:tcW w:w="426" w:type="dxa"/>
          </w:tcPr>
          <w:p w14:paraId="6444C12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#221</w:t>
            </w:r>
          </w:p>
        </w:tc>
        <w:tc>
          <w:tcPr>
            <w:tcW w:w="6521" w:type="dxa"/>
          </w:tcPr>
          <w:p w14:paraId="3CB2CBA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Ueno, S., et al., </w:t>
            </w:r>
            <w:r w:rsidRPr="00456E54">
              <w:rPr>
                <w:i/>
                <w:lang w:val="en-GB"/>
              </w:rPr>
              <w:t>Efficacy of combined androgen blockade with zoledronic acid treatment in prostate cancer with bone metastasis: the ZABTON-PC (zoledronic acid/androgen blockade trial on prostate cancer) study.</w:t>
            </w:r>
            <w:r w:rsidRPr="00456E54">
              <w:rPr>
                <w:lang w:val="en-GB"/>
              </w:rPr>
              <w:t xml:space="preserve"> Anticancer Res, 2013. </w:t>
            </w:r>
            <w:r w:rsidRPr="00456E54">
              <w:rPr>
                <w:b/>
                <w:lang w:val="en-GB"/>
              </w:rPr>
              <w:t>33</w:t>
            </w:r>
            <w:r w:rsidRPr="00456E54">
              <w:rPr>
                <w:lang w:val="en-GB"/>
              </w:rPr>
              <w:t>(9): p. 3837-44.</w:t>
            </w:r>
          </w:p>
        </w:tc>
        <w:tc>
          <w:tcPr>
            <w:tcW w:w="992" w:type="dxa"/>
            <w:shd w:val="clear" w:color="auto" w:fill="FF0000"/>
          </w:tcPr>
          <w:p w14:paraId="323AF73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B2AF25E" w14:textId="77777777" w:rsidR="004A3D92" w:rsidRPr="00BF405D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Comparison is </w:t>
            </w:r>
            <w:r w:rsidRPr="00BF405D">
              <w:rPr>
                <w:lang w:val="en-GB"/>
              </w:rPr>
              <w:t>combined androgen blockade</w:t>
            </w:r>
            <w:r>
              <w:rPr>
                <w:lang w:val="en-GB"/>
              </w:rPr>
              <w:t xml:space="preserve"> versus combined androgen blockade and </w:t>
            </w:r>
            <w:r w:rsidRPr="00BF405D">
              <w:rPr>
                <w:lang w:val="en-GB"/>
              </w:rPr>
              <w:t>Zoledronic acid</w:t>
            </w:r>
          </w:p>
        </w:tc>
      </w:tr>
      <w:tr w:rsidR="004A3D92" w:rsidRPr="00456E54" w14:paraId="66863FC7" w14:textId="77777777" w:rsidTr="004A3D92">
        <w:tc>
          <w:tcPr>
            <w:tcW w:w="426" w:type="dxa"/>
          </w:tcPr>
          <w:p w14:paraId="069341B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#222</w:t>
            </w:r>
          </w:p>
        </w:tc>
        <w:tc>
          <w:tcPr>
            <w:tcW w:w="6521" w:type="dxa"/>
          </w:tcPr>
          <w:p w14:paraId="5A4D4F1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Verhagen, P., et al. </w:t>
            </w:r>
            <w:r w:rsidRPr="00456E54">
              <w:rPr>
                <w:i/>
                <w:lang w:val="en-GB"/>
              </w:rPr>
              <w:t xml:space="preserve">Intermittent versus continuous cyproterone acetate in bone </w:t>
            </w:r>
            <w:r w:rsidRPr="00456E54">
              <w:rPr>
                <w:i/>
                <w:lang w:val="en-GB"/>
              </w:rPr>
              <w:lastRenderedPageBreak/>
              <w:t>metastatic prostate cancer: Results of a randomized trial</w:t>
            </w:r>
            <w:r w:rsidRPr="00456E54">
              <w:rPr>
                <w:lang w:val="en-GB"/>
              </w:rPr>
              <w:t xml:space="preserve">. European Urology, Supplements, 2013. </w:t>
            </w:r>
            <w:r w:rsidRPr="00456E54">
              <w:rPr>
                <w:b/>
                <w:lang w:val="en-GB"/>
              </w:rPr>
              <w:t>12</w:t>
            </w:r>
            <w:r w:rsidRPr="00456E54">
              <w:rPr>
                <w:lang w:val="en-GB"/>
              </w:rPr>
              <w:t>, e680.</w:t>
            </w:r>
          </w:p>
        </w:tc>
        <w:tc>
          <w:tcPr>
            <w:tcW w:w="992" w:type="dxa"/>
            <w:shd w:val="clear" w:color="auto" w:fill="FF0000"/>
          </w:tcPr>
          <w:p w14:paraId="62DF187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23BB610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678A9C24" w14:textId="77777777" w:rsidTr="004A3D92">
        <w:tc>
          <w:tcPr>
            <w:tcW w:w="426" w:type="dxa"/>
          </w:tcPr>
          <w:p w14:paraId="4749A74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#223</w:t>
            </w:r>
          </w:p>
        </w:tc>
        <w:tc>
          <w:tcPr>
            <w:tcW w:w="6521" w:type="dxa"/>
          </w:tcPr>
          <w:p w14:paraId="6FA2736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Walsh, P.C. </w:t>
            </w:r>
            <w:r w:rsidRPr="00456E54">
              <w:rPr>
                <w:i/>
                <w:lang w:val="en-GB"/>
              </w:rPr>
              <w:t>Prednisone plus cabazitaxel or mitoxantrone for metastatic castration-resistant prostate cancer progressing after docetaxel treatment: A randomised open-label trial</w:t>
            </w:r>
            <w:r w:rsidRPr="00456E54">
              <w:rPr>
                <w:lang w:val="en-GB"/>
              </w:rPr>
              <w:t xml:space="preserve">. Journal of urology, 2011. </w:t>
            </w:r>
            <w:r w:rsidRPr="00456E54">
              <w:rPr>
                <w:b/>
                <w:lang w:val="en-GB"/>
              </w:rPr>
              <w:t>185</w:t>
            </w:r>
            <w:r w:rsidRPr="00456E54">
              <w:rPr>
                <w:lang w:val="en-GB"/>
              </w:rPr>
              <w:t>, 2156-7 DOI: 10.1016/j.juro.2011.02.2681.</w:t>
            </w:r>
          </w:p>
        </w:tc>
        <w:tc>
          <w:tcPr>
            <w:tcW w:w="992" w:type="dxa"/>
            <w:shd w:val="clear" w:color="auto" w:fill="FF0000"/>
          </w:tcPr>
          <w:p w14:paraId="4631395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97278A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Letter to the editor about an included study.</w:t>
            </w:r>
          </w:p>
        </w:tc>
      </w:tr>
      <w:tr w:rsidR="004A3D92" w:rsidRPr="00BF405D" w14:paraId="51875983" w14:textId="77777777" w:rsidTr="004A3D92">
        <w:tc>
          <w:tcPr>
            <w:tcW w:w="426" w:type="dxa"/>
          </w:tcPr>
          <w:p w14:paraId="4B95013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#224</w:t>
            </w:r>
          </w:p>
        </w:tc>
        <w:tc>
          <w:tcPr>
            <w:tcW w:w="6521" w:type="dxa"/>
          </w:tcPr>
          <w:p w14:paraId="2E5DA48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West, T.A., B.E. Kiely, and M.R. Stockler, </w:t>
            </w:r>
            <w:r w:rsidRPr="00456E54">
              <w:rPr>
                <w:i/>
                <w:lang w:val="en-GB"/>
              </w:rPr>
              <w:t>Estimating scenarios for survival time in men starting systemic therapies for castration-resistant prostate cancer: A systematic review of randomised trials.</w:t>
            </w:r>
            <w:r w:rsidRPr="00456E54">
              <w:rPr>
                <w:lang w:val="en-GB"/>
              </w:rPr>
              <w:t xml:space="preserve"> European Journal of Cancer, 2014. </w:t>
            </w:r>
            <w:r w:rsidRPr="00456E54">
              <w:rPr>
                <w:b/>
                <w:lang w:val="en-GB"/>
              </w:rPr>
              <w:t>50</w:t>
            </w:r>
            <w:r w:rsidRPr="00456E54">
              <w:rPr>
                <w:lang w:val="en-GB"/>
              </w:rPr>
              <w:t>(11): p. 1916-1924.</w:t>
            </w:r>
          </w:p>
        </w:tc>
        <w:tc>
          <w:tcPr>
            <w:tcW w:w="992" w:type="dxa"/>
            <w:shd w:val="clear" w:color="auto" w:fill="FF0000"/>
          </w:tcPr>
          <w:p w14:paraId="597CC1C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223C69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Systematic review without pooled analysis regarding the outcomes of interest. Identified trials are included here as well.</w:t>
            </w:r>
          </w:p>
        </w:tc>
      </w:tr>
      <w:tr w:rsidR="004A3D92" w:rsidRPr="00456E54" w14:paraId="5A85972B" w14:textId="77777777" w:rsidTr="004A3D92">
        <w:tc>
          <w:tcPr>
            <w:tcW w:w="426" w:type="dxa"/>
          </w:tcPr>
          <w:p w14:paraId="5081E6A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#225</w:t>
            </w:r>
          </w:p>
        </w:tc>
        <w:tc>
          <w:tcPr>
            <w:tcW w:w="6521" w:type="dxa"/>
          </w:tcPr>
          <w:p w14:paraId="227B973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Wiechno, P., et al. </w:t>
            </w:r>
            <w:r w:rsidRPr="00456E54">
              <w:rPr>
                <w:i/>
                <w:lang w:val="en-GB"/>
              </w:rPr>
              <w:t>Radium-223 dichloride (Ra-223) efficacy and safety in patients with castration-resistant prostate cancer (CRPC) with bone metastases: Phase 3 ALSYMPCA study findings stratified by age group</w:t>
            </w:r>
            <w:r w:rsidRPr="00456E54">
              <w:rPr>
                <w:lang w:val="en-GB"/>
              </w:rPr>
              <w:t xml:space="preserve">. European journal of cancer, 2013. </w:t>
            </w:r>
            <w:r w:rsidRPr="00456E54">
              <w:rPr>
                <w:b/>
                <w:lang w:val="en-GB"/>
              </w:rPr>
              <w:t>49</w:t>
            </w:r>
            <w:r w:rsidRPr="00456E54">
              <w:rPr>
                <w:lang w:val="en-GB"/>
              </w:rPr>
              <w:t>, S690-s691 DOI: 10.1016/S0959-8049%2813%2970064-9.</w:t>
            </w:r>
          </w:p>
        </w:tc>
        <w:tc>
          <w:tcPr>
            <w:tcW w:w="992" w:type="dxa"/>
            <w:shd w:val="clear" w:color="auto" w:fill="FF0000"/>
          </w:tcPr>
          <w:p w14:paraId="7A6542C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9BF49F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38E2E691" w14:textId="77777777" w:rsidTr="004A3D92">
        <w:tc>
          <w:tcPr>
            <w:tcW w:w="426" w:type="dxa"/>
          </w:tcPr>
          <w:p w14:paraId="520531E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#226</w:t>
            </w:r>
          </w:p>
        </w:tc>
        <w:tc>
          <w:tcPr>
            <w:tcW w:w="6521" w:type="dxa"/>
          </w:tcPr>
          <w:p w14:paraId="2C591AC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Wirth, M., et al., </w:t>
            </w:r>
            <w:r w:rsidRPr="00456E54">
              <w:rPr>
                <w:i/>
                <w:lang w:val="en-GB"/>
              </w:rPr>
              <w:t>A multicenter phase 1 study of EMD 525797 (DI17E6), a novel humanized monoclonal antibody targeting alphav integrins, in progressive castration-resistant prostate cancer with bone metastases after chemotherapy.</w:t>
            </w:r>
            <w:r w:rsidRPr="00456E54">
              <w:rPr>
                <w:lang w:val="en-GB"/>
              </w:rPr>
              <w:t xml:space="preserve"> Eur Urol, 2014. </w:t>
            </w:r>
            <w:r w:rsidRPr="00456E54">
              <w:rPr>
                <w:b/>
                <w:lang w:val="en-GB"/>
              </w:rPr>
              <w:t>65</w:t>
            </w:r>
            <w:r w:rsidRPr="00456E54">
              <w:rPr>
                <w:lang w:val="en-GB"/>
              </w:rPr>
              <w:t>(5): p. 897-904.</w:t>
            </w:r>
          </w:p>
        </w:tc>
        <w:tc>
          <w:tcPr>
            <w:tcW w:w="992" w:type="dxa"/>
            <w:shd w:val="clear" w:color="auto" w:fill="FF0000"/>
          </w:tcPr>
          <w:p w14:paraId="716426C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A311AEE" w14:textId="77777777" w:rsidR="004A3D92" w:rsidRPr="00BF405D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No control arm (only different doses of </w:t>
            </w:r>
            <w:r w:rsidRPr="00BF405D">
              <w:rPr>
                <w:lang w:val="en-GB"/>
              </w:rPr>
              <w:t>EMD 525797</w:t>
            </w:r>
            <w:r>
              <w:rPr>
                <w:lang w:val="en-GB"/>
              </w:rPr>
              <w:t>)</w:t>
            </w:r>
          </w:p>
        </w:tc>
      </w:tr>
      <w:tr w:rsidR="004A3D92" w:rsidRPr="00871441" w14:paraId="34140DD4" w14:textId="77777777" w:rsidTr="004A3D92">
        <w:tc>
          <w:tcPr>
            <w:tcW w:w="426" w:type="dxa"/>
          </w:tcPr>
          <w:p w14:paraId="73B414C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#227</w:t>
            </w:r>
          </w:p>
        </w:tc>
        <w:tc>
          <w:tcPr>
            <w:tcW w:w="6521" w:type="dxa"/>
          </w:tcPr>
          <w:p w14:paraId="5E8EEB4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Wirth, M., et al., </w:t>
            </w:r>
            <w:r w:rsidRPr="00456E54">
              <w:rPr>
                <w:i/>
                <w:lang w:val="en-GB"/>
              </w:rPr>
              <w:t>Bicalutamide (Casodex) 150 mg plus standard care in early non-metastatic prostate cancer: results from Early Prostate Cancer Trial 24 at a median 7 years' follow-up.</w:t>
            </w:r>
            <w:r w:rsidRPr="00456E54">
              <w:rPr>
                <w:lang w:val="en-GB"/>
              </w:rPr>
              <w:t xml:space="preserve"> Prostate Cancer Prostatic Dis, 2007. </w:t>
            </w:r>
            <w:r w:rsidRPr="00456E54">
              <w:rPr>
                <w:b/>
                <w:lang w:val="en-GB"/>
              </w:rPr>
              <w:t>10</w:t>
            </w:r>
            <w:r w:rsidRPr="00456E54">
              <w:rPr>
                <w:lang w:val="en-GB"/>
              </w:rPr>
              <w:t>(1): p. 87-93.</w:t>
            </w:r>
          </w:p>
        </w:tc>
        <w:tc>
          <w:tcPr>
            <w:tcW w:w="992" w:type="dxa"/>
            <w:shd w:val="clear" w:color="auto" w:fill="FF0000"/>
          </w:tcPr>
          <w:p w14:paraId="2BE568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1AEA92F2" w14:textId="77777777" w:rsidR="004A3D92" w:rsidRPr="00AE6AFC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US"/>
              </w:rPr>
              <w:t>Not patients with metastatic CRPC</w:t>
            </w:r>
          </w:p>
        </w:tc>
      </w:tr>
      <w:tr w:rsidR="004A3D92" w:rsidRPr="00456E54" w14:paraId="0F55F84D" w14:textId="77777777" w:rsidTr="004A3D92">
        <w:tc>
          <w:tcPr>
            <w:tcW w:w="426" w:type="dxa"/>
          </w:tcPr>
          <w:p w14:paraId="0063558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#228</w:t>
            </w:r>
          </w:p>
        </w:tc>
        <w:tc>
          <w:tcPr>
            <w:tcW w:w="6521" w:type="dxa"/>
          </w:tcPr>
          <w:p w14:paraId="7DD5223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Wit, R., et al. </w:t>
            </w:r>
            <w:r w:rsidRPr="00456E54">
              <w:rPr>
                <w:i/>
                <w:lang w:val="en-GB"/>
              </w:rPr>
              <w:t>Phase 3, randomized, placebo-controlled trial of orteronel (TAK-700) plus prednisone in patients (pts) with chemotherapy-naive metastatic castration-resistant prostate cancer (mCRPC) (ELM-PC 4 trial)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748F643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C0462F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456E54" w14:paraId="77124A52" w14:textId="77777777" w:rsidTr="004A3D92">
        <w:tc>
          <w:tcPr>
            <w:tcW w:w="426" w:type="dxa"/>
          </w:tcPr>
          <w:p w14:paraId="70234F8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#229</w:t>
            </w:r>
          </w:p>
        </w:tc>
        <w:tc>
          <w:tcPr>
            <w:tcW w:w="6521" w:type="dxa"/>
          </w:tcPr>
          <w:p w14:paraId="15AED8A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Yu, E.Y., et al. </w:t>
            </w:r>
            <w:r w:rsidRPr="00456E54">
              <w:rPr>
                <w:i/>
                <w:lang w:val="en-GB"/>
              </w:rPr>
              <w:t>Association of alkaline phosphatase (ALP) with clinical outcomes in chemotherapy-naive patients (pts) with metastatic castration-resistant prostate cancer (mCRPC): Results from COU-AA-302</w:t>
            </w:r>
            <w:r w:rsidRPr="00456E54">
              <w:rPr>
                <w:lang w:val="en-GB"/>
              </w:rPr>
              <w:t xml:space="preserve">. Journal of clinical oncology, 2014. </w:t>
            </w:r>
            <w:r w:rsidRPr="00456E54">
              <w:rPr>
                <w:b/>
                <w:lang w:val="en-GB"/>
              </w:rPr>
              <w:t>32</w:t>
            </w:r>
            <w:r w:rsidRPr="00456E54">
              <w:rPr>
                <w:lang w:val="en-GB"/>
              </w:rPr>
              <w:t>.</w:t>
            </w:r>
          </w:p>
        </w:tc>
        <w:tc>
          <w:tcPr>
            <w:tcW w:w="992" w:type="dxa"/>
            <w:shd w:val="clear" w:color="auto" w:fill="FF0000"/>
          </w:tcPr>
          <w:p w14:paraId="6FBADDE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EDEDEB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Abstract</w:t>
            </w:r>
          </w:p>
        </w:tc>
      </w:tr>
      <w:tr w:rsidR="004A3D92" w:rsidRPr="00871441" w14:paraId="0B7510C5" w14:textId="77777777" w:rsidTr="004A3D92">
        <w:tc>
          <w:tcPr>
            <w:tcW w:w="426" w:type="dxa"/>
          </w:tcPr>
          <w:p w14:paraId="13BA2F2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#230</w:t>
            </w:r>
          </w:p>
        </w:tc>
        <w:tc>
          <w:tcPr>
            <w:tcW w:w="6521" w:type="dxa"/>
          </w:tcPr>
          <w:p w14:paraId="68AF3B9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Yu, E.Y., et al., </w:t>
            </w:r>
            <w:r w:rsidRPr="00456E54">
              <w:rPr>
                <w:i/>
                <w:lang w:val="en-GB"/>
              </w:rPr>
              <w:t>Phase II study of dasatinib in patients with metastatic castration-resistant prostate cancer.</w:t>
            </w:r>
            <w:r w:rsidRPr="00456E54">
              <w:rPr>
                <w:lang w:val="en-GB"/>
              </w:rPr>
              <w:t xml:space="preserve"> Clin Cancer Res, 2009. </w:t>
            </w:r>
            <w:r w:rsidRPr="00456E54">
              <w:rPr>
                <w:b/>
                <w:lang w:val="en-GB"/>
              </w:rPr>
              <w:t>15</w:t>
            </w:r>
            <w:r w:rsidRPr="00456E54">
              <w:rPr>
                <w:lang w:val="en-GB"/>
              </w:rPr>
              <w:t>(23): p. 7421-8.</w:t>
            </w:r>
          </w:p>
        </w:tc>
        <w:tc>
          <w:tcPr>
            <w:tcW w:w="992" w:type="dxa"/>
            <w:shd w:val="clear" w:color="auto" w:fill="FF0000"/>
          </w:tcPr>
          <w:p w14:paraId="258DDC9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E5419F8" w14:textId="77777777" w:rsidR="004A3D92" w:rsidRPr="00CE7764" w:rsidRDefault="004A3D92" w:rsidP="004A3D92">
            <w:pPr>
              <w:pStyle w:val="BasistekstIKNL"/>
              <w:rPr>
                <w:lang w:val="en-US"/>
              </w:rPr>
            </w:pPr>
            <w:r>
              <w:rPr>
                <w:lang w:val="en-GB"/>
              </w:rPr>
              <w:t xml:space="preserve">No control arm (only different doses of </w:t>
            </w:r>
            <w:r w:rsidRPr="00CE7764">
              <w:rPr>
                <w:lang w:val="en-GB"/>
              </w:rPr>
              <w:t>Dasatinib</w:t>
            </w:r>
            <w:r>
              <w:rPr>
                <w:lang w:val="en-GB"/>
              </w:rPr>
              <w:t>)</w:t>
            </w:r>
          </w:p>
        </w:tc>
      </w:tr>
      <w:tr w:rsidR="004A3D92" w:rsidRPr="00871441" w14:paraId="44FB1177" w14:textId="77777777" w:rsidTr="004A3D92">
        <w:tc>
          <w:tcPr>
            <w:tcW w:w="426" w:type="dxa"/>
          </w:tcPr>
          <w:p w14:paraId="2511089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#231</w:t>
            </w:r>
          </w:p>
        </w:tc>
        <w:tc>
          <w:tcPr>
            <w:tcW w:w="6521" w:type="dxa"/>
          </w:tcPr>
          <w:p w14:paraId="19837D7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 xml:space="preserve">Zapatero, A., et al., </w:t>
            </w:r>
            <w:r w:rsidRPr="00456E54">
              <w:rPr>
                <w:i/>
                <w:lang w:val="en-GB"/>
              </w:rPr>
              <w:t>High-dose radiotherapy with short-term or long-term androgen deprivation in localised prostate cancer (DART01/05 GICOR): a randomised, controlled, phase 3 trial.</w:t>
            </w:r>
            <w:r w:rsidRPr="00456E54">
              <w:rPr>
                <w:lang w:val="en-GB"/>
              </w:rPr>
              <w:t xml:space="preserve"> Lancet Oncol, 2015. </w:t>
            </w:r>
            <w:r w:rsidRPr="00456E54">
              <w:rPr>
                <w:b/>
                <w:lang w:val="en-GB"/>
              </w:rPr>
              <w:t>16</w:t>
            </w:r>
            <w:r w:rsidRPr="00456E54">
              <w:rPr>
                <w:lang w:val="en-GB"/>
              </w:rPr>
              <w:t>(3): p. 320-7.</w:t>
            </w:r>
          </w:p>
        </w:tc>
        <w:tc>
          <w:tcPr>
            <w:tcW w:w="992" w:type="dxa"/>
            <w:shd w:val="clear" w:color="auto" w:fill="FF0000"/>
          </w:tcPr>
          <w:p w14:paraId="64704A2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2DA1F9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RT + </w:t>
            </w:r>
            <w:r w:rsidRPr="00CE7764">
              <w:rPr>
                <w:lang w:val="en-GB"/>
              </w:rPr>
              <w:t xml:space="preserve">short-term </w:t>
            </w:r>
            <w:r>
              <w:rPr>
                <w:lang w:val="en-GB"/>
              </w:rPr>
              <w:t xml:space="preserve">androgen deprivation versus RT + </w:t>
            </w:r>
            <w:r w:rsidRPr="00CE7764">
              <w:rPr>
                <w:lang w:val="en-GB"/>
              </w:rPr>
              <w:t>long-term</w:t>
            </w:r>
            <w:r>
              <w:rPr>
                <w:lang w:val="en-GB"/>
              </w:rPr>
              <w:t xml:space="preserve"> </w:t>
            </w:r>
            <w:r w:rsidRPr="00CE7764">
              <w:rPr>
                <w:lang w:val="en-GB"/>
              </w:rPr>
              <w:t>androgen deprivation</w:t>
            </w:r>
            <w:r>
              <w:rPr>
                <w:lang w:val="en-GB"/>
              </w:rPr>
              <w:t>.</w:t>
            </w:r>
          </w:p>
        </w:tc>
      </w:tr>
    </w:tbl>
    <w:p w14:paraId="42A0E254" w14:textId="77777777" w:rsidR="004A3D92" w:rsidRDefault="004A3D92" w:rsidP="004A3D92">
      <w:pPr>
        <w:pStyle w:val="BasistekstIKNL"/>
        <w:rPr>
          <w:lang w:val="en-GB"/>
        </w:rPr>
      </w:pPr>
    </w:p>
    <w:p w14:paraId="31179033" w14:textId="77777777" w:rsidR="004A3D92" w:rsidRDefault="004A3D92" w:rsidP="004A3D92">
      <w:pPr>
        <w:pStyle w:val="BasistekstIKNL"/>
        <w:rPr>
          <w:b/>
          <w:lang w:val="en-US"/>
        </w:rPr>
      </w:pPr>
      <w:r>
        <w:rPr>
          <w:b/>
          <w:lang w:val="en-US"/>
        </w:rPr>
        <w:t>Full-text evaluation of included studies in Seal, 2013 (N = 13)</w:t>
      </w:r>
    </w:p>
    <w:tbl>
      <w:tblPr>
        <w:tblStyle w:val="Tabelraster"/>
        <w:tblW w:w="11341" w:type="dxa"/>
        <w:tblInd w:w="-988" w:type="dxa"/>
        <w:tblLook w:val="04A0" w:firstRow="1" w:lastRow="0" w:firstColumn="1" w:lastColumn="0" w:noHBand="0" w:noVBand="1"/>
      </w:tblPr>
      <w:tblGrid>
        <w:gridCol w:w="426"/>
        <w:gridCol w:w="6521"/>
        <w:gridCol w:w="992"/>
        <w:gridCol w:w="3402"/>
      </w:tblGrid>
      <w:tr w:rsidR="004A3D92" w:rsidRPr="00CC30B0" w14:paraId="3C0AABD8" w14:textId="77777777" w:rsidTr="004A3D92">
        <w:tc>
          <w:tcPr>
            <w:tcW w:w="426" w:type="dxa"/>
            <w:shd w:val="clear" w:color="auto" w:fill="8DB3E2" w:themeFill="text2" w:themeFillTint="66"/>
          </w:tcPr>
          <w:p w14:paraId="7003CCA4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#</w:t>
            </w:r>
          </w:p>
        </w:tc>
        <w:tc>
          <w:tcPr>
            <w:tcW w:w="6521" w:type="dxa"/>
            <w:shd w:val="clear" w:color="auto" w:fill="8DB3E2" w:themeFill="text2" w:themeFillTint="66"/>
          </w:tcPr>
          <w:p w14:paraId="5CCEA0CB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DFB7744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Included</w:t>
            </w:r>
            <w:r>
              <w:rPr>
                <w:b/>
                <w:lang w:val="en-GB"/>
              </w:rPr>
              <w:t xml:space="preserve"> / </w:t>
            </w:r>
            <w:r w:rsidRPr="00CC30B0">
              <w:rPr>
                <w:b/>
                <w:lang w:val="en-GB"/>
              </w:rPr>
              <w:t>Excluded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331B5EA5" w14:textId="77777777" w:rsidR="004A3D92" w:rsidRPr="00CC30B0" w:rsidRDefault="004A3D92" w:rsidP="004A3D92">
            <w:pPr>
              <w:pStyle w:val="BasistekstIKNL"/>
              <w:rPr>
                <w:b/>
                <w:lang w:val="en-GB"/>
              </w:rPr>
            </w:pPr>
            <w:r w:rsidRPr="00CC30B0">
              <w:rPr>
                <w:b/>
                <w:lang w:val="en-GB"/>
              </w:rPr>
              <w:t>Reasons</w:t>
            </w:r>
          </w:p>
        </w:tc>
      </w:tr>
      <w:tr w:rsidR="004A3D92" w:rsidRPr="00456E54" w14:paraId="7AC19079" w14:textId="77777777" w:rsidTr="004A3D92">
        <w:tc>
          <w:tcPr>
            <w:tcW w:w="426" w:type="dxa"/>
          </w:tcPr>
          <w:p w14:paraId="006F576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</w:t>
            </w:r>
          </w:p>
        </w:tc>
        <w:tc>
          <w:tcPr>
            <w:tcW w:w="6521" w:type="dxa"/>
          </w:tcPr>
          <w:p w14:paraId="4A78233E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NilssonS,ParkerC,BigginC,etal.Clinicalexperienceandradiation</w:t>
            </w:r>
          </w:p>
          <w:p w14:paraId="7DECD6CA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safety ofthe first-in-class alpha-pharmaceutical,Alpharadin™</w:t>
            </w:r>
          </w:p>
          <w:p w14:paraId="01F903D0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(radium-223), inpatientswithcastration-resistantprostatecancer</w:t>
            </w:r>
          </w:p>
          <w:p w14:paraId="491402C7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(CRPC) andbonemetastases.Posterpresentedat:AmericanSocietyfor</w:t>
            </w:r>
          </w:p>
          <w:p w14:paraId="1FBB5953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Radiation Oncology(ASTRO).SanDiego,CA,October21-November4,</w:t>
            </w:r>
          </w:p>
          <w:p w14:paraId="715E8523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2010.</w:t>
            </w:r>
          </w:p>
        </w:tc>
        <w:tc>
          <w:tcPr>
            <w:tcW w:w="992" w:type="dxa"/>
            <w:shd w:val="clear" w:color="auto" w:fill="FF0000"/>
          </w:tcPr>
          <w:p w14:paraId="5226949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D1E341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871441" w14:paraId="7F5EC123" w14:textId="77777777" w:rsidTr="004A3D92">
        <w:tc>
          <w:tcPr>
            <w:tcW w:w="426" w:type="dxa"/>
          </w:tcPr>
          <w:p w14:paraId="6ED079A6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#2</w:t>
            </w:r>
          </w:p>
        </w:tc>
        <w:tc>
          <w:tcPr>
            <w:tcW w:w="6521" w:type="dxa"/>
          </w:tcPr>
          <w:p w14:paraId="4ED7D3B5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E81435">
              <w:t xml:space="preserve">Michaelson MD,KaufmanDS,KantoffP,SmithMR. </w:t>
            </w:r>
            <w:r w:rsidRPr="00DA0F95">
              <w:rPr>
                <w:lang w:val="en-GB"/>
              </w:rPr>
              <w:t>Randomized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phase</w:t>
            </w:r>
          </w:p>
          <w:p w14:paraId="48E1B114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II study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of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atrasentan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alone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or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in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combination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with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zoledronic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acid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in</w:t>
            </w:r>
          </w:p>
          <w:p w14:paraId="15531C71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men with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metastatic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prostate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cancer.Cancer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2006;107:530–5.</w:t>
            </w:r>
          </w:p>
          <w:p w14:paraId="3076DC2A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E81435">
              <w:rPr>
                <w:lang w:val="en-GB"/>
              </w:rPr>
              <w:t>PMID: 16804927</w:t>
            </w:r>
          </w:p>
        </w:tc>
        <w:tc>
          <w:tcPr>
            <w:tcW w:w="992" w:type="dxa"/>
            <w:shd w:val="clear" w:color="auto" w:fill="FF0000"/>
          </w:tcPr>
          <w:p w14:paraId="5AE90B2D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95EA7F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atrasentan with or without zoledronic acid</w:t>
            </w:r>
          </w:p>
        </w:tc>
      </w:tr>
      <w:tr w:rsidR="004A3D92" w:rsidRPr="00456E54" w14:paraId="5218869A" w14:textId="77777777" w:rsidTr="004A3D92">
        <w:tc>
          <w:tcPr>
            <w:tcW w:w="426" w:type="dxa"/>
          </w:tcPr>
          <w:p w14:paraId="7124591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#3</w:t>
            </w:r>
          </w:p>
        </w:tc>
        <w:tc>
          <w:tcPr>
            <w:tcW w:w="6521" w:type="dxa"/>
          </w:tcPr>
          <w:p w14:paraId="1A79DD09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Nilsson S,FranzenL,ParkerC,etal.Bone-targetedradium-223in</w:t>
            </w:r>
          </w:p>
          <w:p w14:paraId="50215F7C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symptomatic, hormone-refractory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prostate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cancer</w:t>
            </w:r>
            <w:r>
              <w:rPr>
                <w:lang w:val="en-US"/>
              </w:rPr>
              <w:t xml:space="preserve">: </w:t>
            </w:r>
            <w:r w:rsidRPr="00DA0F95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randomised, multicentre, placebo-controlledphaseIIstudy.LancetOncol2007;8</w:t>
            </w:r>
          </w:p>
          <w:p w14:paraId="2B59013F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(7):587–94.</w:t>
            </w:r>
          </w:p>
        </w:tc>
        <w:tc>
          <w:tcPr>
            <w:tcW w:w="992" w:type="dxa"/>
            <w:shd w:val="clear" w:color="auto" w:fill="FF0000"/>
          </w:tcPr>
          <w:p w14:paraId="1091A8A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3EFEDAB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Duplicate</w:t>
            </w:r>
          </w:p>
        </w:tc>
      </w:tr>
      <w:tr w:rsidR="004A3D92" w:rsidRPr="00871441" w14:paraId="4D6ED033" w14:textId="77777777" w:rsidTr="004A3D92">
        <w:tc>
          <w:tcPr>
            <w:tcW w:w="426" w:type="dxa"/>
          </w:tcPr>
          <w:p w14:paraId="11F094A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#4</w:t>
            </w:r>
          </w:p>
        </w:tc>
        <w:tc>
          <w:tcPr>
            <w:tcW w:w="6521" w:type="dxa"/>
          </w:tcPr>
          <w:p w14:paraId="55842BFA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Chi KN,HotteSJ,YuEY,etal.RandomizedphaseIIstudyofdocetaxel</w:t>
            </w:r>
          </w:p>
          <w:p w14:paraId="4A97F714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lastRenderedPageBreak/>
              <w:t>and prednisone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with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or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without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OGX-011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patients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with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metastatic</w:t>
            </w:r>
          </w:p>
          <w:p w14:paraId="42EE8B43" w14:textId="77777777" w:rsidR="004A3D92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castration-resistantprostatecancer.JClinOncol2010;28:4247–54.</w:t>
            </w:r>
          </w:p>
          <w:p w14:paraId="546170BD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E81435">
              <w:rPr>
                <w:lang w:val="en-US"/>
              </w:rPr>
              <w:t>PMID: 20733135</w:t>
            </w:r>
          </w:p>
        </w:tc>
        <w:tc>
          <w:tcPr>
            <w:tcW w:w="992" w:type="dxa"/>
            <w:shd w:val="clear" w:color="auto" w:fill="FF0000"/>
          </w:tcPr>
          <w:p w14:paraId="392EF5F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599F403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Comparison is docetaxel and prednisone </w:t>
            </w:r>
            <w:r>
              <w:rPr>
                <w:lang w:val="en-GB"/>
              </w:rPr>
              <w:lastRenderedPageBreak/>
              <w:t>with or without OGX-011</w:t>
            </w:r>
          </w:p>
        </w:tc>
      </w:tr>
      <w:tr w:rsidR="004A3D92" w:rsidRPr="00456E54" w14:paraId="65647B7B" w14:textId="77777777" w:rsidTr="004A3D92">
        <w:tc>
          <w:tcPr>
            <w:tcW w:w="426" w:type="dxa"/>
          </w:tcPr>
          <w:p w14:paraId="2F360F0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#5</w:t>
            </w:r>
          </w:p>
        </w:tc>
        <w:tc>
          <w:tcPr>
            <w:tcW w:w="6521" w:type="dxa"/>
          </w:tcPr>
          <w:p w14:paraId="47EBDCA8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ParkerC,O’Bryan-Tear CG,BolstadB,etal.Alkalinephosphatase(ALP)</w:t>
            </w:r>
          </w:p>
          <w:p w14:paraId="3E7CF3B2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normalization andoverallsurvivalinpatientswithbonemetastases</w:t>
            </w:r>
          </w:p>
          <w:p w14:paraId="5A9DC542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from castration-resistantprostatecancer(CRPC)treatedwithradium-</w:t>
            </w:r>
          </w:p>
          <w:p w14:paraId="71A56DC2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223. Posterpresentedat:AmericanSocietyofClinicalOncology(ASCO)</w:t>
            </w:r>
          </w:p>
          <w:p w14:paraId="7270A42F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Genitourinary CancersSymposium.SanFrancisco,CA,March5–7, 2010.</w:t>
            </w:r>
          </w:p>
        </w:tc>
        <w:tc>
          <w:tcPr>
            <w:tcW w:w="992" w:type="dxa"/>
            <w:shd w:val="clear" w:color="auto" w:fill="FF0000"/>
          </w:tcPr>
          <w:p w14:paraId="665790E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485E515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871441" w14:paraId="13450F42" w14:textId="77777777" w:rsidTr="004A3D92">
        <w:tc>
          <w:tcPr>
            <w:tcW w:w="426" w:type="dxa"/>
          </w:tcPr>
          <w:p w14:paraId="5AE212F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#6</w:t>
            </w:r>
          </w:p>
        </w:tc>
        <w:tc>
          <w:tcPr>
            <w:tcW w:w="6521" w:type="dxa"/>
          </w:tcPr>
          <w:p w14:paraId="2DFDB205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Tannock IF,deWitR,BerryWR,etal</w:t>
            </w:r>
            <w:r>
              <w:rPr>
                <w:lang w:val="en-US"/>
              </w:rPr>
              <w:t xml:space="preserve">. </w:t>
            </w:r>
            <w:r w:rsidRPr="00DA0F95">
              <w:rPr>
                <w:lang w:val="en-US"/>
              </w:rPr>
              <w:t>Docetaxel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plus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prednisone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or</w:t>
            </w:r>
          </w:p>
          <w:p w14:paraId="78A33710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mitoxantrone plus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prednisone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advanced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prostate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cancer.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Engl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J</w:t>
            </w:r>
          </w:p>
          <w:p w14:paraId="28846B6E" w14:textId="77777777" w:rsidR="004A3D92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Med 2004;351:1502–12.</w:t>
            </w:r>
          </w:p>
          <w:p w14:paraId="7B1A3625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E81435">
              <w:rPr>
                <w:lang w:val="en-US"/>
              </w:rPr>
              <w:t>PMID: 15470213</w:t>
            </w:r>
          </w:p>
        </w:tc>
        <w:tc>
          <w:tcPr>
            <w:tcW w:w="992" w:type="dxa"/>
            <w:shd w:val="clear" w:color="auto" w:fill="FF0000"/>
          </w:tcPr>
          <w:p w14:paraId="379C2BD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D49CCD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docetaxel with or without mitoxantrone</w:t>
            </w:r>
          </w:p>
        </w:tc>
      </w:tr>
      <w:tr w:rsidR="004A3D92" w:rsidRPr="00871441" w14:paraId="155D3D67" w14:textId="77777777" w:rsidTr="004A3D92">
        <w:tc>
          <w:tcPr>
            <w:tcW w:w="426" w:type="dxa"/>
          </w:tcPr>
          <w:p w14:paraId="5B6709B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#7</w:t>
            </w:r>
          </w:p>
        </w:tc>
        <w:tc>
          <w:tcPr>
            <w:tcW w:w="6521" w:type="dxa"/>
          </w:tcPr>
          <w:p w14:paraId="1AEC171C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Sternberg CN,PetrylakDP,SartorO,etal.Multinational,double-blind,</w:t>
            </w:r>
          </w:p>
          <w:p w14:paraId="6E3F430B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phase III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study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of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prednisone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either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satraplatin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or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placebo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in</w:t>
            </w:r>
          </w:p>
          <w:p w14:paraId="0BFBEDD7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patients with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castrate-refractory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prostate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cancer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progressing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after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prior</w:t>
            </w:r>
          </w:p>
          <w:p w14:paraId="5AE019B6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chemotherapy: theSPARCtrial.JClinOncol2009;32:5431–8.</w:t>
            </w:r>
          </w:p>
          <w:p w14:paraId="62473554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E81435">
              <w:rPr>
                <w:lang w:val="en-GB"/>
              </w:rPr>
              <w:t>PMID: 19805692</w:t>
            </w:r>
          </w:p>
        </w:tc>
        <w:tc>
          <w:tcPr>
            <w:tcW w:w="992" w:type="dxa"/>
            <w:shd w:val="clear" w:color="auto" w:fill="FF0000"/>
          </w:tcPr>
          <w:p w14:paraId="60D5CC0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50113B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prednisone with or without satraplatin</w:t>
            </w:r>
          </w:p>
        </w:tc>
      </w:tr>
      <w:tr w:rsidR="004A3D92" w:rsidRPr="00B447A9" w14:paraId="11F7FFB0" w14:textId="77777777" w:rsidTr="00D74EF4">
        <w:tc>
          <w:tcPr>
            <w:tcW w:w="426" w:type="dxa"/>
          </w:tcPr>
          <w:p w14:paraId="3509529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#8</w:t>
            </w:r>
          </w:p>
        </w:tc>
        <w:tc>
          <w:tcPr>
            <w:tcW w:w="6521" w:type="dxa"/>
          </w:tcPr>
          <w:p w14:paraId="41B1365A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Kantoff PW,HiganoCS,ShoreND,etal.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Sipuleucel-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immunotherapy</w:t>
            </w:r>
          </w:p>
          <w:p w14:paraId="467F04F2" w14:textId="77777777" w:rsidR="004A3D92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for castration-resistantprostatecancer.NEnglJMed2010;363:411–22.</w:t>
            </w:r>
          </w:p>
          <w:p w14:paraId="11ED811F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E81435">
              <w:rPr>
                <w:lang w:val="en-US"/>
              </w:rPr>
              <w:t>PMID: 20818862</w:t>
            </w:r>
          </w:p>
        </w:tc>
        <w:tc>
          <w:tcPr>
            <w:tcW w:w="992" w:type="dxa"/>
            <w:shd w:val="clear" w:color="auto" w:fill="FF0000"/>
          </w:tcPr>
          <w:p w14:paraId="5F7F477E" w14:textId="214390B5" w:rsidR="004A3D92" w:rsidRPr="00456E54" w:rsidRDefault="00D74EF4" w:rsidP="00D74EF4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44FBC4F" w14:textId="0E25AA60" w:rsidR="004A3D92" w:rsidRPr="00394840" w:rsidRDefault="00D74EF4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 Not right patient population</w:t>
            </w:r>
          </w:p>
        </w:tc>
      </w:tr>
      <w:tr w:rsidR="004A3D92" w:rsidRPr="00456E54" w14:paraId="781DFBFC" w14:textId="77777777" w:rsidTr="004A3D92">
        <w:tc>
          <w:tcPr>
            <w:tcW w:w="426" w:type="dxa"/>
          </w:tcPr>
          <w:p w14:paraId="7218C65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#9</w:t>
            </w:r>
          </w:p>
        </w:tc>
        <w:tc>
          <w:tcPr>
            <w:tcW w:w="6521" w:type="dxa"/>
          </w:tcPr>
          <w:p w14:paraId="3B7F16A2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KellyWK,HalabiS,CarducciMA,etal.Arandomized,double-blind,</w:t>
            </w:r>
          </w:p>
          <w:p w14:paraId="159422E4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placebo-controlled phaseIIItrialcomparingdocetaxel,prednisone,and</w:t>
            </w:r>
          </w:p>
          <w:p w14:paraId="6F0B36BA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placebo withdocetaxel,prednisone,andbevacizumabinmenwith</w:t>
            </w:r>
          </w:p>
          <w:p w14:paraId="1C3F7CBA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metastatic castration-resistantprostatecancer(mCRPC):survival</w:t>
            </w:r>
          </w:p>
          <w:p w14:paraId="4AA0A87D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results ofCALGB90401.Abstractpresentedat:ASCOAnnualMeeting.</w:t>
            </w:r>
          </w:p>
          <w:p w14:paraId="106C90BD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Chicago, IL,June4–8, 2010.</w:t>
            </w:r>
          </w:p>
        </w:tc>
        <w:tc>
          <w:tcPr>
            <w:tcW w:w="992" w:type="dxa"/>
            <w:shd w:val="clear" w:color="auto" w:fill="FF0000"/>
          </w:tcPr>
          <w:p w14:paraId="2FF9678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E05306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871441" w14:paraId="60493862" w14:textId="77777777" w:rsidTr="004A3D92">
        <w:tc>
          <w:tcPr>
            <w:tcW w:w="426" w:type="dxa"/>
          </w:tcPr>
          <w:p w14:paraId="3158F15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#10</w:t>
            </w:r>
          </w:p>
        </w:tc>
        <w:tc>
          <w:tcPr>
            <w:tcW w:w="6521" w:type="dxa"/>
          </w:tcPr>
          <w:p w14:paraId="3C2EE3E1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de BonoJS,OudardS,OzgurogluM,etal.Prednisonepluscabazitaxelor</w:t>
            </w:r>
          </w:p>
          <w:p w14:paraId="6DE909B3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mitoxantrone for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metastatic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castration-resistant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prostate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cancer</w:t>
            </w:r>
          </w:p>
          <w:p w14:paraId="20260580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progressing afterdocetaxeltreatment:arandomizedopen-labeltrial.</w:t>
            </w:r>
          </w:p>
          <w:p w14:paraId="6DADC182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Lancet 2010;376:1147–54.</w:t>
            </w:r>
          </w:p>
          <w:p w14:paraId="3DE59967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E81435">
              <w:rPr>
                <w:lang w:val="en-GB"/>
              </w:rPr>
              <w:t>PMID: 20888992</w:t>
            </w:r>
          </w:p>
        </w:tc>
        <w:tc>
          <w:tcPr>
            <w:tcW w:w="992" w:type="dxa"/>
            <w:shd w:val="clear" w:color="auto" w:fill="FF0000"/>
          </w:tcPr>
          <w:p w14:paraId="2C3AE3F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A47D1D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prednisone with either cabazitaxel or mitoxantrone</w:t>
            </w:r>
          </w:p>
        </w:tc>
      </w:tr>
      <w:tr w:rsidR="004A3D92" w:rsidRPr="00456E54" w14:paraId="5AB12EA9" w14:textId="77777777" w:rsidTr="004A3D92">
        <w:tc>
          <w:tcPr>
            <w:tcW w:w="426" w:type="dxa"/>
          </w:tcPr>
          <w:p w14:paraId="7404F24C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#11</w:t>
            </w:r>
          </w:p>
        </w:tc>
        <w:tc>
          <w:tcPr>
            <w:tcW w:w="6521" w:type="dxa"/>
          </w:tcPr>
          <w:p w14:paraId="7CD0409F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de BonoJS,LogothetisCJ,MolinaA,etal.Abirateroneandincreased</w:t>
            </w:r>
          </w:p>
          <w:p w14:paraId="5C4C0D12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survival inmetastaticprostatecancer.NEnglJMed2011;364:1995–2005.</w:t>
            </w:r>
          </w:p>
        </w:tc>
        <w:tc>
          <w:tcPr>
            <w:tcW w:w="992" w:type="dxa"/>
            <w:shd w:val="clear" w:color="auto" w:fill="FF0000"/>
          </w:tcPr>
          <w:p w14:paraId="6C9E485F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F4B66B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 xml:space="preserve">Patients previously received </w:t>
            </w:r>
            <w:r w:rsidRPr="00E0337E">
              <w:rPr>
                <w:lang w:val="en-GB"/>
              </w:rPr>
              <w:t>docetaxel</w:t>
            </w:r>
            <w:r>
              <w:rPr>
                <w:lang w:val="en-GB"/>
              </w:rPr>
              <w:t>.</w:t>
            </w:r>
          </w:p>
        </w:tc>
      </w:tr>
      <w:tr w:rsidR="004A3D92" w:rsidRPr="00871441" w14:paraId="67DAC00E" w14:textId="77777777" w:rsidTr="004A3D92">
        <w:tc>
          <w:tcPr>
            <w:tcW w:w="426" w:type="dxa"/>
          </w:tcPr>
          <w:p w14:paraId="5A57E69B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#12</w:t>
            </w:r>
          </w:p>
        </w:tc>
        <w:tc>
          <w:tcPr>
            <w:tcW w:w="6521" w:type="dxa"/>
          </w:tcPr>
          <w:p w14:paraId="7936A0A5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Fizazi K,CarducciM,SmithM,etal.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Denosumab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versus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zoledronic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acid</w:t>
            </w:r>
          </w:p>
          <w:p w14:paraId="3FBDE010" w14:textId="77777777" w:rsidR="004A3D92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for treatment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of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bone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metastases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in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men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with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castration-resistant prostate cancer: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a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randomised,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double-blind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study.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Lancet</w:t>
            </w:r>
            <w:r>
              <w:rPr>
                <w:lang w:val="en-GB"/>
              </w:rPr>
              <w:t xml:space="preserve"> </w:t>
            </w:r>
            <w:r w:rsidRPr="00DA0F95">
              <w:rPr>
                <w:lang w:val="en-GB"/>
              </w:rPr>
              <w:t>2011;377:813–22.</w:t>
            </w:r>
          </w:p>
          <w:p w14:paraId="7249A4E5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E81435">
              <w:rPr>
                <w:lang w:val="en-US"/>
              </w:rPr>
              <w:t>PMID: 21353695</w:t>
            </w:r>
          </w:p>
        </w:tc>
        <w:tc>
          <w:tcPr>
            <w:tcW w:w="992" w:type="dxa"/>
            <w:shd w:val="clear" w:color="auto" w:fill="FF0000"/>
          </w:tcPr>
          <w:p w14:paraId="0E47D24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45B265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Comparison is denosumab versus zoledronic acid</w:t>
            </w:r>
          </w:p>
        </w:tc>
      </w:tr>
      <w:tr w:rsidR="004A3D92" w:rsidRPr="00456E54" w14:paraId="6D7BACF3" w14:textId="77777777" w:rsidTr="004A3D92">
        <w:tc>
          <w:tcPr>
            <w:tcW w:w="426" w:type="dxa"/>
          </w:tcPr>
          <w:p w14:paraId="4E06BAD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#13</w:t>
            </w:r>
          </w:p>
        </w:tc>
        <w:tc>
          <w:tcPr>
            <w:tcW w:w="6521" w:type="dxa"/>
          </w:tcPr>
          <w:p w14:paraId="733BB20F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MeulenbeldHJ,vanWerkhovenED,CoenenJLLM,etal.Randomized</w:t>
            </w:r>
          </w:p>
          <w:p w14:paraId="542ADA5E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phase IIIstudyofdocetaxelwithorwithoutrisedronateinpatients</w:t>
            </w:r>
          </w:p>
          <w:p w14:paraId="0B0817CD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with bonemetastasesfromcastration-resistantprostatecancer(CRPC):</w:t>
            </w:r>
          </w:p>
          <w:p w14:paraId="5085CA2B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the NetherlandsProstateStudy(NePro).Abstractpresentedat:ASCO</w:t>
            </w:r>
          </w:p>
          <w:p w14:paraId="37A9C464" w14:textId="77777777" w:rsidR="004A3D92" w:rsidRPr="00DA0F95" w:rsidRDefault="004A3D92" w:rsidP="004A3D92">
            <w:pPr>
              <w:pStyle w:val="BasistekstIKNL"/>
              <w:rPr>
                <w:lang w:val="en-GB"/>
              </w:rPr>
            </w:pPr>
            <w:r w:rsidRPr="00DA0F95">
              <w:rPr>
                <w:lang w:val="en-GB"/>
              </w:rPr>
              <w:t>Annual Meeting.Chicago,IL,June3–7, 2011.</w:t>
            </w:r>
          </w:p>
        </w:tc>
        <w:tc>
          <w:tcPr>
            <w:tcW w:w="992" w:type="dxa"/>
            <w:shd w:val="clear" w:color="auto" w:fill="FF0000"/>
          </w:tcPr>
          <w:p w14:paraId="06DFF1F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58526F1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456E54" w14:paraId="547969F9" w14:textId="77777777" w:rsidTr="004A3D92">
        <w:tc>
          <w:tcPr>
            <w:tcW w:w="426" w:type="dxa"/>
          </w:tcPr>
          <w:p w14:paraId="3CA6D4F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#14</w:t>
            </w:r>
          </w:p>
        </w:tc>
        <w:tc>
          <w:tcPr>
            <w:tcW w:w="6521" w:type="dxa"/>
          </w:tcPr>
          <w:p w14:paraId="67442CB1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Tombal B,OudardS,OzgurogluM,etal.Clinicalbenefit o</w:t>
            </w:r>
            <w:r>
              <w:rPr>
                <w:lang w:val="en-US"/>
              </w:rPr>
              <w:t xml:space="preserve">f </w:t>
            </w:r>
            <w:r w:rsidRPr="00DA0F95">
              <w:rPr>
                <w:lang w:val="en-US"/>
              </w:rPr>
              <w:t>cabazitaxel plus prednisone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TROPIC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trial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men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with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metastatic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castration resistant prostate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cancer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(mCRPC)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who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progressed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after</w:t>
            </w:r>
            <w:r>
              <w:rPr>
                <w:lang w:val="en-US"/>
              </w:rPr>
              <w:t xml:space="preserve"> docetaxel-based t</w:t>
            </w:r>
            <w:r w:rsidRPr="00DA0F95">
              <w:rPr>
                <w:lang w:val="en-US"/>
              </w:rPr>
              <w:t>reatment.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Eur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Urol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Suppl</w:t>
            </w:r>
            <w:r>
              <w:rPr>
                <w:lang w:val="en-US"/>
              </w:rPr>
              <w:t xml:space="preserve"> </w:t>
            </w:r>
            <w:r w:rsidRPr="00DA0F95">
              <w:rPr>
                <w:lang w:val="en-US"/>
              </w:rPr>
              <w:t>2011;10:335–6.</w:t>
            </w:r>
          </w:p>
        </w:tc>
        <w:tc>
          <w:tcPr>
            <w:tcW w:w="992" w:type="dxa"/>
            <w:shd w:val="clear" w:color="auto" w:fill="FF0000"/>
          </w:tcPr>
          <w:p w14:paraId="3D7367E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F65EE7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456E54" w14:paraId="1B71FF92" w14:textId="77777777" w:rsidTr="004A3D92">
        <w:tc>
          <w:tcPr>
            <w:tcW w:w="426" w:type="dxa"/>
          </w:tcPr>
          <w:p w14:paraId="50E3582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#15</w:t>
            </w:r>
          </w:p>
        </w:tc>
        <w:tc>
          <w:tcPr>
            <w:tcW w:w="6521" w:type="dxa"/>
          </w:tcPr>
          <w:p w14:paraId="3CB91905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SternbergCN,ScherHI,MolinaA,etal.Fatigueimprovement/reduction</w:t>
            </w:r>
          </w:p>
          <w:p w14:paraId="2401BAA5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with abirateroneacetateinpatientswithmetastaticcastration-</w:t>
            </w:r>
          </w:p>
          <w:p w14:paraId="71622002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resistant prostatecancerpost-docetaxel:resultsfromtheCOU-AA-301</w:t>
            </w:r>
          </w:p>
          <w:p w14:paraId="5C72E549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phase 3study.Posterpresentedat:EuropeanMultidisciplinaryCancer</w:t>
            </w:r>
          </w:p>
          <w:p w14:paraId="3ED30566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Congress (EMCC).Stockholm,Sweden,September23–27, 2011.</w:t>
            </w:r>
          </w:p>
        </w:tc>
        <w:tc>
          <w:tcPr>
            <w:tcW w:w="992" w:type="dxa"/>
            <w:shd w:val="clear" w:color="auto" w:fill="FF0000"/>
          </w:tcPr>
          <w:p w14:paraId="4082F8C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7B8E417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456E54" w14:paraId="16DD4C2A" w14:textId="77777777" w:rsidTr="004A3D92">
        <w:tc>
          <w:tcPr>
            <w:tcW w:w="426" w:type="dxa"/>
          </w:tcPr>
          <w:p w14:paraId="7F66444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#16</w:t>
            </w:r>
          </w:p>
        </w:tc>
        <w:tc>
          <w:tcPr>
            <w:tcW w:w="6521" w:type="dxa"/>
          </w:tcPr>
          <w:p w14:paraId="11553EA5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Basch EM,deBonoJS,ScherHI,etal.Paincontrolanddelayintimeto</w:t>
            </w:r>
          </w:p>
          <w:p w14:paraId="0E50E8EE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skeletal-related events(SREs)inpatientswithmetastaticcastration-</w:t>
            </w:r>
          </w:p>
          <w:p w14:paraId="5104B3A6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lastRenderedPageBreak/>
              <w:t>resistant prostatecancer(mCPRC)treatedwithabirateroneacetate</w:t>
            </w:r>
          </w:p>
          <w:p w14:paraId="3C6CC231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(AA): long-termfollow-up.JClinOncol2012(Suppl.5):abstract183</w:t>
            </w:r>
          </w:p>
        </w:tc>
        <w:tc>
          <w:tcPr>
            <w:tcW w:w="992" w:type="dxa"/>
            <w:shd w:val="clear" w:color="auto" w:fill="FF0000"/>
          </w:tcPr>
          <w:p w14:paraId="3362B84E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lastRenderedPageBreak/>
              <w:t>Excluded</w:t>
            </w:r>
          </w:p>
        </w:tc>
        <w:tc>
          <w:tcPr>
            <w:tcW w:w="3402" w:type="dxa"/>
          </w:tcPr>
          <w:p w14:paraId="6D454E6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456E54" w14:paraId="1659CCE1" w14:textId="77777777" w:rsidTr="004A3D92">
        <w:tc>
          <w:tcPr>
            <w:tcW w:w="426" w:type="dxa"/>
          </w:tcPr>
          <w:p w14:paraId="42BFA812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lastRenderedPageBreak/>
              <w:t>#17</w:t>
            </w:r>
          </w:p>
        </w:tc>
        <w:tc>
          <w:tcPr>
            <w:tcW w:w="6521" w:type="dxa"/>
          </w:tcPr>
          <w:p w14:paraId="4D9F98F3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deBonoJS,FizaziK,SaadF,etal.Phase3trial(AFFIRM)of</w:t>
            </w:r>
          </w:p>
          <w:p w14:paraId="7EBB7705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enzalutamide (MDV3100),anandrogenreceptorsignalinginhibitor:</w:t>
            </w:r>
          </w:p>
          <w:p w14:paraId="78D1E55C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primary, secondary,andquality-of-lifeendpointresults.Presentedat:</w:t>
            </w:r>
          </w:p>
          <w:p w14:paraId="275905DE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American SocietyofClinicalOncology(ASCO).Chicago,IL,May31-June</w:t>
            </w:r>
          </w:p>
          <w:p w14:paraId="1D42CA7A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4, 2012.</w:t>
            </w:r>
          </w:p>
        </w:tc>
        <w:tc>
          <w:tcPr>
            <w:tcW w:w="992" w:type="dxa"/>
            <w:shd w:val="clear" w:color="auto" w:fill="FF0000"/>
          </w:tcPr>
          <w:p w14:paraId="265E5FF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D948909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456E54" w14:paraId="7A30564F" w14:textId="77777777" w:rsidTr="004A3D92">
        <w:tc>
          <w:tcPr>
            <w:tcW w:w="426" w:type="dxa"/>
          </w:tcPr>
          <w:p w14:paraId="0E158678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#18</w:t>
            </w:r>
          </w:p>
        </w:tc>
        <w:tc>
          <w:tcPr>
            <w:tcW w:w="6521" w:type="dxa"/>
          </w:tcPr>
          <w:p w14:paraId="6AD45BF1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ParkerC,NilssonS,HeinrichD,etal.UpdatedanalysisofthephaseIII,</w:t>
            </w:r>
          </w:p>
          <w:p w14:paraId="6FD82F26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double-blind, randomized,multinationalstudyofradium-223chloride</w:t>
            </w:r>
          </w:p>
          <w:p w14:paraId="5395B5B9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in castration-resistantprostatecancer(CPRC)patientswithbone</w:t>
            </w:r>
          </w:p>
          <w:p w14:paraId="316949DB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metastases (ALSYMPCA).Presentedat:AmericanSocietyofClinical</w:t>
            </w:r>
          </w:p>
          <w:p w14:paraId="2F43339F" w14:textId="77777777" w:rsidR="004A3D92" w:rsidRPr="00DA0F95" w:rsidRDefault="004A3D92" w:rsidP="004A3D92">
            <w:pPr>
              <w:pStyle w:val="BasistekstIKNL"/>
              <w:rPr>
                <w:lang w:val="en-US"/>
              </w:rPr>
            </w:pPr>
            <w:r w:rsidRPr="00DA0F95">
              <w:rPr>
                <w:lang w:val="en-US"/>
              </w:rPr>
              <w:t>Oncology (ASCO).Chicago,IL,May31-June4,2012.</w:t>
            </w:r>
          </w:p>
        </w:tc>
        <w:tc>
          <w:tcPr>
            <w:tcW w:w="992" w:type="dxa"/>
            <w:shd w:val="clear" w:color="auto" w:fill="FF0000"/>
          </w:tcPr>
          <w:p w14:paraId="4020252A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2C3EA443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456E54" w14:paraId="602A239E" w14:textId="77777777" w:rsidTr="004A3D92">
        <w:tc>
          <w:tcPr>
            <w:tcW w:w="426" w:type="dxa"/>
          </w:tcPr>
          <w:p w14:paraId="2B6C08D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</w:p>
        </w:tc>
        <w:tc>
          <w:tcPr>
            <w:tcW w:w="6521" w:type="dxa"/>
          </w:tcPr>
          <w:p w14:paraId="6A9BE869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RyanCJ,deBonoJS,MolinaA,etal.Interimanalysis(IA)resultsofCOU-</w:t>
            </w:r>
          </w:p>
          <w:p w14:paraId="7A2FE8D8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AA-302, arandomized,phase3studyofabirateroneacetate(AA)in</w:t>
            </w:r>
          </w:p>
          <w:p w14:paraId="1B04AB78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chemotherapy-naïve patients(pts)withmetastaticcastration-resistant</w:t>
            </w:r>
          </w:p>
          <w:p w14:paraId="1D32DDF5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prostate cancer(mCRPC).Presentationpresentedat:AmericanSociety</w:t>
            </w:r>
          </w:p>
          <w:p w14:paraId="4379BECB" w14:textId="77777777" w:rsidR="004A3D92" w:rsidRPr="002B5EB9" w:rsidRDefault="004A3D92" w:rsidP="004A3D92">
            <w:pPr>
              <w:pStyle w:val="BasistekstIKNL"/>
              <w:rPr>
                <w:lang w:val="en-US"/>
              </w:rPr>
            </w:pPr>
            <w:r w:rsidRPr="002B5EB9">
              <w:rPr>
                <w:lang w:val="en-US"/>
              </w:rPr>
              <w:t>of ClinicalOncology(ASCO).Chicago,IL,May31-June4,2012.</w:t>
            </w:r>
          </w:p>
        </w:tc>
        <w:tc>
          <w:tcPr>
            <w:tcW w:w="992" w:type="dxa"/>
            <w:shd w:val="clear" w:color="auto" w:fill="FF0000"/>
          </w:tcPr>
          <w:p w14:paraId="309953D4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0531BCF1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  <w:tr w:rsidR="004A3D92" w:rsidRPr="00456E54" w14:paraId="7C6B3EFF" w14:textId="77777777" w:rsidTr="004A3D92">
        <w:tc>
          <w:tcPr>
            <w:tcW w:w="426" w:type="dxa"/>
          </w:tcPr>
          <w:p w14:paraId="4BA55BD5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 w:rsidRPr="00456E54">
              <w:rPr>
                <w:lang w:val="en-GB"/>
              </w:rPr>
              <w:t>#19</w:t>
            </w:r>
          </w:p>
        </w:tc>
        <w:tc>
          <w:tcPr>
            <w:tcW w:w="6521" w:type="dxa"/>
          </w:tcPr>
          <w:p w14:paraId="21C0E8C0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Sartor AO,HeinrichD,O’Sullivan JM,etal.Radium-223chloride(Ra-</w:t>
            </w:r>
          </w:p>
          <w:p w14:paraId="00ADD696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223) impactonskeletalrelatedevents(SREs)andECOGperformance</w:t>
            </w:r>
          </w:p>
          <w:p w14:paraId="280DDAE3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status (PS)inpatientswithcastration-resistantprostatecancer(CRPC)</w:t>
            </w:r>
          </w:p>
          <w:p w14:paraId="3692F841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with bonemetastases:interimresultsofaphaseIIItrial(ALSYMPCA).</w:t>
            </w:r>
          </w:p>
          <w:p w14:paraId="3F4AA706" w14:textId="77777777" w:rsidR="004A3D92" w:rsidRPr="002B5EB9" w:rsidRDefault="004A3D92" w:rsidP="004A3D92">
            <w:pPr>
              <w:pStyle w:val="BasistekstIKNL"/>
              <w:rPr>
                <w:lang w:val="en-GB"/>
              </w:rPr>
            </w:pPr>
            <w:r w:rsidRPr="002B5EB9">
              <w:rPr>
                <w:lang w:val="en-GB"/>
              </w:rPr>
              <w:t>J ClinOncol2012(Suppl)::abstract4551.</w:t>
            </w:r>
          </w:p>
        </w:tc>
        <w:tc>
          <w:tcPr>
            <w:tcW w:w="992" w:type="dxa"/>
            <w:shd w:val="clear" w:color="auto" w:fill="FF0000"/>
          </w:tcPr>
          <w:p w14:paraId="2DF66567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Excluded</w:t>
            </w:r>
          </w:p>
        </w:tc>
        <w:tc>
          <w:tcPr>
            <w:tcW w:w="3402" w:type="dxa"/>
          </w:tcPr>
          <w:p w14:paraId="609CDA30" w14:textId="77777777" w:rsidR="004A3D92" w:rsidRPr="00456E54" w:rsidRDefault="004A3D92" w:rsidP="004A3D92">
            <w:pPr>
              <w:pStyle w:val="BasistekstIKNL"/>
              <w:rPr>
                <w:lang w:val="en-GB"/>
              </w:rPr>
            </w:pPr>
            <w:r>
              <w:rPr>
                <w:lang w:val="en-GB"/>
              </w:rPr>
              <w:t>Conference abstract</w:t>
            </w:r>
          </w:p>
        </w:tc>
      </w:tr>
    </w:tbl>
    <w:p w14:paraId="07B98FFC" w14:textId="77777777" w:rsidR="004A3D92" w:rsidRDefault="004A3D92" w:rsidP="004A3D92">
      <w:pPr>
        <w:pStyle w:val="BasistekstIKNL"/>
        <w:rPr>
          <w:sz w:val="36"/>
          <w:szCs w:val="32"/>
          <w:lang w:val="en-GB"/>
        </w:rPr>
      </w:pPr>
      <w:r>
        <w:rPr>
          <w:lang w:val="en-GB"/>
        </w:rPr>
        <w:br w:type="page"/>
      </w:r>
    </w:p>
    <w:p w14:paraId="74D56141" w14:textId="77777777" w:rsidR="004A3D92" w:rsidRDefault="008E1091" w:rsidP="00111D7E">
      <w:pPr>
        <w:pStyle w:val="Kop1"/>
        <w:numPr>
          <w:ilvl w:val="0"/>
          <w:numId w:val="0"/>
        </w:numPr>
        <w:rPr>
          <w:lang w:val="en-GB"/>
        </w:rPr>
      </w:pPr>
      <w:r w:rsidRPr="00151EC4">
        <w:rPr>
          <w:lang w:val="en-GB"/>
        </w:rPr>
        <w:lastRenderedPageBreak/>
        <w:t>Appendix</w:t>
      </w:r>
    </w:p>
    <w:p w14:paraId="436F40B6" w14:textId="77777777" w:rsidR="004A3D92" w:rsidRDefault="004A3D92" w:rsidP="00111D7E">
      <w:pPr>
        <w:pStyle w:val="Kop1"/>
        <w:numPr>
          <w:ilvl w:val="0"/>
          <w:numId w:val="0"/>
        </w:numPr>
        <w:rPr>
          <w:lang w:val="en-GB"/>
        </w:rPr>
      </w:pPr>
    </w:p>
    <w:p w14:paraId="4095AAAC" w14:textId="1ABC4351" w:rsidR="004C39BA" w:rsidRPr="00151EC4" w:rsidRDefault="008E1091" w:rsidP="00111D7E">
      <w:pPr>
        <w:pStyle w:val="Kop1"/>
        <w:numPr>
          <w:ilvl w:val="0"/>
          <w:numId w:val="0"/>
        </w:numPr>
        <w:rPr>
          <w:i/>
          <w:lang w:val="en-GB"/>
        </w:rPr>
      </w:pPr>
      <w:r w:rsidRPr="00151EC4">
        <w:rPr>
          <w:lang w:val="en-GB"/>
        </w:rPr>
        <w:t>Search strategies</w:t>
      </w:r>
    </w:p>
    <w:p w14:paraId="4095AAAD" w14:textId="53BEF5BB" w:rsidR="00151EC4" w:rsidRDefault="004A3D92" w:rsidP="004C39BA">
      <w:pPr>
        <w:spacing w:line="240" w:lineRule="auto"/>
        <w:rPr>
          <w:b/>
          <w:lang w:val="en-GB"/>
        </w:rPr>
      </w:pPr>
      <w:r>
        <w:rPr>
          <w:b/>
          <w:lang w:val="en-GB"/>
        </w:rPr>
        <w:t>Medline via Pubmed</w:t>
      </w:r>
    </w:p>
    <w:p w14:paraId="7AE23959" w14:textId="77777777" w:rsidR="004A3D92" w:rsidRPr="004A3D92" w:rsidRDefault="004A3D92" w:rsidP="004A3D92">
      <w:pPr>
        <w:pStyle w:val="BasistekstIKNL"/>
        <w:rPr>
          <w:lang w:val="en-GB" w:eastAsia="nl-NL"/>
        </w:rPr>
      </w:pPr>
    </w:p>
    <w:p w14:paraId="4095AAAF" w14:textId="77777777" w:rsidR="004C39BA" w:rsidRPr="00456E54" w:rsidRDefault="004C39BA" w:rsidP="00686164">
      <w:pPr>
        <w:spacing w:line="240" w:lineRule="auto"/>
        <w:rPr>
          <w:lang w:val="en-GB"/>
        </w:rPr>
      </w:pPr>
      <w:r w:rsidRPr="00456E54">
        <w:rPr>
          <w:lang w:val="en-GB"/>
        </w:rPr>
        <w:t>1. "prostatic neoplasms"[MeSH Terms]</w:t>
      </w:r>
    </w:p>
    <w:p w14:paraId="4095AAB0" w14:textId="77777777" w:rsidR="004C39BA" w:rsidRPr="00456E54" w:rsidRDefault="004C39BA" w:rsidP="00686164">
      <w:pPr>
        <w:spacing w:line="240" w:lineRule="auto"/>
        <w:rPr>
          <w:lang w:val="en-GB"/>
        </w:rPr>
      </w:pPr>
      <w:r w:rsidRPr="00456E54">
        <w:rPr>
          <w:lang w:val="en-GB"/>
        </w:rPr>
        <w:t>2. "prostate cancer"[Title/Abstract]</w:t>
      </w:r>
    </w:p>
    <w:p w14:paraId="4095AAB1" w14:textId="77777777" w:rsidR="004C39BA" w:rsidRPr="00456E54" w:rsidRDefault="004C39BA" w:rsidP="00686164">
      <w:pPr>
        <w:spacing w:line="240" w:lineRule="auto"/>
        <w:rPr>
          <w:lang w:val="en-GB"/>
        </w:rPr>
      </w:pPr>
      <w:r w:rsidRPr="00456E54">
        <w:rPr>
          <w:lang w:val="en-GB"/>
        </w:rPr>
        <w:t xml:space="preserve">3. "prostatic cancer"[Title/Abstract] </w:t>
      </w:r>
    </w:p>
    <w:p w14:paraId="4095AAB2" w14:textId="77777777" w:rsidR="004C39BA" w:rsidRPr="00456E54" w:rsidRDefault="004C39BA" w:rsidP="00686164">
      <w:pPr>
        <w:spacing w:line="240" w:lineRule="auto"/>
        <w:rPr>
          <w:lang w:val="en-GB"/>
        </w:rPr>
      </w:pPr>
      <w:r w:rsidRPr="00456E54">
        <w:rPr>
          <w:lang w:val="en-GB"/>
        </w:rPr>
        <w:t>4. #1 OR #2 OR #3</w:t>
      </w:r>
    </w:p>
    <w:p w14:paraId="4095AAB3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5. "neoplasm metastasis"[MeSH Terms]</w:t>
      </w:r>
    </w:p>
    <w:p w14:paraId="4095AAB4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6. metastasi*[Title/Abstract]</w:t>
      </w:r>
    </w:p>
    <w:p w14:paraId="4095AAB5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7. "metastatic disease"[Title/Abstract]</w:t>
      </w:r>
    </w:p>
    <w:p w14:paraId="4095AAB6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8. "metastatic prostate"[Title/Abstract]</w:t>
      </w:r>
    </w:p>
    <w:p w14:paraId="4095AAB7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 xml:space="preserve">9. #5 OR #6 OR #7 OR #8 </w:t>
      </w:r>
    </w:p>
    <w:p w14:paraId="4095AAB8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10. "antineoplastic agents"[MeSH Terms]</w:t>
      </w:r>
    </w:p>
    <w:p w14:paraId="4095AAB9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11. "antineoplastic agents"[Title/Abstract]</w:t>
      </w:r>
    </w:p>
    <w:p w14:paraId="4095AABA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12.</w:t>
      </w:r>
      <w:r w:rsidRPr="00456E54">
        <w:rPr>
          <w:rFonts w:cs="Arial"/>
          <w:lang w:val="en-GB"/>
        </w:rPr>
        <w:t xml:space="preserve"> "androstadienes"[MeSH Terms]</w:t>
      </w:r>
    </w:p>
    <w:p w14:paraId="4095AABB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13. "abiraterone"[Supplementary Concept]</w:t>
      </w:r>
    </w:p>
    <w:p w14:paraId="4095AABC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14. "MDV 3100"[Supplementary Concept]</w:t>
      </w:r>
    </w:p>
    <w:p w14:paraId="4095AABD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15. Cabazitaxel [Supplementary Concept]</w:t>
      </w:r>
    </w:p>
    <w:p w14:paraId="4095AABE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16. Cabazitaxel[Title/Abstract]</w:t>
      </w:r>
    </w:p>
    <w:p w14:paraId="4095AABF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17. Enzalutamide[Title/Abstract]</w:t>
      </w:r>
    </w:p>
    <w:p w14:paraId="4095AAC0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18. Radium-223[Title/Abstract]</w:t>
      </w:r>
    </w:p>
    <w:p w14:paraId="4095AAC1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19. "androgen antagonists"[MeSH Terms]</w:t>
      </w:r>
    </w:p>
    <w:p w14:paraId="4095AAC2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20. "bicalutamide"[Supplementary Concept]</w:t>
      </w:r>
    </w:p>
    <w:p w14:paraId="4095AAC3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21. "nilutamide"[Supplementary Concept]</w:t>
      </w:r>
    </w:p>
    <w:p w14:paraId="4095AAC4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22. "cyproterone"[MeSH Terms]</w:t>
      </w:r>
    </w:p>
    <w:p w14:paraId="4095AAC5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 xml:space="preserve">23. #10 OR #11 OR #12 OR #13 OR #14 OR #15 OR #16 OR #17 OR #18 OR #19 OR #20 OR #21 OR #22 </w:t>
      </w:r>
    </w:p>
    <w:p w14:paraId="4095AAC6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24. ((review[tiab] OR "Review"[Publication Type] OR "Meta-Analysis as Topic"[Mesh] OR meta-analysis[tiab] OR "Meta-Analysis "[Publication Type]) NOT ("Letter"[Publication Type] OR "Editorial"[Publication Type] OR "Comment"[Publication Type])) NOT ("Animals"[Mesh] NOT ("Animals"[Mesh] AND "Humans"[Mesh]))</w:t>
      </w:r>
    </w:p>
    <w:p w14:paraId="4095AAC7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 xml:space="preserve">25. randomized controlled trial[pt] OR controlled clinical trial[pt] OR randomized[tiab] OR placebo[tiab] OR drug therapy[sh] OR randomly[tiab] OR trial[tiab] OR groups[tiab]  </w:t>
      </w:r>
    </w:p>
    <w:p w14:paraId="4095AAC8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26. #24 OR #25</w:t>
      </w:r>
    </w:p>
    <w:p w14:paraId="4095AAC9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 xml:space="preserve">27. #4 AND #9 AND #23 AND #26 </w:t>
      </w:r>
    </w:p>
    <w:p w14:paraId="4095AACA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</w:p>
    <w:p w14:paraId="4095AACB" w14:textId="05923111" w:rsidR="004C39BA" w:rsidRPr="00456E54" w:rsidRDefault="004C39BA" w:rsidP="00686164">
      <w:pPr>
        <w:pStyle w:val="BasistekstIKNL"/>
        <w:spacing w:line="240" w:lineRule="auto"/>
        <w:rPr>
          <w:b/>
          <w:lang w:val="en-GB"/>
        </w:rPr>
      </w:pPr>
      <w:r w:rsidRPr="00456E54">
        <w:rPr>
          <w:b/>
          <w:lang w:val="en-GB"/>
        </w:rPr>
        <w:t xml:space="preserve">Embase: </w:t>
      </w:r>
    </w:p>
    <w:p w14:paraId="4095AACC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1. 'castration resistant prostate cancer'/exp</w:t>
      </w:r>
    </w:p>
    <w:p w14:paraId="4095AACD" w14:textId="77777777" w:rsidR="004C39BA" w:rsidRPr="00456E54" w:rsidRDefault="004C39BA" w:rsidP="00686164">
      <w:pPr>
        <w:pStyle w:val="BasistekstIKNL"/>
        <w:spacing w:line="240" w:lineRule="auto"/>
        <w:rPr>
          <w:rFonts w:cs="Arial"/>
          <w:lang w:val="en-GB" w:eastAsia="nl-NL"/>
        </w:rPr>
      </w:pPr>
      <w:r w:rsidRPr="00456E54">
        <w:rPr>
          <w:lang w:val="en-GB" w:eastAsia="nl-NL"/>
        </w:rPr>
        <w:t xml:space="preserve">2. 'castration </w:t>
      </w:r>
      <w:r w:rsidRPr="00456E54">
        <w:rPr>
          <w:rFonts w:cs="Arial"/>
          <w:lang w:val="en-GB" w:eastAsia="nl-NL"/>
        </w:rPr>
        <w:t>resistant prostate cancer'</w:t>
      </w:r>
      <w:r w:rsidRPr="00456E54">
        <w:rPr>
          <w:rStyle w:val="normaltextrun"/>
          <w:rFonts w:cs="Arial"/>
          <w:lang w:val="en-GB"/>
        </w:rPr>
        <w:t>:ab,ti</w:t>
      </w:r>
    </w:p>
    <w:p w14:paraId="4095AACE" w14:textId="77777777" w:rsidR="004C39BA" w:rsidRPr="00456E54" w:rsidRDefault="004C39BA" w:rsidP="00686164">
      <w:pPr>
        <w:pStyle w:val="BasistekstIKNL"/>
        <w:spacing w:line="240" w:lineRule="auto"/>
        <w:rPr>
          <w:rFonts w:cs="Arial"/>
          <w:lang w:val="en-GB" w:eastAsia="nl-NL"/>
        </w:rPr>
      </w:pPr>
      <w:r w:rsidRPr="00456E54">
        <w:rPr>
          <w:rFonts w:cs="Arial"/>
          <w:lang w:val="en-GB" w:eastAsia="nl-NL"/>
        </w:rPr>
        <w:t>3. '</w:t>
      </w:r>
      <w:r w:rsidRPr="00456E54">
        <w:rPr>
          <w:rFonts w:cs="Arial"/>
          <w:lang w:val="en-GB"/>
        </w:rPr>
        <w:t>prostatic cancer</w:t>
      </w:r>
      <w:r w:rsidRPr="00456E54">
        <w:rPr>
          <w:rFonts w:cs="Arial"/>
          <w:lang w:val="en-GB" w:eastAsia="nl-NL"/>
        </w:rPr>
        <w:t>'</w:t>
      </w:r>
      <w:r w:rsidRPr="00456E54">
        <w:rPr>
          <w:rStyle w:val="normaltextrun"/>
          <w:rFonts w:cs="Arial"/>
          <w:lang w:val="en-GB"/>
        </w:rPr>
        <w:t>:ab,ti</w:t>
      </w:r>
    </w:p>
    <w:p w14:paraId="4095AACF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 w:eastAsia="nl-NL"/>
        </w:rPr>
        <w:t xml:space="preserve">4. </w:t>
      </w:r>
      <w:r w:rsidRPr="00456E54">
        <w:rPr>
          <w:lang w:val="en-GB"/>
        </w:rPr>
        <w:t>#1 OR #2 OR #3</w:t>
      </w:r>
    </w:p>
    <w:p w14:paraId="4095AAD0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5. 'metastasis'/exp</w:t>
      </w:r>
    </w:p>
    <w:p w14:paraId="4095AAD1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 xml:space="preserve">6. </w:t>
      </w:r>
      <w:r w:rsidRPr="00456E54">
        <w:rPr>
          <w:lang w:val="en-GB"/>
        </w:rPr>
        <w:t>'</w:t>
      </w:r>
      <w:r w:rsidRPr="00456E54">
        <w:rPr>
          <w:lang w:val="en-GB" w:eastAsia="nl-NL"/>
        </w:rPr>
        <w:t>metastasis</w:t>
      </w:r>
      <w:r w:rsidRPr="00456E54">
        <w:rPr>
          <w:rFonts w:cs="Arial"/>
          <w:lang w:val="en-GB" w:eastAsia="nl-NL"/>
        </w:rPr>
        <w:t>'</w:t>
      </w:r>
      <w:r w:rsidRPr="00456E54">
        <w:rPr>
          <w:rStyle w:val="normaltextrun"/>
          <w:rFonts w:cs="Arial"/>
          <w:lang w:val="en-GB"/>
        </w:rPr>
        <w:t>:ab,ti</w:t>
      </w:r>
    </w:p>
    <w:p w14:paraId="4095AAD2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 xml:space="preserve">7. </w:t>
      </w:r>
      <w:r w:rsidRPr="00456E54">
        <w:rPr>
          <w:lang w:val="en-GB"/>
        </w:rPr>
        <w:t>'</w:t>
      </w:r>
      <w:r w:rsidRPr="00456E54">
        <w:rPr>
          <w:lang w:val="en-GB" w:eastAsia="nl-NL"/>
        </w:rPr>
        <w:t>metastatic disease</w:t>
      </w:r>
      <w:r w:rsidRPr="00456E54">
        <w:rPr>
          <w:rFonts w:cs="Arial"/>
          <w:lang w:val="en-GB" w:eastAsia="nl-NL"/>
        </w:rPr>
        <w:t>'</w:t>
      </w:r>
      <w:r w:rsidRPr="00456E54">
        <w:rPr>
          <w:rStyle w:val="normaltextrun"/>
          <w:rFonts w:cs="Arial"/>
          <w:lang w:val="en-GB"/>
        </w:rPr>
        <w:t>:ab,ti</w:t>
      </w:r>
    </w:p>
    <w:p w14:paraId="4095AAD3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lang w:val="en-GB" w:eastAsia="nl-NL"/>
        </w:rPr>
        <w:t xml:space="preserve">8. </w:t>
      </w:r>
      <w:r w:rsidRPr="00456E54">
        <w:rPr>
          <w:lang w:val="en-GB"/>
        </w:rPr>
        <w:t>'</w:t>
      </w:r>
      <w:r w:rsidRPr="00456E54">
        <w:rPr>
          <w:lang w:val="en-GB" w:eastAsia="nl-NL"/>
        </w:rPr>
        <w:t>metastatic prostate</w:t>
      </w:r>
      <w:r w:rsidRPr="00456E54">
        <w:rPr>
          <w:rFonts w:cs="Arial"/>
          <w:lang w:val="en-GB" w:eastAsia="nl-NL"/>
        </w:rPr>
        <w:t>'</w:t>
      </w:r>
      <w:r w:rsidRPr="00456E54">
        <w:rPr>
          <w:rStyle w:val="normaltextrun"/>
          <w:rFonts w:cs="Arial"/>
          <w:lang w:val="en-GB"/>
        </w:rPr>
        <w:t>:ab,ti</w:t>
      </w:r>
    </w:p>
    <w:p w14:paraId="4095AAD4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rStyle w:val="normaltextrun"/>
          <w:rFonts w:cs="Arial"/>
          <w:lang w:val="en-GB"/>
        </w:rPr>
        <w:t>9. #5 OR #6 OR #7 OR #8</w:t>
      </w:r>
    </w:p>
    <w:p w14:paraId="4095AAD5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10. 'androstane derivative'/exp</w:t>
      </w:r>
    </w:p>
    <w:p w14:paraId="4095AAD6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11. 'abiraterone acetate'/exp</w:t>
      </w:r>
    </w:p>
    <w:p w14:paraId="4095AAD7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12. 'abiraterone'/exp</w:t>
      </w:r>
    </w:p>
    <w:p w14:paraId="4095AAD8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13. 'enzalutamide'/exp</w:t>
      </w:r>
    </w:p>
    <w:p w14:paraId="4095AAD9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14. 'cabazitaxel'/exp</w:t>
      </w:r>
    </w:p>
    <w:p w14:paraId="4095AADA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15. 'radium chloride ra 223'/exp</w:t>
      </w:r>
    </w:p>
    <w:p w14:paraId="4095AADB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16. 'antiandrogen'/exp</w:t>
      </w:r>
    </w:p>
    <w:p w14:paraId="4095AADC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17. 'bicalutamide'/exp</w:t>
      </w:r>
    </w:p>
    <w:p w14:paraId="4095AADD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18. 'nilutamide'/exp</w:t>
      </w:r>
    </w:p>
    <w:p w14:paraId="4095AADE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19. 'cyproterone'/exp</w:t>
      </w:r>
    </w:p>
    <w:p w14:paraId="4095AADF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20. 'cyproterone acetate'/exp</w:t>
      </w:r>
    </w:p>
    <w:p w14:paraId="4095AAE0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21. 'androstane derivative'</w:t>
      </w:r>
      <w:r w:rsidRPr="00456E54">
        <w:rPr>
          <w:rStyle w:val="normaltextrun"/>
          <w:rFonts w:cs="Arial"/>
          <w:lang w:val="en-GB"/>
        </w:rPr>
        <w:t>:ab,ti</w:t>
      </w:r>
    </w:p>
    <w:p w14:paraId="4095AAE1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22. 'abiraterone acetate'</w:t>
      </w:r>
      <w:r w:rsidRPr="00456E54">
        <w:rPr>
          <w:rStyle w:val="normaltextrun"/>
          <w:rFonts w:cs="Arial"/>
          <w:lang w:val="en-GB"/>
        </w:rPr>
        <w:t>:ab,ti</w:t>
      </w:r>
    </w:p>
    <w:p w14:paraId="4095AAE2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23. 'abiraterone'</w:t>
      </w:r>
      <w:r w:rsidRPr="00456E54">
        <w:rPr>
          <w:rStyle w:val="normaltextrun"/>
          <w:rFonts w:cs="Arial"/>
          <w:lang w:val="en-GB"/>
        </w:rPr>
        <w:t>:ab,ti</w:t>
      </w:r>
    </w:p>
    <w:p w14:paraId="4095AAE3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24. 'enzalutamide'</w:t>
      </w:r>
      <w:r w:rsidRPr="00456E54">
        <w:rPr>
          <w:rStyle w:val="normaltextrun"/>
          <w:rFonts w:cs="Arial"/>
          <w:lang w:val="en-GB"/>
        </w:rPr>
        <w:t>:ab,ti</w:t>
      </w:r>
    </w:p>
    <w:p w14:paraId="4095AAE4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lang w:val="en-GB"/>
        </w:rPr>
        <w:t>25. 'cabazitaxel'</w:t>
      </w:r>
      <w:r w:rsidRPr="00456E54">
        <w:rPr>
          <w:rStyle w:val="normaltextrun"/>
          <w:rFonts w:cs="Arial"/>
          <w:lang w:val="en-GB"/>
        </w:rPr>
        <w:t>:ab,ti</w:t>
      </w:r>
    </w:p>
    <w:p w14:paraId="4095AAE5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lastRenderedPageBreak/>
        <w:t>26. '</w:t>
      </w:r>
      <w:r w:rsidRPr="00456E54">
        <w:rPr>
          <w:lang w:val="en-GB" w:eastAsia="nl-NL"/>
        </w:rPr>
        <w:t>Radium-223</w:t>
      </w:r>
      <w:r w:rsidRPr="00456E54">
        <w:rPr>
          <w:lang w:val="en-GB"/>
        </w:rPr>
        <w:t>'</w:t>
      </w:r>
      <w:r w:rsidRPr="00456E54">
        <w:rPr>
          <w:rStyle w:val="normaltextrun"/>
          <w:rFonts w:cs="Arial"/>
          <w:lang w:val="en-GB"/>
        </w:rPr>
        <w:t>:ab,ti</w:t>
      </w:r>
    </w:p>
    <w:p w14:paraId="4095AAE6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27. 'antiandrogen'</w:t>
      </w:r>
      <w:r w:rsidRPr="00456E54">
        <w:rPr>
          <w:rStyle w:val="normaltextrun"/>
          <w:rFonts w:cs="Arial"/>
          <w:lang w:val="en-GB"/>
        </w:rPr>
        <w:t>:ab,ti</w:t>
      </w:r>
    </w:p>
    <w:p w14:paraId="4095AAE7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28. 'bicalutamide'</w:t>
      </w:r>
      <w:r w:rsidRPr="00456E54">
        <w:rPr>
          <w:rStyle w:val="normaltextrun"/>
          <w:rFonts w:cs="Arial"/>
          <w:lang w:val="en-GB"/>
        </w:rPr>
        <w:t>:ab,ti</w:t>
      </w:r>
    </w:p>
    <w:p w14:paraId="4095AAE8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29. 'nilutamide'</w:t>
      </w:r>
      <w:r w:rsidRPr="00456E54">
        <w:rPr>
          <w:rStyle w:val="normaltextrun"/>
          <w:rFonts w:cs="Arial"/>
          <w:lang w:val="en-GB"/>
        </w:rPr>
        <w:t>:ab,ti</w:t>
      </w:r>
    </w:p>
    <w:p w14:paraId="4095AAE9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30. 'cyproterone'</w:t>
      </w:r>
      <w:r w:rsidRPr="00456E54">
        <w:rPr>
          <w:rStyle w:val="normaltextrun"/>
          <w:rFonts w:cs="Arial"/>
          <w:lang w:val="en-GB"/>
        </w:rPr>
        <w:t>:ab,ti</w:t>
      </w:r>
    </w:p>
    <w:p w14:paraId="4095AAEA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31. 'cyproterone acetate'</w:t>
      </w:r>
      <w:r w:rsidRPr="00456E54">
        <w:rPr>
          <w:rStyle w:val="normaltextrun"/>
          <w:rFonts w:cs="Arial"/>
          <w:lang w:val="en-GB"/>
        </w:rPr>
        <w:t>:ab,ti</w:t>
      </w:r>
    </w:p>
    <w:p w14:paraId="4095AAEB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32. #10 OR #11 OR #12 OR #13 OR #14 OR #15 OR #16 OR #17 OR #18 OR #19 OR #20 OR #21 OR #22 OR #23 OR #24 OR #25 OR #26 OR #27 OR #28 OR #29 OR #30 OR #31</w:t>
      </w:r>
    </w:p>
    <w:p w14:paraId="4095AAEC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lang w:val="en-GB"/>
        </w:rPr>
        <w:t xml:space="preserve">33. </w:t>
      </w:r>
      <w:r w:rsidRPr="00456E54">
        <w:rPr>
          <w:rStyle w:val="normaltextrun"/>
          <w:rFonts w:cs="Arial"/>
          <w:lang w:val="en-GB"/>
        </w:rPr>
        <w:t>([cochrane review]/lim OR [meta analysis]/lim OR [systematic review]/lim)</w:t>
      </w:r>
    </w:p>
    <w:p w14:paraId="4095AAED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rStyle w:val="normaltextrun"/>
          <w:rFonts w:cs="Arial"/>
          <w:lang w:val="en-GB"/>
        </w:rPr>
        <w:t>34. ([article]/lim OR [article in press]/lim OR [review]/lim)</w:t>
      </w:r>
    </w:p>
    <w:p w14:paraId="4095AAEE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rStyle w:val="normaltextrun"/>
          <w:rFonts w:cs="Arial"/>
          <w:lang w:val="en-GB"/>
        </w:rPr>
        <w:t>35. ([controlled clinical trial]/lim OR [randomized controlled trial]/lim) AND ([article]/lim OR [article in press]/lim)</w:t>
      </w:r>
    </w:p>
    <w:p w14:paraId="4095AAEF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rStyle w:val="normaltextrun"/>
          <w:rFonts w:cs="Arial"/>
          <w:lang w:val="en-GB"/>
        </w:rPr>
        <w:t>36. #33</w:t>
      </w:r>
      <w:r w:rsidRPr="00456E54">
        <w:rPr>
          <w:lang w:val="en-GB"/>
        </w:rPr>
        <w:t xml:space="preserve"> OR #34 OR #35</w:t>
      </w:r>
    </w:p>
    <w:p w14:paraId="4095AAF0" w14:textId="6509E039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lang w:val="en-GB"/>
        </w:rPr>
        <w:t xml:space="preserve">37. #4 AND #9 AND #32 AND #36 </w:t>
      </w:r>
      <w:r w:rsidRPr="00456E54">
        <w:rPr>
          <w:rStyle w:val="normaltextrun"/>
          <w:rFonts w:cs="Arial"/>
          <w:lang w:val="en-GB"/>
        </w:rPr>
        <w:t>AND [embase]/lim</w:t>
      </w:r>
      <w:r w:rsidR="004A3D92">
        <w:rPr>
          <w:rStyle w:val="normaltextrun"/>
          <w:rFonts w:cs="Arial"/>
          <w:lang w:val="en-GB"/>
        </w:rPr>
        <w:t xml:space="preserve"> </w:t>
      </w:r>
      <w:r w:rsidR="004A3D92" w:rsidRPr="00456E54">
        <w:rPr>
          <w:b/>
          <w:lang w:val="en-GB"/>
        </w:rPr>
        <w:t>739</w:t>
      </w:r>
    </w:p>
    <w:p w14:paraId="4095AAF1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</w:p>
    <w:p w14:paraId="4095AAF2" w14:textId="790989DA" w:rsidR="004C39BA" w:rsidRPr="008E1091" w:rsidRDefault="004C39BA" w:rsidP="00686164">
      <w:pPr>
        <w:pStyle w:val="BasistekstIKNL"/>
        <w:spacing w:line="240" w:lineRule="auto"/>
        <w:rPr>
          <w:b/>
          <w:lang w:val="en-GB"/>
        </w:rPr>
      </w:pPr>
      <w:r w:rsidRPr="008E1091">
        <w:rPr>
          <w:b/>
          <w:lang w:val="en-GB"/>
        </w:rPr>
        <w:t xml:space="preserve">Cochrane: </w:t>
      </w:r>
    </w:p>
    <w:p w14:paraId="4095AAF3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1. MeSH descriptor: [Prostatic Neoplasms, Castration-Resistant] explode all trees</w:t>
      </w:r>
    </w:p>
    <w:p w14:paraId="4095AAF4" w14:textId="77777777" w:rsidR="004C39BA" w:rsidRPr="00456E54" w:rsidRDefault="004C39BA" w:rsidP="00686164">
      <w:pPr>
        <w:pStyle w:val="BasistekstIKNL"/>
        <w:spacing w:line="240" w:lineRule="auto"/>
        <w:rPr>
          <w:rFonts w:cs="Arial"/>
          <w:lang w:val="en-GB" w:eastAsia="nl-NL"/>
        </w:rPr>
      </w:pPr>
      <w:r w:rsidRPr="00456E54">
        <w:rPr>
          <w:lang w:val="en-GB" w:eastAsia="nl-NL"/>
        </w:rPr>
        <w:t xml:space="preserve">2. castration </w:t>
      </w:r>
      <w:r w:rsidRPr="00456E54">
        <w:rPr>
          <w:rFonts w:cs="Arial"/>
          <w:lang w:val="en-GB" w:eastAsia="nl-NL"/>
        </w:rPr>
        <w:t>resistant prostate cancer</w:t>
      </w:r>
    </w:p>
    <w:p w14:paraId="4095AAF5" w14:textId="77777777" w:rsidR="004C39BA" w:rsidRPr="00456E54" w:rsidRDefault="004C39BA" w:rsidP="00686164">
      <w:pPr>
        <w:pStyle w:val="BasistekstIKNL"/>
        <w:spacing w:line="240" w:lineRule="auto"/>
        <w:rPr>
          <w:rFonts w:cs="Arial"/>
          <w:lang w:val="en-GB" w:eastAsia="nl-NL"/>
        </w:rPr>
      </w:pPr>
      <w:r w:rsidRPr="00456E54">
        <w:rPr>
          <w:rFonts w:cs="Arial"/>
          <w:lang w:val="en-GB" w:eastAsia="nl-NL"/>
        </w:rPr>
        <w:t xml:space="preserve">3. </w:t>
      </w:r>
      <w:r w:rsidRPr="00456E54">
        <w:rPr>
          <w:rFonts w:cs="Arial"/>
          <w:lang w:val="en-GB"/>
        </w:rPr>
        <w:t>prostatic cancer</w:t>
      </w:r>
    </w:p>
    <w:p w14:paraId="4095AAF6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 w:eastAsia="nl-NL"/>
        </w:rPr>
        <w:t xml:space="preserve">4. </w:t>
      </w:r>
      <w:r w:rsidRPr="00456E54">
        <w:rPr>
          <w:lang w:val="en-GB"/>
        </w:rPr>
        <w:t>#1 OR #2 OR #3</w:t>
      </w:r>
    </w:p>
    <w:p w14:paraId="4095AAF7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5. MeSH descriptor: [Neoplasm Metastasis] explode all trees</w:t>
      </w:r>
    </w:p>
    <w:p w14:paraId="4095AAF8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6. metastasis</w:t>
      </w:r>
    </w:p>
    <w:p w14:paraId="4095AAF9" w14:textId="77777777" w:rsidR="004C39BA" w:rsidRPr="00456E54" w:rsidRDefault="004C39BA" w:rsidP="00686164">
      <w:pPr>
        <w:pStyle w:val="BasistekstIKNL"/>
        <w:spacing w:line="240" w:lineRule="auto"/>
        <w:rPr>
          <w:lang w:val="en-GB" w:eastAsia="nl-NL"/>
        </w:rPr>
      </w:pPr>
      <w:r w:rsidRPr="00456E54">
        <w:rPr>
          <w:lang w:val="en-GB" w:eastAsia="nl-NL"/>
        </w:rPr>
        <w:t>7. metastatic disease</w:t>
      </w:r>
    </w:p>
    <w:p w14:paraId="4095AAFA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lang w:val="en-GB" w:eastAsia="nl-NL"/>
        </w:rPr>
        <w:t>8. metastatic prostate</w:t>
      </w:r>
    </w:p>
    <w:p w14:paraId="4095AAFB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rStyle w:val="normaltextrun"/>
          <w:rFonts w:cs="Arial"/>
          <w:lang w:val="en-GB"/>
        </w:rPr>
        <w:t>9. #5 OR #6 OR #7 OR #8</w:t>
      </w:r>
    </w:p>
    <w:p w14:paraId="4095AAFC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10. MeSH descriptor: [Cyproterone] explode all trees</w:t>
      </w:r>
    </w:p>
    <w:p w14:paraId="4095AAFD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11. MeSH descriptor: [Cyproterone Acetate] explode all trees</w:t>
      </w:r>
    </w:p>
    <w:p w14:paraId="4095AAFE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12. androstane derivative</w:t>
      </w:r>
    </w:p>
    <w:p w14:paraId="4095AAFF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13. abiraterone acetate</w:t>
      </w:r>
    </w:p>
    <w:p w14:paraId="4095AB00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14. abiraterone</w:t>
      </w:r>
    </w:p>
    <w:p w14:paraId="4095AB01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15. enzalutamide</w:t>
      </w:r>
    </w:p>
    <w:p w14:paraId="4095AB02" w14:textId="77777777" w:rsidR="004C39BA" w:rsidRPr="00456E54" w:rsidRDefault="004C39BA" w:rsidP="00686164">
      <w:pPr>
        <w:pStyle w:val="BasistekstIKNL"/>
        <w:spacing w:line="240" w:lineRule="auto"/>
        <w:rPr>
          <w:rStyle w:val="normaltextrun"/>
          <w:rFonts w:cs="Arial"/>
          <w:lang w:val="en-GB"/>
        </w:rPr>
      </w:pPr>
      <w:r w:rsidRPr="00456E54">
        <w:rPr>
          <w:lang w:val="en-GB"/>
        </w:rPr>
        <w:t>16. cabazitaxel</w:t>
      </w:r>
    </w:p>
    <w:p w14:paraId="4095AB03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 xml:space="preserve">17. </w:t>
      </w:r>
      <w:r w:rsidRPr="00456E54">
        <w:rPr>
          <w:lang w:val="en-GB" w:eastAsia="nl-NL"/>
        </w:rPr>
        <w:t>Radium-223</w:t>
      </w:r>
    </w:p>
    <w:p w14:paraId="4095AB04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18. antiandrogen</w:t>
      </w:r>
    </w:p>
    <w:p w14:paraId="4095AB05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19. bicalutamide</w:t>
      </w:r>
    </w:p>
    <w:p w14:paraId="4095AB06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20. nilutamide</w:t>
      </w:r>
    </w:p>
    <w:p w14:paraId="4095AB07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21. cyproterone</w:t>
      </w:r>
    </w:p>
    <w:p w14:paraId="4095AB08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22. cyproterone acetate</w:t>
      </w:r>
    </w:p>
    <w:p w14:paraId="4095AB09" w14:textId="77777777" w:rsidR="004C39BA" w:rsidRPr="00456E54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23. #10 OR #11 OR #12 OR #13 OR #14 OR #15 OR #16 OR #17 OR #18 OR #19 OR #20 OR #21 OR #22</w:t>
      </w:r>
    </w:p>
    <w:p w14:paraId="4095AB0A" w14:textId="2DB4F878" w:rsidR="004C39BA" w:rsidRDefault="004C39BA" w:rsidP="00686164">
      <w:pPr>
        <w:pStyle w:val="BasistekstIKNL"/>
        <w:spacing w:line="240" w:lineRule="auto"/>
        <w:rPr>
          <w:lang w:val="en-GB"/>
        </w:rPr>
      </w:pPr>
      <w:r w:rsidRPr="00456E54">
        <w:rPr>
          <w:lang w:val="en-GB"/>
        </w:rPr>
        <w:t>24. #4 AND #9 AND #23</w:t>
      </w:r>
      <w:r w:rsidR="004A3D92">
        <w:rPr>
          <w:lang w:val="en-GB"/>
        </w:rPr>
        <w:t xml:space="preserve"> </w:t>
      </w:r>
      <w:r w:rsidR="004A3D92">
        <w:rPr>
          <w:b/>
          <w:lang w:val="en-GB"/>
        </w:rPr>
        <w:t xml:space="preserve">212 </w:t>
      </w:r>
    </w:p>
    <w:p w14:paraId="4095AB0E" w14:textId="630707D5" w:rsidR="00F57CDA" w:rsidRPr="006F729D" w:rsidRDefault="00F57CDA" w:rsidP="006F729D">
      <w:pPr>
        <w:spacing w:line="240" w:lineRule="auto"/>
        <w:rPr>
          <w:rFonts w:eastAsiaTheme="minorHAnsi"/>
          <w:lang w:val="en-GB" w:eastAsia="en-US"/>
        </w:rPr>
        <w:sectPr w:rsidR="00F57CDA" w:rsidRPr="006F729D" w:rsidSect="00731BC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1F824F9" w14:textId="203204B8" w:rsidR="009F5ED7" w:rsidRDefault="00372EEF" w:rsidP="00CE7764">
      <w:pPr>
        <w:pStyle w:val="BasistekstIKNL"/>
        <w:rPr>
          <w:b/>
          <w:lang w:val="en-GB"/>
        </w:rPr>
      </w:pPr>
      <w:r>
        <w:rPr>
          <w:b/>
          <w:lang w:val="en-GB"/>
        </w:rPr>
        <w:lastRenderedPageBreak/>
        <w:t>Reference list of included studies</w:t>
      </w:r>
    </w:p>
    <w:p w14:paraId="478500A8" w14:textId="706EAF15" w:rsidR="00372EEF" w:rsidRDefault="00372EEF" w:rsidP="00CE7764">
      <w:pPr>
        <w:pStyle w:val="BasistekstIKNL"/>
        <w:rPr>
          <w:lang w:val="en-GB"/>
        </w:rPr>
      </w:pPr>
      <w:r>
        <w:rPr>
          <w:lang w:val="en-GB"/>
        </w:rPr>
        <w:fldChar w:fldCharType="begin">
          <w:fldData xml:space="preserve">dHlwZSBuYW1lPSJKb3VybmFsIEFydGljbGUiPjE3PC9yZWYtdHlwZT48Y29udHJpYnV0b3JzPjxh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</w:fldData>
        </w:fldChar>
      </w:r>
      <w:r>
        <w:rPr>
          <w:lang w:val="en-GB"/>
        </w:rPr>
        <w:instrText xml:space="preserve"> ADDIN EN.CITE </w:instrText>
      </w:r>
      <w:r>
        <w:rPr>
          <w:lang w:val="en-GB"/>
        </w:rPr>
        <w:fldChar w:fldCharType="begin">
          <w:fldData xml:space="preserve">PEVuZE5vdGU+PENpdGU+PEF1dGhvcj5Ba2F6YTwvQXV0aG9yPjxZZWFyPjIwMDk8L1llYXI+PFJl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==
</w:fldData>
        </w:fldChar>
      </w:r>
      <w:r>
        <w:rPr>
          <w:lang w:val="en-GB"/>
        </w:rPr>
        <w:instrText xml:space="preserve"> ADDIN EN.CITE.DATA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fldChar w:fldCharType="begin">
          <w:fldData xml:space="preserve">dHlwZSBuYW1lPSJKb3VybmFsIEFydGljbGUiPjE3PC9yZWYtdHlwZT48Y29udHJpYnV0b3JzPjxh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</w:fldData>
        </w:fldChar>
      </w:r>
      <w:r>
        <w:rPr>
          <w:lang w:val="en-GB"/>
        </w:rPr>
        <w:instrText xml:space="preserve"> ADDIN EN.CITE.DATA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</w:t>
      </w:r>
      <w:hyperlink w:anchor="_ENREF_1" w:tooltip="Akaza, 2009 #897" w:history="1">
        <w:r>
          <w:rPr>
            <w:noProof/>
            <w:lang w:val="en-GB"/>
          </w:rPr>
          <w:t>1-16</w:t>
        </w:r>
      </w:hyperlink>
      <w:r>
        <w:rPr>
          <w:noProof/>
          <w:lang w:val="en-GB"/>
        </w:rPr>
        <w:t>]</w:t>
      </w:r>
      <w:r>
        <w:rPr>
          <w:lang w:val="en-GB"/>
        </w:rPr>
        <w:fldChar w:fldCharType="end"/>
      </w:r>
      <w:bookmarkStart w:id="0" w:name="_GoBack"/>
      <w:bookmarkEnd w:id="0"/>
    </w:p>
    <w:p w14:paraId="747214A4" w14:textId="77777777" w:rsidR="00372EEF" w:rsidRDefault="00372EEF" w:rsidP="00CE7764">
      <w:pPr>
        <w:pStyle w:val="BasistekstIKNL"/>
        <w:rPr>
          <w:lang w:val="en-GB"/>
        </w:rPr>
      </w:pPr>
    </w:p>
    <w:p w14:paraId="10B13804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bookmarkStart w:id="1" w:name="_ENREF_1"/>
      <w:r w:rsidRPr="00AF66C9">
        <w:rPr>
          <w:lang w:val="en-US"/>
        </w:rPr>
        <w:t>1.</w:t>
      </w:r>
      <w:r w:rsidRPr="00AF66C9">
        <w:rPr>
          <w:lang w:val="en-US"/>
        </w:rPr>
        <w:tab/>
        <w:t xml:space="preserve">Akaza, H., et al., </w:t>
      </w:r>
      <w:r w:rsidRPr="00AF66C9">
        <w:rPr>
          <w:i/>
          <w:lang w:val="en-US"/>
        </w:rPr>
        <w:t>Combined androgen blockade with bicalutamide for advanced prostate cancer: long-term follow-up of a phase 3, double-blind, randomized study for survival.</w:t>
      </w:r>
      <w:r w:rsidRPr="00AF66C9">
        <w:rPr>
          <w:lang w:val="en-US"/>
        </w:rPr>
        <w:t xml:space="preserve"> Cancer, 2009. </w:t>
      </w:r>
      <w:r w:rsidRPr="00AF66C9">
        <w:rPr>
          <w:b/>
          <w:lang w:val="en-US"/>
        </w:rPr>
        <w:t>115</w:t>
      </w:r>
      <w:r w:rsidRPr="00AF66C9">
        <w:rPr>
          <w:lang w:val="en-US"/>
        </w:rPr>
        <w:t>(15): p. 3437-45.</w:t>
      </w:r>
      <w:bookmarkEnd w:id="1"/>
    </w:p>
    <w:p w14:paraId="4E010E86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2" w:name="_ENREF_2"/>
      <w:r w:rsidRPr="00AF66C9">
        <w:rPr>
          <w:lang w:val="en-US"/>
        </w:rPr>
        <w:t>2.</w:t>
      </w:r>
      <w:r w:rsidRPr="00AF66C9">
        <w:rPr>
          <w:lang w:val="en-US"/>
        </w:rPr>
        <w:tab/>
        <w:t xml:space="preserve">Arai, Y., et al., </w:t>
      </w:r>
      <w:r w:rsidRPr="00AF66C9">
        <w:rPr>
          <w:i/>
          <w:lang w:val="en-US"/>
        </w:rPr>
        <w:t>Evaluation of quality of life in patients with previously untreated advanced prostate cancer receiving maximum androgen blockade therapy or LHRHa monotherapy: a multicenter, randomized, double-blind, comparative study.</w:t>
      </w:r>
      <w:r w:rsidRPr="00AF66C9">
        <w:rPr>
          <w:lang w:val="en-US"/>
        </w:rPr>
        <w:t xml:space="preserve"> J Cancer Res Clin Oncol, 2008. </w:t>
      </w:r>
      <w:r w:rsidRPr="00AF66C9">
        <w:rPr>
          <w:b/>
          <w:lang w:val="en-US"/>
        </w:rPr>
        <w:t>134</w:t>
      </w:r>
      <w:r w:rsidRPr="00AF66C9">
        <w:rPr>
          <w:lang w:val="en-US"/>
        </w:rPr>
        <w:t>(12): p. 1385-96.</w:t>
      </w:r>
      <w:bookmarkEnd w:id="2"/>
    </w:p>
    <w:p w14:paraId="08720DB0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3" w:name="_ENREF_3"/>
      <w:r w:rsidRPr="00AF66C9">
        <w:rPr>
          <w:lang w:val="en-US"/>
        </w:rPr>
        <w:t>3.</w:t>
      </w:r>
      <w:r w:rsidRPr="00AF66C9">
        <w:rPr>
          <w:lang w:val="en-US"/>
        </w:rPr>
        <w:tab/>
        <w:t xml:space="preserve">Basch, E., et al., </w:t>
      </w:r>
      <w:r w:rsidRPr="00AF66C9">
        <w:rPr>
          <w:i/>
          <w:lang w:val="en-US"/>
        </w:rPr>
        <w:t>Abiraterone acetate plus prednisone versus prednisone alone in chemotherapy-naive men with metastatic castration-resistant prostate cancer: Patient-reported outcome results of a randomised phase 3 trial.</w:t>
      </w:r>
      <w:r w:rsidRPr="00AF66C9">
        <w:rPr>
          <w:lang w:val="en-US"/>
        </w:rPr>
        <w:t xml:space="preserve"> The Lancet Oncology, 2013. </w:t>
      </w:r>
      <w:r w:rsidRPr="00AF66C9">
        <w:rPr>
          <w:b/>
          <w:lang w:val="en-US"/>
        </w:rPr>
        <w:t>14</w:t>
      </w:r>
      <w:r w:rsidRPr="00AF66C9">
        <w:rPr>
          <w:lang w:val="en-US"/>
        </w:rPr>
        <w:t>(12): p. 1193-1199.</w:t>
      </w:r>
      <w:bookmarkEnd w:id="3"/>
    </w:p>
    <w:p w14:paraId="4ACA8CC3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4" w:name="_ENREF_4"/>
      <w:r w:rsidRPr="00AF66C9">
        <w:rPr>
          <w:lang w:val="en-US"/>
        </w:rPr>
        <w:t>4.</w:t>
      </w:r>
      <w:r w:rsidRPr="00AF66C9">
        <w:rPr>
          <w:lang w:val="en-US"/>
        </w:rPr>
        <w:tab/>
        <w:t xml:space="preserve">Beer, T.M., et al. </w:t>
      </w:r>
      <w:r w:rsidRPr="00AF66C9">
        <w:rPr>
          <w:i/>
          <w:lang w:val="en-US"/>
        </w:rPr>
        <w:t>Enzalutamide in metastatic prostate cancer before chemotherapy</w:t>
      </w:r>
      <w:r w:rsidRPr="00AF66C9">
        <w:rPr>
          <w:lang w:val="en-US"/>
        </w:rPr>
        <w:t xml:space="preserve">. The New England journal of medicine, 2014. </w:t>
      </w:r>
      <w:r w:rsidRPr="00AF66C9">
        <w:rPr>
          <w:b/>
          <w:lang w:val="en-US"/>
        </w:rPr>
        <w:t>371</w:t>
      </w:r>
      <w:r w:rsidRPr="00AF66C9">
        <w:rPr>
          <w:lang w:val="en-US"/>
        </w:rPr>
        <w:t>, 424-33 DOI: 10.1056/NEJMoa1405095.</w:t>
      </w:r>
      <w:bookmarkEnd w:id="4"/>
    </w:p>
    <w:p w14:paraId="0D4248D1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5" w:name="_ENREF_5"/>
      <w:r w:rsidRPr="00AF66C9">
        <w:rPr>
          <w:lang w:val="en-US"/>
        </w:rPr>
        <w:t>5.</w:t>
      </w:r>
      <w:r w:rsidRPr="00AF66C9">
        <w:rPr>
          <w:lang w:val="en-US"/>
        </w:rPr>
        <w:tab/>
        <w:t xml:space="preserve">Hoskin, P., et al., </w:t>
      </w:r>
      <w:r w:rsidRPr="00AF66C9">
        <w:rPr>
          <w:i/>
          <w:lang w:val="en-US"/>
        </w:rPr>
        <w:t>Efficacy and safety of radium-223 dichloride in patients with castration-resistant prostate cancer and symptomatic bone metastases, with or without previous docetaxel use: A prespecified subgroup analysis from the randomised, double-blind, phase 3 ALSYMPCA trial.</w:t>
      </w:r>
      <w:r w:rsidRPr="00AF66C9">
        <w:rPr>
          <w:lang w:val="en-US"/>
        </w:rPr>
        <w:t xml:space="preserve"> The Lancet Oncology, 2014. </w:t>
      </w:r>
      <w:r w:rsidRPr="00AF66C9">
        <w:rPr>
          <w:b/>
          <w:lang w:val="en-US"/>
        </w:rPr>
        <w:t>15</w:t>
      </w:r>
      <w:r w:rsidRPr="00AF66C9">
        <w:rPr>
          <w:lang w:val="en-US"/>
        </w:rPr>
        <w:t>(12): p. 1397-1406.</w:t>
      </w:r>
      <w:bookmarkEnd w:id="5"/>
    </w:p>
    <w:p w14:paraId="154C6019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6" w:name="_ENREF_6"/>
      <w:r w:rsidRPr="00AF66C9">
        <w:rPr>
          <w:lang w:val="en-US"/>
        </w:rPr>
        <w:t>6.</w:t>
      </w:r>
      <w:r w:rsidRPr="00AF66C9">
        <w:rPr>
          <w:lang w:val="en-US"/>
        </w:rPr>
        <w:tab/>
        <w:t xml:space="preserve">Kantoff, P.W., et al., </w:t>
      </w:r>
      <w:r w:rsidRPr="00AF66C9">
        <w:rPr>
          <w:i/>
          <w:lang w:val="en-US"/>
        </w:rPr>
        <w:t>Sipuleucel-T immunotherapy for castration-resistant prostate cancer.</w:t>
      </w:r>
      <w:r w:rsidRPr="00AF66C9">
        <w:rPr>
          <w:lang w:val="en-US"/>
        </w:rPr>
        <w:t xml:space="preserve"> N Engl J Med, 2010. </w:t>
      </w:r>
      <w:r w:rsidRPr="00AF66C9">
        <w:rPr>
          <w:b/>
          <w:lang w:val="en-US"/>
        </w:rPr>
        <w:t>363</w:t>
      </w:r>
      <w:r w:rsidRPr="00AF66C9">
        <w:rPr>
          <w:lang w:val="en-US"/>
        </w:rPr>
        <w:t>(5): p. 411-22.</w:t>
      </w:r>
      <w:bookmarkEnd w:id="6"/>
    </w:p>
    <w:p w14:paraId="2556E9F5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7" w:name="_ENREF_7"/>
      <w:r w:rsidRPr="00AF66C9">
        <w:rPr>
          <w:lang w:val="en-US"/>
        </w:rPr>
        <w:t>7.</w:t>
      </w:r>
      <w:r w:rsidRPr="00AF66C9">
        <w:rPr>
          <w:lang w:val="en-US"/>
        </w:rPr>
        <w:tab/>
        <w:t xml:space="preserve">Loriot, Y., et al., </w:t>
      </w:r>
      <w:r w:rsidRPr="00AF66C9">
        <w:rPr>
          <w:i/>
          <w:lang w:val="en-US"/>
        </w:rPr>
        <w:t>Effect of enzalutamide on health-related quality of life, pain, and skeletal-related events in asymptomatic and minimally symptomatic, chemotherapy-naive patients with metastatic castration-resistant prostate cancer (PREVAIL): results from a randomised, phase 3 trial.</w:t>
      </w:r>
      <w:r w:rsidRPr="00AF66C9">
        <w:rPr>
          <w:lang w:val="en-US"/>
        </w:rPr>
        <w:t xml:space="preserve"> Lancet Oncol, 2015. </w:t>
      </w:r>
      <w:r w:rsidRPr="00AF66C9">
        <w:rPr>
          <w:b/>
          <w:lang w:val="en-US"/>
        </w:rPr>
        <w:t>16</w:t>
      </w:r>
      <w:r w:rsidRPr="00AF66C9">
        <w:rPr>
          <w:lang w:val="en-US"/>
        </w:rPr>
        <w:t>(5): p. 509-21.</w:t>
      </w:r>
      <w:bookmarkEnd w:id="7"/>
    </w:p>
    <w:p w14:paraId="17757567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8" w:name="_ENREF_8"/>
      <w:r w:rsidRPr="00AF66C9">
        <w:rPr>
          <w:lang w:val="en-US"/>
        </w:rPr>
        <w:t>8.</w:t>
      </w:r>
      <w:r w:rsidRPr="00AF66C9">
        <w:rPr>
          <w:lang w:val="en-US"/>
        </w:rPr>
        <w:tab/>
        <w:t xml:space="preserve">Morris, M.J., et al., </w:t>
      </w:r>
      <w:r w:rsidRPr="00AF66C9">
        <w:rPr>
          <w:i/>
          <w:lang w:val="en-US"/>
        </w:rPr>
        <w:t>Radiographic progression-free survival as a response biomarker in metastatic castration-resistant prostate cancer: COU-AA-302 results.</w:t>
      </w:r>
      <w:r w:rsidRPr="00AF66C9">
        <w:rPr>
          <w:lang w:val="en-US"/>
        </w:rPr>
        <w:t xml:space="preserve"> Journal of Clinical Oncology, 2015. </w:t>
      </w:r>
      <w:r w:rsidRPr="00AF66C9">
        <w:rPr>
          <w:b/>
          <w:lang w:val="en-US"/>
        </w:rPr>
        <w:t>33</w:t>
      </w:r>
      <w:r w:rsidRPr="00AF66C9">
        <w:rPr>
          <w:lang w:val="en-US"/>
        </w:rPr>
        <w:t>(12): p. 1356-1363.</w:t>
      </w:r>
      <w:bookmarkEnd w:id="8"/>
    </w:p>
    <w:p w14:paraId="29B79152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9" w:name="_ENREF_9"/>
      <w:r w:rsidRPr="00AF66C9">
        <w:rPr>
          <w:lang w:val="en-US"/>
        </w:rPr>
        <w:t>9.</w:t>
      </w:r>
      <w:r w:rsidRPr="00AF66C9">
        <w:rPr>
          <w:lang w:val="en-US"/>
        </w:rPr>
        <w:tab/>
        <w:t xml:space="preserve">Nilsson, S., et al., </w:t>
      </w:r>
      <w:r w:rsidRPr="00AF66C9">
        <w:rPr>
          <w:i/>
          <w:lang w:val="en-US"/>
        </w:rPr>
        <w:t>Two-year survival follow-up of the randomized, double-blind, placebo-controlled phase II study of radium-223 chloride in patients with castration-resistant prostate cancer and bone metastases.</w:t>
      </w:r>
      <w:r w:rsidRPr="00AF66C9">
        <w:rPr>
          <w:lang w:val="en-US"/>
        </w:rPr>
        <w:t xml:space="preserve"> Clinical Genitourinary Cancer, 2013. </w:t>
      </w:r>
      <w:r w:rsidRPr="00AF66C9">
        <w:rPr>
          <w:b/>
          <w:lang w:val="en-US"/>
        </w:rPr>
        <w:t>11</w:t>
      </w:r>
      <w:r w:rsidRPr="00AF66C9">
        <w:rPr>
          <w:lang w:val="en-US"/>
        </w:rPr>
        <w:t>(1): p. 20-26.</w:t>
      </w:r>
      <w:bookmarkEnd w:id="9"/>
    </w:p>
    <w:p w14:paraId="5AC9AA6D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10" w:name="_ENREF_10"/>
      <w:r w:rsidRPr="00AF66C9">
        <w:rPr>
          <w:lang w:val="en-US"/>
        </w:rPr>
        <w:t>10.</w:t>
      </w:r>
      <w:r w:rsidRPr="00AF66C9">
        <w:rPr>
          <w:lang w:val="en-US"/>
        </w:rPr>
        <w:tab/>
        <w:t xml:space="preserve">Nilsson, S., et al., </w:t>
      </w:r>
      <w:r w:rsidRPr="00AF66C9">
        <w:rPr>
          <w:i/>
          <w:lang w:val="en-US"/>
        </w:rPr>
        <w:t>Bone-targeted radium-223 in symptomatic, hormone-refractory prostate cancer: a randomised, multicentre, placebo-controlled phase II study.</w:t>
      </w:r>
      <w:r w:rsidRPr="00AF66C9">
        <w:rPr>
          <w:lang w:val="en-US"/>
        </w:rPr>
        <w:t xml:space="preserve"> Lancet Oncol, 2007. </w:t>
      </w:r>
      <w:r w:rsidRPr="00AF66C9">
        <w:rPr>
          <w:b/>
          <w:lang w:val="en-US"/>
        </w:rPr>
        <w:t>8</w:t>
      </w:r>
      <w:r w:rsidRPr="00AF66C9">
        <w:rPr>
          <w:lang w:val="en-US"/>
        </w:rPr>
        <w:t>(7): p. 587-94.</w:t>
      </w:r>
      <w:bookmarkEnd w:id="10"/>
    </w:p>
    <w:p w14:paraId="75D607F8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11" w:name="_ENREF_11"/>
      <w:r w:rsidRPr="00AF66C9">
        <w:rPr>
          <w:lang w:val="en-US"/>
        </w:rPr>
        <w:t>11.</w:t>
      </w:r>
      <w:r w:rsidRPr="00AF66C9">
        <w:rPr>
          <w:lang w:val="en-US"/>
        </w:rPr>
        <w:tab/>
        <w:t xml:space="preserve">Nome, R., et al., </w:t>
      </w:r>
      <w:r w:rsidRPr="00AF66C9">
        <w:rPr>
          <w:i/>
          <w:lang w:val="en-US"/>
        </w:rPr>
        <w:t>Changes in prostate-specific antigen, markers of bone metabolism and bone scans after treatment with radium-223.</w:t>
      </w:r>
      <w:r w:rsidRPr="00AF66C9">
        <w:rPr>
          <w:lang w:val="en-US"/>
        </w:rPr>
        <w:t xml:space="preserve"> Scand J Urol, 2015. </w:t>
      </w:r>
      <w:r w:rsidRPr="00AF66C9">
        <w:rPr>
          <w:b/>
          <w:lang w:val="en-US"/>
        </w:rPr>
        <w:t>49</w:t>
      </w:r>
      <w:r w:rsidRPr="00AF66C9">
        <w:rPr>
          <w:lang w:val="en-US"/>
        </w:rPr>
        <w:t>(3): p. 211-7.</w:t>
      </w:r>
      <w:bookmarkEnd w:id="11"/>
    </w:p>
    <w:p w14:paraId="2D543259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12" w:name="_ENREF_12"/>
      <w:r w:rsidRPr="00AF66C9">
        <w:rPr>
          <w:lang w:val="en-US"/>
        </w:rPr>
        <w:t>12.</w:t>
      </w:r>
      <w:r w:rsidRPr="00AF66C9">
        <w:rPr>
          <w:lang w:val="en-US"/>
        </w:rPr>
        <w:tab/>
        <w:t xml:space="preserve">Parker, C., et al., </w:t>
      </w:r>
      <w:r w:rsidRPr="00AF66C9">
        <w:rPr>
          <w:i/>
          <w:lang w:val="en-US"/>
        </w:rPr>
        <w:t>Alpha emitter radium-223 and survival in metastatic prostate cancer.</w:t>
      </w:r>
      <w:r w:rsidRPr="00AF66C9">
        <w:rPr>
          <w:lang w:val="en-US"/>
        </w:rPr>
        <w:t xml:space="preserve"> New England Journal of Medicine, 2013. </w:t>
      </w:r>
      <w:r w:rsidRPr="00AF66C9">
        <w:rPr>
          <w:b/>
          <w:lang w:val="en-US"/>
        </w:rPr>
        <w:t>369</w:t>
      </w:r>
      <w:r w:rsidRPr="00AF66C9">
        <w:rPr>
          <w:lang w:val="en-US"/>
        </w:rPr>
        <w:t>(3): p. 213-223.</w:t>
      </w:r>
      <w:bookmarkEnd w:id="12"/>
    </w:p>
    <w:p w14:paraId="7ABF56AB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13" w:name="_ENREF_13"/>
      <w:r w:rsidRPr="00AF66C9">
        <w:rPr>
          <w:lang w:val="en-US"/>
        </w:rPr>
        <w:t>13.</w:t>
      </w:r>
      <w:r w:rsidRPr="00AF66C9">
        <w:rPr>
          <w:lang w:val="en-US"/>
        </w:rPr>
        <w:tab/>
        <w:t xml:space="preserve">Rathkopf, D.E., et al. </w:t>
      </w:r>
      <w:r w:rsidRPr="00AF66C9">
        <w:rPr>
          <w:i/>
          <w:lang w:val="en-US"/>
        </w:rPr>
        <w:t>Updated interim efficacy analysis and long-term safety of abiraterone acetate in metastatic castration-resistant prostate cancer patients without prior chemotherapy (COU-AA-302)</w:t>
      </w:r>
      <w:r w:rsidRPr="00AF66C9">
        <w:rPr>
          <w:lang w:val="en-US"/>
        </w:rPr>
        <w:t xml:space="preserve">. European urology, 2014. </w:t>
      </w:r>
      <w:r w:rsidRPr="00AF66C9">
        <w:rPr>
          <w:b/>
          <w:lang w:val="en-US"/>
        </w:rPr>
        <w:t>66</w:t>
      </w:r>
      <w:r w:rsidRPr="00AF66C9">
        <w:rPr>
          <w:lang w:val="en-US"/>
        </w:rPr>
        <w:t>, 815-25 DOI: 10.1016/j.eururo.2014.02.056.</w:t>
      </w:r>
      <w:bookmarkEnd w:id="13"/>
    </w:p>
    <w:p w14:paraId="6256CC32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14" w:name="_ENREF_14"/>
      <w:r w:rsidRPr="00AF66C9">
        <w:rPr>
          <w:lang w:val="en-US"/>
        </w:rPr>
        <w:t>14.</w:t>
      </w:r>
      <w:r w:rsidRPr="00AF66C9">
        <w:rPr>
          <w:lang w:val="en-US"/>
        </w:rPr>
        <w:tab/>
        <w:t xml:space="preserve">Ryan, C.J., et al. </w:t>
      </w:r>
      <w:r w:rsidRPr="00AF66C9">
        <w:rPr>
          <w:i/>
          <w:lang w:val="en-US"/>
        </w:rPr>
        <w:t>Abiraterone in metastatic prostate cancer without previous chemotherapy</w:t>
      </w:r>
      <w:r w:rsidRPr="00AF66C9">
        <w:rPr>
          <w:lang w:val="en-US"/>
        </w:rPr>
        <w:t xml:space="preserve">. The New England journal of medicine, 2013. </w:t>
      </w:r>
      <w:r w:rsidRPr="00AF66C9">
        <w:rPr>
          <w:b/>
          <w:lang w:val="en-US"/>
        </w:rPr>
        <w:t>368</w:t>
      </w:r>
      <w:r w:rsidRPr="00AF66C9">
        <w:rPr>
          <w:lang w:val="en-US"/>
        </w:rPr>
        <w:t>, 138-48 DOI: 10.1056/NEJMoa1209096.</w:t>
      </w:r>
      <w:bookmarkEnd w:id="14"/>
    </w:p>
    <w:p w14:paraId="65FFFCD3" w14:textId="77777777" w:rsidR="00372EEF" w:rsidRPr="00AF66C9" w:rsidRDefault="00372EEF" w:rsidP="00372EEF">
      <w:pPr>
        <w:pStyle w:val="EndNoteBibliography"/>
        <w:ind w:left="720" w:hanging="720"/>
        <w:rPr>
          <w:lang w:val="en-US"/>
        </w:rPr>
      </w:pPr>
      <w:bookmarkStart w:id="15" w:name="_ENREF_15"/>
      <w:r w:rsidRPr="00AF66C9">
        <w:rPr>
          <w:lang w:val="en-US"/>
        </w:rPr>
        <w:t>15.</w:t>
      </w:r>
      <w:r w:rsidRPr="00AF66C9">
        <w:rPr>
          <w:lang w:val="en-US"/>
        </w:rPr>
        <w:tab/>
        <w:t xml:space="preserve">Ryan, C.J., et al. </w:t>
      </w:r>
      <w:r w:rsidRPr="00AF66C9">
        <w:rPr>
          <w:i/>
          <w:lang w:val="en-US"/>
        </w:rPr>
        <w:t>Abiraterone acetate plus prednisone versus placebo plus prednisone in chemotherapy-naive men with metastatic castration-resistant prostate cancer (COU-AA-302): final overall survival analysis of a randomised, double-blind, placebo-controlled phase 3 study</w:t>
      </w:r>
      <w:r w:rsidRPr="00AF66C9">
        <w:rPr>
          <w:lang w:val="en-US"/>
        </w:rPr>
        <w:t xml:space="preserve">. The Lancet. Oncology, 2015. </w:t>
      </w:r>
      <w:r w:rsidRPr="00AF66C9">
        <w:rPr>
          <w:b/>
          <w:lang w:val="en-US"/>
        </w:rPr>
        <w:t>16</w:t>
      </w:r>
      <w:r w:rsidRPr="00AF66C9">
        <w:rPr>
          <w:lang w:val="en-US"/>
        </w:rPr>
        <w:t>, 152-60 DOI: 10.1016/S1470-2045(14)71205-7.</w:t>
      </w:r>
      <w:bookmarkEnd w:id="15"/>
    </w:p>
    <w:p w14:paraId="283C93DF" w14:textId="77777777" w:rsidR="00372EEF" w:rsidRPr="00372EEF" w:rsidRDefault="00372EEF" w:rsidP="00372EEF">
      <w:pPr>
        <w:pStyle w:val="EndNoteBibliography"/>
        <w:ind w:left="720" w:hanging="720"/>
      </w:pPr>
      <w:bookmarkStart w:id="16" w:name="_ENREF_16"/>
      <w:r w:rsidRPr="00AF66C9">
        <w:rPr>
          <w:lang w:val="en-US"/>
        </w:rPr>
        <w:t>16.</w:t>
      </w:r>
      <w:r w:rsidRPr="00AF66C9">
        <w:rPr>
          <w:lang w:val="en-US"/>
        </w:rPr>
        <w:tab/>
        <w:t xml:space="preserve">Sartor, O., et al., </w:t>
      </w:r>
      <w:r w:rsidRPr="00AF66C9">
        <w:rPr>
          <w:i/>
          <w:lang w:val="en-US"/>
        </w:rPr>
        <w:t>Effect of radium-223 dichloride on symptomatic skeletal events in patients with castration-resistant prostate cancer and bone metastases: Results from a phase 3, double-blind, randomised trial.</w:t>
      </w:r>
      <w:r w:rsidRPr="00AF66C9">
        <w:rPr>
          <w:lang w:val="en-US"/>
        </w:rPr>
        <w:t xml:space="preserve"> </w:t>
      </w:r>
      <w:r w:rsidRPr="00372EEF">
        <w:t xml:space="preserve">The Lancet Oncology, 2014. </w:t>
      </w:r>
      <w:r w:rsidRPr="00372EEF">
        <w:rPr>
          <w:b/>
        </w:rPr>
        <w:t>15</w:t>
      </w:r>
      <w:r w:rsidRPr="00372EEF">
        <w:t>(7): p. 738-746.</w:t>
      </w:r>
      <w:bookmarkEnd w:id="16"/>
    </w:p>
    <w:p w14:paraId="25574656" w14:textId="299E4D80" w:rsidR="00372EEF" w:rsidRPr="00456E54" w:rsidRDefault="00372EEF" w:rsidP="00CE7764">
      <w:pPr>
        <w:pStyle w:val="BasistekstIKNL"/>
        <w:rPr>
          <w:lang w:val="en-GB"/>
        </w:rPr>
      </w:pPr>
      <w:r>
        <w:rPr>
          <w:lang w:val="en-GB"/>
        </w:rPr>
        <w:fldChar w:fldCharType="end"/>
      </w:r>
    </w:p>
    <w:sectPr w:rsidR="00372EEF" w:rsidRPr="00456E54" w:rsidSect="00F57C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B29C" w14:textId="77777777" w:rsidR="003E324A" w:rsidRPr="002D57D1" w:rsidRDefault="003E324A" w:rsidP="002D57D1">
      <w:pPr>
        <w:pStyle w:val="Voettekst"/>
      </w:pPr>
    </w:p>
  </w:endnote>
  <w:endnote w:type="continuationSeparator" w:id="0">
    <w:p w14:paraId="4095B29D" w14:textId="77777777" w:rsidR="003E324A" w:rsidRPr="002D57D1" w:rsidRDefault="003E324A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EPST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ITCbyB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5B29A" w14:textId="77777777" w:rsidR="003E324A" w:rsidRPr="002D57D1" w:rsidRDefault="003E324A" w:rsidP="002D57D1">
      <w:pPr>
        <w:pStyle w:val="Voettekst"/>
      </w:pPr>
    </w:p>
  </w:footnote>
  <w:footnote w:type="continuationSeparator" w:id="0">
    <w:p w14:paraId="4095B29B" w14:textId="77777777" w:rsidR="003E324A" w:rsidRPr="002D57D1" w:rsidRDefault="003E324A" w:rsidP="002D57D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011"/>
    <w:multiLevelType w:val="hybridMultilevel"/>
    <w:tmpl w:val="069CE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15365"/>
    <w:multiLevelType w:val="hybridMultilevel"/>
    <w:tmpl w:val="D9506B34"/>
    <w:lvl w:ilvl="0" w:tplc="2FD45E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6D6"/>
    <w:multiLevelType w:val="hybridMultilevel"/>
    <w:tmpl w:val="6DACC564"/>
    <w:lvl w:ilvl="0" w:tplc="1304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41A71"/>
    <w:multiLevelType w:val="hybridMultilevel"/>
    <w:tmpl w:val="3864CE7E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5">
    <w:nsid w:val="1C19249E"/>
    <w:multiLevelType w:val="hybridMultilevel"/>
    <w:tmpl w:val="735AA00A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071F"/>
    <w:multiLevelType w:val="hybridMultilevel"/>
    <w:tmpl w:val="C9123AFC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86253E"/>
    <w:multiLevelType w:val="hybridMultilevel"/>
    <w:tmpl w:val="FF9C9B4A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A37B8"/>
    <w:multiLevelType w:val="hybridMultilevel"/>
    <w:tmpl w:val="810C3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CE5105D"/>
    <w:multiLevelType w:val="hybridMultilevel"/>
    <w:tmpl w:val="C1927B52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4CF8"/>
    <w:multiLevelType w:val="hybridMultilevel"/>
    <w:tmpl w:val="FA0ADB78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151F0"/>
    <w:multiLevelType w:val="hybridMultilevel"/>
    <w:tmpl w:val="26AE5652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13966"/>
    <w:multiLevelType w:val="hybridMultilevel"/>
    <w:tmpl w:val="B26C617C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5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C9F44BF"/>
    <w:multiLevelType w:val="hybridMultilevel"/>
    <w:tmpl w:val="A59CF354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3B17"/>
    <w:multiLevelType w:val="hybridMultilevel"/>
    <w:tmpl w:val="F522A4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BA032F"/>
    <w:multiLevelType w:val="hybridMultilevel"/>
    <w:tmpl w:val="32F8BD6E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A2E9F"/>
    <w:multiLevelType w:val="hybridMultilevel"/>
    <w:tmpl w:val="32E00D10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54C5D68"/>
    <w:multiLevelType w:val="hybridMultilevel"/>
    <w:tmpl w:val="FAA2A0C2"/>
    <w:lvl w:ilvl="0" w:tplc="BBE4A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62613"/>
    <w:multiLevelType w:val="hybridMultilevel"/>
    <w:tmpl w:val="9D5A19CC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852"/>
    <w:multiLevelType w:val="hybridMultilevel"/>
    <w:tmpl w:val="CD4C67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D7728"/>
    <w:multiLevelType w:val="hybridMultilevel"/>
    <w:tmpl w:val="60BCA3CC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3080B"/>
    <w:multiLevelType w:val="hybridMultilevel"/>
    <w:tmpl w:val="FFCCDA94"/>
    <w:lvl w:ilvl="0" w:tplc="05DE7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3E2E4D"/>
    <w:multiLevelType w:val="hybridMultilevel"/>
    <w:tmpl w:val="444A2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82473A"/>
    <w:multiLevelType w:val="hybridMultilevel"/>
    <w:tmpl w:val="6CDA5650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E2CBA"/>
    <w:multiLevelType w:val="hybridMultilevel"/>
    <w:tmpl w:val="E5523CC0"/>
    <w:lvl w:ilvl="0" w:tplc="C99AA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1257F6"/>
    <w:multiLevelType w:val="hybridMultilevel"/>
    <w:tmpl w:val="14C2B2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C815C9"/>
    <w:multiLevelType w:val="hybridMultilevel"/>
    <w:tmpl w:val="F09A06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F77CA3"/>
    <w:multiLevelType w:val="hybridMultilevel"/>
    <w:tmpl w:val="0B38E522"/>
    <w:lvl w:ilvl="0" w:tplc="202C8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9"/>
  </w:num>
  <w:num w:numId="5">
    <w:abstractNumId w:val="16"/>
  </w:num>
  <w:num w:numId="6">
    <w:abstractNumId w:val="14"/>
  </w:num>
  <w:num w:numId="7">
    <w:abstractNumId w:val="24"/>
  </w:num>
  <w:num w:numId="8">
    <w:abstractNumId w:val="4"/>
  </w:num>
  <w:num w:numId="9">
    <w:abstractNumId w:val="29"/>
  </w:num>
  <w:num w:numId="10">
    <w:abstractNumId w:val="1"/>
  </w:num>
  <w:num w:numId="11">
    <w:abstractNumId w:val="32"/>
  </w:num>
  <w:num w:numId="12">
    <w:abstractNumId w:val="25"/>
  </w:num>
  <w:num w:numId="13">
    <w:abstractNumId w:val="2"/>
  </w:num>
  <w:num w:numId="14">
    <w:abstractNumId w:val="3"/>
  </w:num>
  <w:num w:numId="15">
    <w:abstractNumId w:val="6"/>
  </w:num>
  <w:num w:numId="16">
    <w:abstractNumId w:val="3"/>
  </w:num>
  <w:num w:numId="17">
    <w:abstractNumId w:val="7"/>
  </w:num>
  <w:num w:numId="18">
    <w:abstractNumId w:val="21"/>
  </w:num>
  <w:num w:numId="19">
    <w:abstractNumId w:val="19"/>
  </w:num>
  <w:num w:numId="20">
    <w:abstractNumId w:val="31"/>
  </w:num>
  <w:num w:numId="21">
    <w:abstractNumId w:val="5"/>
  </w:num>
  <w:num w:numId="22">
    <w:abstractNumId w:val="35"/>
  </w:num>
  <w:num w:numId="23">
    <w:abstractNumId w:val="10"/>
  </w:num>
  <w:num w:numId="24">
    <w:abstractNumId w:val="28"/>
  </w:num>
  <w:num w:numId="25">
    <w:abstractNumId w:val="12"/>
  </w:num>
  <w:num w:numId="26">
    <w:abstractNumId w:val="13"/>
  </w:num>
  <w:num w:numId="27">
    <w:abstractNumId w:val="22"/>
  </w:num>
  <w:num w:numId="28">
    <w:abstractNumId w:val="11"/>
  </w:num>
  <w:num w:numId="29">
    <w:abstractNumId w:val="26"/>
  </w:num>
  <w:num w:numId="30">
    <w:abstractNumId w:val="8"/>
  </w:num>
  <w:num w:numId="31">
    <w:abstractNumId w:val="33"/>
  </w:num>
  <w:num w:numId="32">
    <w:abstractNumId w:val="20"/>
  </w:num>
  <w:num w:numId="33">
    <w:abstractNumId w:val="0"/>
  </w:num>
  <w:num w:numId="34">
    <w:abstractNumId w:val="34"/>
  </w:num>
  <w:num w:numId="35">
    <w:abstractNumId w:val="30"/>
  </w:num>
  <w:num w:numId="36">
    <w:abstractNumId w:val="15"/>
    <w:lvlOverride w:ilvl="0">
      <w:startOverride w:val="1"/>
    </w:lvlOverride>
  </w:num>
  <w:num w:numId="3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675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zt955sw52dvtgeesv65r0pgdwvt9evfwwee&quot;&gt;RL Prostaat PICO 2&lt;record-ids&gt;&lt;item&gt;9&lt;/item&gt;&lt;item&gt;897&lt;/item&gt;&lt;item&gt;1036&lt;/item&gt;&lt;item&gt;1148&lt;/item&gt;&lt;item&gt;1208&lt;/item&gt;&lt;item&gt;1367&lt;/item&gt;&lt;item&gt;1368&lt;/item&gt;&lt;item&gt;1475&lt;/item&gt;&lt;item&gt;1511&lt;/item&gt;&lt;item&gt;1587&lt;/item&gt;&lt;item&gt;1955&lt;/item&gt;&lt;item&gt;1961&lt;/item&gt;&lt;item&gt;1963&lt;/item&gt;&lt;item&gt;1985&lt;/item&gt;&lt;item&gt;2200&lt;/item&gt;&lt;item&gt;2201&lt;/item&gt;&lt;/record-ids&gt;&lt;/item&gt;&lt;/Libraries&gt;"/>
  </w:docVars>
  <w:rsids>
    <w:rsidRoot w:val="004C39BA"/>
    <w:rsid w:val="00005950"/>
    <w:rsid w:val="00014852"/>
    <w:rsid w:val="00016053"/>
    <w:rsid w:val="000262CA"/>
    <w:rsid w:val="00037869"/>
    <w:rsid w:val="0005289C"/>
    <w:rsid w:val="0005430B"/>
    <w:rsid w:val="00055B51"/>
    <w:rsid w:val="000647FA"/>
    <w:rsid w:val="00074DE4"/>
    <w:rsid w:val="0008343B"/>
    <w:rsid w:val="00084960"/>
    <w:rsid w:val="00085A9A"/>
    <w:rsid w:val="00092B15"/>
    <w:rsid w:val="00092E3D"/>
    <w:rsid w:val="00095D8C"/>
    <w:rsid w:val="00096D84"/>
    <w:rsid w:val="000A0483"/>
    <w:rsid w:val="000B0D35"/>
    <w:rsid w:val="000B5523"/>
    <w:rsid w:val="000C17AC"/>
    <w:rsid w:val="000C5083"/>
    <w:rsid w:val="000D4CE4"/>
    <w:rsid w:val="000D6AB7"/>
    <w:rsid w:val="000D7B75"/>
    <w:rsid w:val="000E4766"/>
    <w:rsid w:val="000E6E43"/>
    <w:rsid w:val="000F1ECD"/>
    <w:rsid w:val="000F7A63"/>
    <w:rsid w:val="00100F38"/>
    <w:rsid w:val="0010413F"/>
    <w:rsid w:val="001055A8"/>
    <w:rsid w:val="0010633F"/>
    <w:rsid w:val="00106601"/>
    <w:rsid w:val="00111D7E"/>
    <w:rsid w:val="001151FB"/>
    <w:rsid w:val="001207FC"/>
    <w:rsid w:val="00122DED"/>
    <w:rsid w:val="00123EB6"/>
    <w:rsid w:val="00131442"/>
    <w:rsid w:val="001328B2"/>
    <w:rsid w:val="00151EC4"/>
    <w:rsid w:val="00154702"/>
    <w:rsid w:val="001638AD"/>
    <w:rsid w:val="00167786"/>
    <w:rsid w:val="001845A2"/>
    <w:rsid w:val="00186ABA"/>
    <w:rsid w:val="001A0437"/>
    <w:rsid w:val="001B1B37"/>
    <w:rsid w:val="001B28AE"/>
    <w:rsid w:val="001C0269"/>
    <w:rsid w:val="001C663C"/>
    <w:rsid w:val="001C66D1"/>
    <w:rsid w:val="001D2A06"/>
    <w:rsid w:val="001E060F"/>
    <w:rsid w:val="001E0F77"/>
    <w:rsid w:val="001E3438"/>
    <w:rsid w:val="001E3495"/>
    <w:rsid w:val="001E74BF"/>
    <w:rsid w:val="001F08EE"/>
    <w:rsid w:val="001F5B4F"/>
    <w:rsid w:val="00204ECC"/>
    <w:rsid w:val="0020607F"/>
    <w:rsid w:val="00220892"/>
    <w:rsid w:val="00222CF9"/>
    <w:rsid w:val="00224D6C"/>
    <w:rsid w:val="00225A97"/>
    <w:rsid w:val="002260FC"/>
    <w:rsid w:val="0022669E"/>
    <w:rsid w:val="002334F1"/>
    <w:rsid w:val="00233E89"/>
    <w:rsid w:val="00236D48"/>
    <w:rsid w:val="00236DE9"/>
    <w:rsid w:val="00242127"/>
    <w:rsid w:val="002434A3"/>
    <w:rsid w:val="00243733"/>
    <w:rsid w:val="002524E4"/>
    <w:rsid w:val="00253F83"/>
    <w:rsid w:val="00276907"/>
    <w:rsid w:val="002872CA"/>
    <w:rsid w:val="00287C55"/>
    <w:rsid w:val="002968A4"/>
    <w:rsid w:val="002A4B00"/>
    <w:rsid w:val="002A613F"/>
    <w:rsid w:val="002B5EB9"/>
    <w:rsid w:val="002C0BD1"/>
    <w:rsid w:val="002D1955"/>
    <w:rsid w:val="002D3BCD"/>
    <w:rsid w:val="002D53FD"/>
    <w:rsid w:val="002D57D1"/>
    <w:rsid w:val="002E2560"/>
    <w:rsid w:val="002F2274"/>
    <w:rsid w:val="002F24F2"/>
    <w:rsid w:val="00300717"/>
    <w:rsid w:val="00306BF4"/>
    <w:rsid w:val="003072FF"/>
    <w:rsid w:val="003205A6"/>
    <w:rsid w:val="003219FE"/>
    <w:rsid w:val="0032328C"/>
    <w:rsid w:val="00323DC5"/>
    <w:rsid w:val="003328C6"/>
    <w:rsid w:val="00334610"/>
    <w:rsid w:val="00335067"/>
    <w:rsid w:val="003361A6"/>
    <w:rsid w:val="0034134B"/>
    <w:rsid w:val="00344551"/>
    <w:rsid w:val="003609CE"/>
    <w:rsid w:val="00365327"/>
    <w:rsid w:val="0037211F"/>
    <w:rsid w:val="00372EEF"/>
    <w:rsid w:val="00377612"/>
    <w:rsid w:val="00383352"/>
    <w:rsid w:val="0038561C"/>
    <w:rsid w:val="00390ECD"/>
    <w:rsid w:val="00392A90"/>
    <w:rsid w:val="00394840"/>
    <w:rsid w:val="00395817"/>
    <w:rsid w:val="003A28DF"/>
    <w:rsid w:val="003A31AD"/>
    <w:rsid w:val="003A4091"/>
    <w:rsid w:val="003B4485"/>
    <w:rsid w:val="003B543A"/>
    <w:rsid w:val="003C1525"/>
    <w:rsid w:val="003C2342"/>
    <w:rsid w:val="003D032A"/>
    <w:rsid w:val="003D13F7"/>
    <w:rsid w:val="003D23F2"/>
    <w:rsid w:val="003D726B"/>
    <w:rsid w:val="003D7A5A"/>
    <w:rsid w:val="003E324A"/>
    <w:rsid w:val="003E4D39"/>
    <w:rsid w:val="003E4F45"/>
    <w:rsid w:val="003E5EFA"/>
    <w:rsid w:val="003E7323"/>
    <w:rsid w:val="003F0B57"/>
    <w:rsid w:val="003F1197"/>
    <w:rsid w:val="003F4B45"/>
    <w:rsid w:val="00407A05"/>
    <w:rsid w:val="004152B7"/>
    <w:rsid w:val="00416B33"/>
    <w:rsid w:val="00417B83"/>
    <w:rsid w:val="004201DF"/>
    <w:rsid w:val="00433CA9"/>
    <w:rsid w:val="0043420F"/>
    <w:rsid w:val="00435992"/>
    <w:rsid w:val="004361A4"/>
    <w:rsid w:val="00441ED0"/>
    <w:rsid w:val="004440C5"/>
    <w:rsid w:val="004501A2"/>
    <w:rsid w:val="00450E58"/>
    <w:rsid w:val="00451FDB"/>
    <w:rsid w:val="004544DC"/>
    <w:rsid w:val="00455DFC"/>
    <w:rsid w:val="004564A6"/>
    <w:rsid w:val="00456E54"/>
    <w:rsid w:val="00456FE1"/>
    <w:rsid w:val="00460962"/>
    <w:rsid w:val="00462E65"/>
    <w:rsid w:val="0046547B"/>
    <w:rsid w:val="004711FA"/>
    <w:rsid w:val="00482150"/>
    <w:rsid w:val="00482E91"/>
    <w:rsid w:val="00484A51"/>
    <w:rsid w:val="00485E42"/>
    <w:rsid w:val="00490E52"/>
    <w:rsid w:val="00495BC5"/>
    <w:rsid w:val="004A2A53"/>
    <w:rsid w:val="004A3D92"/>
    <w:rsid w:val="004A43F1"/>
    <w:rsid w:val="004A6C70"/>
    <w:rsid w:val="004B3040"/>
    <w:rsid w:val="004B31AE"/>
    <w:rsid w:val="004B6AC9"/>
    <w:rsid w:val="004C0859"/>
    <w:rsid w:val="004C39BA"/>
    <w:rsid w:val="004C66DB"/>
    <w:rsid w:val="004E2BF0"/>
    <w:rsid w:val="004E7535"/>
    <w:rsid w:val="004F050F"/>
    <w:rsid w:val="00511688"/>
    <w:rsid w:val="0051626D"/>
    <w:rsid w:val="00525FDF"/>
    <w:rsid w:val="00535469"/>
    <w:rsid w:val="00543AEF"/>
    <w:rsid w:val="005462DC"/>
    <w:rsid w:val="0055193B"/>
    <w:rsid w:val="00551A8A"/>
    <w:rsid w:val="005523FF"/>
    <w:rsid w:val="00553309"/>
    <w:rsid w:val="00553E51"/>
    <w:rsid w:val="00560AF3"/>
    <w:rsid w:val="00561B7D"/>
    <w:rsid w:val="00561E91"/>
    <w:rsid w:val="00566035"/>
    <w:rsid w:val="00566B6F"/>
    <w:rsid w:val="00573291"/>
    <w:rsid w:val="00575FFC"/>
    <w:rsid w:val="005829B5"/>
    <w:rsid w:val="00587733"/>
    <w:rsid w:val="00594C0A"/>
    <w:rsid w:val="00595CF6"/>
    <w:rsid w:val="005972D3"/>
    <w:rsid w:val="005A375E"/>
    <w:rsid w:val="005A4A1B"/>
    <w:rsid w:val="005A545D"/>
    <w:rsid w:val="005A67EB"/>
    <w:rsid w:val="005B3592"/>
    <w:rsid w:val="005B5BEC"/>
    <w:rsid w:val="005C142A"/>
    <w:rsid w:val="005C4B48"/>
    <w:rsid w:val="005D42EF"/>
    <w:rsid w:val="005D6E87"/>
    <w:rsid w:val="005E07DB"/>
    <w:rsid w:val="005E326F"/>
    <w:rsid w:val="005E73C1"/>
    <w:rsid w:val="005F0514"/>
    <w:rsid w:val="005F0E38"/>
    <w:rsid w:val="005F3BB7"/>
    <w:rsid w:val="00600C56"/>
    <w:rsid w:val="00611451"/>
    <w:rsid w:val="00612C22"/>
    <w:rsid w:val="0061453F"/>
    <w:rsid w:val="00615699"/>
    <w:rsid w:val="00625BEE"/>
    <w:rsid w:val="006301D1"/>
    <w:rsid w:val="006307AE"/>
    <w:rsid w:val="00632214"/>
    <w:rsid w:val="006330E7"/>
    <w:rsid w:val="00640138"/>
    <w:rsid w:val="00641A21"/>
    <w:rsid w:val="0065258E"/>
    <w:rsid w:val="0065381C"/>
    <w:rsid w:val="006555B7"/>
    <w:rsid w:val="00656480"/>
    <w:rsid w:val="00656556"/>
    <w:rsid w:val="0066757F"/>
    <w:rsid w:val="00675ACD"/>
    <w:rsid w:val="00681711"/>
    <w:rsid w:val="00681A45"/>
    <w:rsid w:val="00684553"/>
    <w:rsid w:val="00686164"/>
    <w:rsid w:val="00686A10"/>
    <w:rsid w:val="00690E42"/>
    <w:rsid w:val="00691FC0"/>
    <w:rsid w:val="006A792B"/>
    <w:rsid w:val="006B6958"/>
    <w:rsid w:val="006C249B"/>
    <w:rsid w:val="006D1C27"/>
    <w:rsid w:val="006D6D5E"/>
    <w:rsid w:val="006E0647"/>
    <w:rsid w:val="006E2B34"/>
    <w:rsid w:val="006E6DCC"/>
    <w:rsid w:val="006F0067"/>
    <w:rsid w:val="006F5A71"/>
    <w:rsid w:val="006F729D"/>
    <w:rsid w:val="006F7FE8"/>
    <w:rsid w:val="007028EB"/>
    <w:rsid w:val="00703D7B"/>
    <w:rsid w:val="00707125"/>
    <w:rsid w:val="007104F7"/>
    <w:rsid w:val="007126CF"/>
    <w:rsid w:val="0071386B"/>
    <w:rsid w:val="00713D23"/>
    <w:rsid w:val="007159A9"/>
    <w:rsid w:val="0072633F"/>
    <w:rsid w:val="00731BC3"/>
    <w:rsid w:val="00733DCC"/>
    <w:rsid w:val="0073417B"/>
    <w:rsid w:val="007400DE"/>
    <w:rsid w:val="00740360"/>
    <w:rsid w:val="00750013"/>
    <w:rsid w:val="007579B4"/>
    <w:rsid w:val="007579D5"/>
    <w:rsid w:val="00767EBA"/>
    <w:rsid w:val="007743C6"/>
    <w:rsid w:val="007749D6"/>
    <w:rsid w:val="007807CA"/>
    <w:rsid w:val="00792B66"/>
    <w:rsid w:val="00794D56"/>
    <w:rsid w:val="007977FC"/>
    <w:rsid w:val="007A3E11"/>
    <w:rsid w:val="007A636A"/>
    <w:rsid w:val="007C1133"/>
    <w:rsid w:val="007C7794"/>
    <w:rsid w:val="007E0039"/>
    <w:rsid w:val="007E4759"/>
    <w:rsid w:val="007E7F62"/>
    <w:rsid w:val="007F0CFD"/>
    <w:rsid w:val="00802B80"/>
    <w:rsid w:val="00803B67"/>
    <w:rsid w:val="008044AB"/>
    <w:rsid w:val="008045C5"/>
    <w:rsid w:val="00807038"/>
    <w:rsid w:val="008144E4"/>
    <w:rsid w:val="0081766A"/>
    <w:rsid w:val="008223E0"/>
    <w:rsid w:val="00824077"/>
    <w:rsid w:val="00824D86"/>
    <w:rsid w:val="00844FC1"/>
    <w:rsid w:val="00846AA6"/>
    <w:rsid w:val="00851F20"/>
    <w:rsid w:val="00855DDB"/>
    <w:rsid w:val="00857803"/>
    <w:rsid w:val="00871441"/>
    <w:rsid w:val="00872B27"/>
    <w:rsid w:val="008734BC"/>
    <w:rsid w:val="00877364"/>
    <w:rsid w:val="008878C1"/>
    <w:rsid w:val="00890AB3"/>
    <w:rsid w:val="0089361F"/>
    <w:rsid w:val="00894141"/>
    <w:rsid w:val="008B51B1"/>
    <w:rsid w:val="008B5CD1"/>
    <w:rsid w:val="008B5E23"/>
    <w:rsid w:val="008B7E37"/>
    <w:rsid w:val="008C19BC"/>
    <w:rsid w:val="008C7E4E"/>
    <w:rsid w:val="008D2F11"/>
    <w:rsid w:val="008D3835"/>
    <w:rsid w:val="008D4448"/>
    <w:rsid w:val="008D4EB2"/>
    <w:rsid w:val="008D5527"/>
    <w:rsid w:val="008D7BDD"/>
    <w:rsid w:val="008E1091"/>
    <w:rsid w:val="008E224B"/>
    <w:rsid w:val="008E24E1"/>
    <w:rsid w:val="008E32F1"/>
    <w:rsid w:val="008F5A2E"/>
    <w:rsid w:val="009007FD"/>
    <w:rsid w:val="00900F57"/>
    <w:rsid w:val="00907BCD"/>
    <w:rsid w:val="00911F1A"/>
    <w:rsid w:val="00920FE8"/>
    <w:rsid w:val="00927639"/>
    <w:rsid w:val="00927A27"/>
    <w:rsid w:val="00931E06"/>
    <w:rsid w:val="00935077"/>
    <w:rsid w:val="009454DA"/>
    <w:rsid w:val="009461E3"/>
    <w:rsid w:val="00947167"/>
    <w:rsid w:val="00950DB4"/>
    <w:rsid w:val="009579CD"/>
    <w:rsid w:val="009606EB"/>
    <w:rsid w:val="0096584C"/>
    <w:rsid w:val="009659AF"/>
    <w:rsid w:val="0097623E"/>
    <w:rsid w:val="0097672B"/>
    <w:rsid w:val="009861FF"/>
    <w:rsid w:val="009A0C3D"/>
    <w:rsid w:val="009A4474"/>
    <w:rsid w:val="009B4DBF"/>
    <w:rsid w:val="009B6B2C"/>
    <w:rsid w:val="009C0F63"/>
    <w:rsid w:val="009C2030"/>
    <w:rsid w:val="009C7EF5"/>
    <w:rsid w:val="009D0267"/>
    <w:rsid w:val="009E0F9C"/>
    <w:rsid w:val="009E7AA2"/>
    <w:rsid w:val="009F1D91"/>
    <w:rsid w:val="009F5ED7"/>
    <w:rsid w:val="00A0083F"/>
    <w:rsid w:val="00A026B2"/>
    <w:rsid w:val="00A04729"/>
    <w:rsid w:val="00A170A9"/>
    <w:rsid w:val="00A22349"/>
    <w:rsid w:val="00A337B8"/>
    <w:rsid w:val="00A46AA4"/>
    <w:rsid w:val="00A47895"/>
    <w:rsid w:val="00A602CC"/>
    <w:rsid w:val="00A60D3D"/>
    <w:rsid w:val="00A637EA"/>
    <w:rsid w:val="00A64C36"/>
    <w:rsid w:val="00A6774C"/>
    <w:rsid w:val="00A7050D"/>
    <w:rsid w:val="00A76E7C"/>
    <w:rsid w:val="00A80429"/>
    <w:rsid w:val="00A82ADD"/>
    <w:rsid w:val="00A848F6"/>
    <w:rsid w:val="00A91BAA"/>
    <w:rsid w:val="00AB0C2E"/>
    <w:rsid w:val="00AB1E21"/>
    <w:rsid w:val="00AB61FB"/>
    <w:rsid w:val="00AC0E3D"/>
    <w:rsid w:val="00AC5535"/>
    <w:rsid w:val="00AC7E54"/>
    <w:rsid w:val="00AD24E6"/>
    <w:rsid w:val="00AD2CEA"/>
    <w:rsid w:val="00AD3466"/>
    <w:rsid w:val="00AD6D72"/>
    <w:rsid w:val="00AE411D"/>
    <w:rsid w:val="00AE6014"/>
    <w:rsid w:val="00AE6AFC"/>
    <w:rsid w:val="00AF5719"/>
    <w:rsid w:val="00AF66C9"/>
    <w:rsid w:val="00AF72FD"/>
    <w:rsid w:val="00B0112A"/>
    <w:rsid w:val="00B0311C"/>
    <w:rsid w:val="00B035DC"/>
    <w:rsid w:val="00B04666"/>
    <w:rsid w:val="00B04840"/>
    <w:rsid w:val="00B0606A"/>
    <w:rsid w:val="00B13831"/>
    <w:rsid w:val="00B16AB2"/>
    <w:rsid w:val="00B447A9"/>
    <w:rsid w:val="00B460C2"/>
    <w:rsid w:val="00B61495"/>
    <w:rsid w:val="00B625E2"/>
    <w:rsid w:val="00B7215E"/>
    <w:rsid w:val="00B73039"/>
    <w:rsid w:val="00B75ED8"/>
    <w:rsid w:val="00B81447"/>
    <w:rsid w:val="00B829E1"/>
    <w:rsid w:val="00B83886"/>
    <w:rsid w:val="00B9540B"/>
    <w:rsid w:val="00BA1B23"/>
    <w:rsid w:val="00BA4D6C"/>
    <w:rsid w:val="00BB2042"/>
    <w:rsid w:val="00BB291C"/>
    <w:rsid w:val="00BB383D"/>
    <w:rsid w:val="00BC4ABD"/>
    <w:rsid w:val="00BC7FF6"/>
    <w:rsid w:val="00BD101F"/>
    <w:rsid w:val="00BE2631"/>
    <w:rsid w:val="00BE270C"/>
    <w:rsid w:val="00BE5D1A"/>
    <w:rsid w:val="00BE6929"/>
    <w:rsid w:val="00BF0228"/>
    <w:rsid w:val="00BF22CF"/>
    <w:rsid w:val="00BF405D"/>
    <w:rsid w:val="00BF6A7B"/>
    <w:rsid w:val="00BF75F7"/>
    <w:rsid w:val="00C007FC"/>
    <w:rsid w:val="00C07B0D"/>
    <w:rsid w:val="00C138B6"/>
    <w:rsid w:val="00C2078D"/>
    <w:rsid w:val="00C20D2C"/>
    <w:rsid w:val="00C260E6"/>
    <w:rsid w:val="00C42D77"/>
    <w:rsid w:val="00C4692D"/>
    <w:rsid w:val="00C479FC"/>
    <w:rsid w:val="00C50883"/>
    <w:rsid w:val="00C5173A"/>
    <w:rsid w:val="00C5587D"/>
    <w:rsid w:val="00C56CE8"/>
    <w:rsid w:val="00C57BBC"/>
    <w:rsid w:val="00C61462"/>
    <w:rsid w:val="00C61615"/>
    <w:rsid w:val="00C61D63"/>
    <w:rsid w:val="00C6472A"/>
    <w:rsid w:val="00C74992"/>
    <w:rsid w:val="00C80B2D"/>
    <w:rsid w:val="00C84EF4"/>
    <w:rsid w:val="00C90E68"/>
    <w:rsid w:val="00C93473"/>
    <w:rsid w:val="00C9663A"/>
    <w:rsid w:val="00CA313D"/>
    <w:rsid w:val="00CA632B"/>
    <w:rsid w:val="00CA7739"/>
    <w:rsid w:val="00CB2147"/>
    <w:rsid w:val="00CB2AE8"/>
    <w:rsid w:val="00CB3EBD"/>
    <w:rsid w:val="00CB47F7"/>
    <w:rsid w:val="00CB6ECD"/>
    <w:rsid w:val="00CC126F"/>
    <w:rsid w:val="00CC30B0"/>
    <w:rsid w:val="00CC7C09"/>
    <w:rsid w:val="00CD060D"/>
    <w:rsid w:val="00CD25A9"/>
    <w:rsid w:val="00CD26D5"/>
    <w:rsid w:val="00CD335E"/>
    <w:rsid w:val="00CD4D21"/>
    <w:rsid w:val="00CE068D"/>
    <w:rsid w:val="00CE2DCA"/>
    <w:rsid w:val="00CE72AF"/>
    <w:rsid w:val="00CE7764"/>
    <w:rsid w:val="00CF26CD"/>
    <w:rsid w:val="00CF4758"/>
    <w:rsid w:val="00D00B9A"/>
    <w:rsid w:val="00D02FF0"/>
    <w:rsid w:val="00D042F4"/>
    <w:rsid w:val="00D061DC"/>
    <w:rsid w:val="00D152F9"/>
    <w:rsid w:val="00D21A98"/>
    <w:rsid w:val="00D40477"/>
    <w:rsid w:val="00D46641"/>
    <w:rsid w:val="00D50E13"/>
    <w:rsid w:val="00D573CE"/>
    <w:rsid w:val="00D6323C"/>
    <w:rsid w:val="00D63341"/>
    <w:rsid w:val="00D70541"/>
    <w:rsid w:val="00D71F01"/>
    <w:rsid w:val="00D7492F"/>
    <w:rsid w:val="00D74EF4"/>
    <w:rsid w:val="00D836AB"/>
    <w:rsid w:val="00D8491C"/>
    <w:rsid w:val="00D87BE3"/>
    <w:rsid w:val="00D97D32"/>
    <w:rsid w:val="00DA0F95"/>
    <w:rsid w:val="00DA4478"/>
    <w:rsid w:val="00DA5FFC"/>
    <w:rsid w:val="00DB00A8"/>
    <w:rsid w:val="00DB2CA1"/>
    <w:rsid w:val="00DB5CF6"/>
    <w:rsid w:val="00DC20B0"/>
    <w:rsid w:val="00DC2F99"/>
    <w:rsid w:val="00DD321C"/>
    <w:rsid w:val="00DE1949"/>
    <w:rsid w:val="00DF6BAA"/>
    <w:rsid w:val="00E0337E"/>
    <w:rsid w:val="00E16A82"/>
    <w:rsid w:val="00E2060A"/>
    <w:rsid w:val="00E22203"/>
    <w:rsid w:val="00E23616"/>
    <w:rsid w:val="00E238BE"/>
    <w:rsid w:val="00E316E6"/>
    <w:rsid w:val="00E338C1"/>
    <w:rsid w:val="00E33AEA"/>
    <w:rsid w:val="00E367F4"/>
    <w:rsid w:val="00E479FA"/>
    <w:rsid w:val="00E548BB"/>
    <w:rsid w:val="00E5571B"/>
    <w:rsid w:val="00E61215"/>
    <w:rsid w:val="00E62101"/>
    <w:rsid w:val="00E634A1"/>
    <w:rsid w:val="00E67539"/>
    <w:rsid w:val="00E678A0"/>
    <w:rsid w:val="00E76680"/>
    <w:rsid w:val="00E81435"/>
    <w:rsid w:val="00E84C4A"/>
    <w:rsid w:val="00E9090E"/>
    <w:rsid w:val="00EB05D8"/>
    <w:rsid w:val="00EB0CFC"/>
    <w:rsid w:val="00EB4737"/>
    <w:rsid w:val="00EC2250"/>
    <w:rsid w:val="00EC2FB7"/>
    <w:rsid w:val="00EC32D1"/>
    <w:rsid w:val="00ED34EC"/>
    <w:rsid w:val="00ED3C1B"/>
    <w:rsid w:val="00ED576D"/>
    <w:rsid w:val="00ED648E"/>
    <w:rsid w:val="00EE1445"/>
    <w:rsid w:val="00EE7E30"/>
    <w:rsid w:val="00EF1484"/>
    <w:rsid w:val="00F03461"/>
    <w:rsid w:val="00F107F5"/>
    <w:rsid w:val="00F204AB"/>
    <w:rsid w:val="00F24D48"/>
    <w:rsid w:val="00F2593B"/>
    <w:rsid w:val="00F36AD2"/>
    <w:rsid w:val="00F4235D"/>
    <w:rsid w:val="00F42D50"/>
    <w:rsid w:val="00F51A7A"/>
    <w:rsid w:val="00F55EE8"/>
    <w:rsid w:val="00F57CDA"/>
    <w:rsid w:val="00F74758"/>
    <w:rsid w:val="00F76CC9"/>
    <w:rsid w:val="00F7766C"/>
    <w:rsid w:val="00F80FDA"/>
    <w:rsid w:val="00F82076"/>
    <w:rsid w:val="00F82A36"/>
    <w:rsid w:val="00F8643B"/>
    <w:rsid w:val="00F87264"/>
    <w:rsid w:val="00F87B28"/>
    <w:rsid w:val="00F92461"/>
    <w:rsid w:val="00FA7760"/>
    <w:rsid w:val="00FB1833"/>
    <w:rsid w:val="00FC1720"/>
    <w:rsid w:val="00FC3998"/>
    <w:rsid w:val="00FC62CB"/>
    <w:rsid w:val="00FD21F3"/>
    <w:rsid w:val="00FE09E4"/>
    <w:rsid w:val="00FE1BFD"/>
    <w:rsid w:val="00FE3782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o:colormru v:ext="edit" colors="#ddd"/>
    </o:shapedefaults>
    <o:shapelayout v:ext="edit">
      <o:idmap v:ext="edit" data="1"/>
    </o:shapelayout>
  </w:shapeDefaults>
  <w:decimalSymbol w:val=","/>
  <w:listSeparator w:val=";"/>
  <w14:docId w14:val="4095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4C39BA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link w:val="Kop1Char"/>
    <w:uiPriority w:val="99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link w:val="Kop2Char"/>
    <w:qFormat/>
    <w:rsid w:val="009E0F9C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6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2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2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2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7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6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8"/>
      </w:numPr>
    </w:pPr>
  </w:style>
  <w:style w:type="character" w:customStyle="1" w:styleId="BasistekstIKNLChar">
    <w:name w:val="Basistekst IKNL Char"/>
    <w:link w:val="BasistekstIKNL"/>
    <w:locked/>
    <w:rsid w:val="004C39BA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4C39BA"/>
  </w:style>
  <w:style w:type="character" w:customStyle="1" w:styleId="Kop1Char">
    <w:name w:val="Kop 1 Char"/>
    <w:aliases w:val="(Hoofdstuk) IKNL Char"/>
    <w:basedOn w:val="Standaardalinea-lettertype"/>
    <w:link w:val="Kop1"/>
    <w:uiPriority w:val="99"/>
    <w:rsid w:val="004C39BA"/>
    <w:rPr>
      <w:rFonts w:ascii="Arial" w:hAnsi="Arial" w:cs="Maiandra GD"/>
      <w:bCs/>
      <w:sz w:val="36"/>
      <w:szCs w:val="32"/>
    </w:rPr>
  </w:style>
  <w:style w:type="paragraph" w:customStyle="1" w:styleId="EndNoteBibliographyTitle">
    <w:name w:val="EndNote Bibliography Title"/>
    <w:basedOn w:val="Standaard"/>
    <w:link w:val="EndNoteBibliographyTitleChar"/>
    <w:rsid w:val="001E74BF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BasistekstIKNLChar"/>
    <w:link w:val="EndNoteBibliographyTitle"/>
    <w:rsid w:val="001E74BF"/>
    <w:rPr>
      <w:rFonts w:ascii="Arial" w:eastAsia="Times New Roman" w:hAnsi="Arial" w:cs="Arial"/>
      <w:noProof/>
      <w:sz w:val="18"/>
      <w:szCs w:val="18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1E74BF"/>
    <w:pPr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BasistekstIKNLChar"/>
    <w:link w:val="EndNoteBibliography"/>
    <w:rsid w:val="001E74BF"/>
    <w:rPr>
      <w:rFonts w:ascii="Arial" w:eastAsia="Times New Roman" w:hAnsi="Arial" w:cs="Arial"/>
      <w:noProof/>
      <w:sz w:val="18"/>
      <w:szCs w:val="18"/>
      <w:lang w:eastAsia="nl-NL"/>
    </w:rPr>
  </w:style>
  <w:style w:type="character" w:customStyle="1" w:styleId="Kop2Char">
    <w:name w:val="Kop 2 Char"/>
    <w:aliases w:val="(Paragraaf) IKNL Char"/>
    <w:basedOn w:val="Standaardalinea-lettertype"/>
    <w:link w:val="Kop2"/>
    <w:rsid w:val="009861FF"/>
    <w:rPr>
      <w:rFonts w:ascii="Arial" w:hAnsi="Arial" w:cs="Maiandra GD"/>
      <w:b/>
      <w:bCs/>
      <w:iCs/>
      <w:szCs w:val="28"/>
    </w:rPr>
  </w:style>
  <w:style w:type="paragraph" w:customStyle="1" w:styleId="KCETablecontentleftKCE">
    <w:name w:val="KCE_Table content left_KCE"/>
    <w:basedOn w:val="Standaard"/>
    <w:rsid w:val="00F57CDA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styleId="Lijstalinea">
    <w:name w:val="List Paragraph"/>
    <w:basedOn w:val="Standaard"/>
    <w:uiPriority w:val="34"/>
    <w:qFormat/>
    <w:rsid w:val="0093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4C39BA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link w:val="Kop1Char"/>
    <w:uiPriority w:val="99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link w:val="Kop2Char"/>
    <w:qFormat/>
    <w:rsid w:val="009E0F9C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6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2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2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2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7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6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8"/>
      </w:numPr>
    </w:pPr>
  </w:style>
  <w:style w:type="character" w:customStyle="1" w:styleId="BasistekstIKNLChar">
    <w:name w:val="Basistekst IKNL Char"/>
    <w:link w:val="BasistekstIKNL"/>
    <w:locked/>
    <w:rsid w:val="004C39BA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4C39BA"/>
  </w:style>
  <w:style w:type="character" w:customStyle="1" w:styleId="Kop1Char">
    <w:name w:val="Kop 1 Char"/>
    <w:aliases w:val="(Hoofdstuk) IKNL Char"/>
    <w:basedOn w:val="Standaardalinea-lettertype"/>
    <w:link w:val="Kop1"/>
    <w:uiPriority w:val="99"/>
    <w:rsid w:val="004C39BA"/>
    <w:rPr>
      <w:rFonts w:ascii="Arial" w:hAnsi="Arial" w:cs="Maiandra GD"/>
      <w:bCs/>
      <w:sz w:val="36"/>
      <w:szCs w:val="32"/>
    </w:rPr>
  </w:style>
  <w:style w:type="paragraph" w:customStyle="1" w:styleId="EndNoteBibliographyTitle">
    <w:name w:val="EndNote Bibliography Title"/>
    <w:basedOn w:val="Standaard"/>
    <w:link w:val="EndNoteBibliographyTitleChar"/>
    <w:rsid w:val="001E74BF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BasistekstIKNLChar"/>
    <w:link w:val="EndNoteBibliographyTitle"/>
    <w:rsid w:val="001E74BF"/>
    <w:rPr>
      <w:rFonts w:ascii="Arial" w:eastAsia="Times New Roman" w:hAnsi="Arial" w:cs="Arial"/>
      <w:noProof/>
      <w:sz w:val="18"/>
      <w:szCs w:val="18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1E74BF"/>
    <w:pPr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BasistekstIKNLChar"/>
    <w:link w:val="EndNoteBibliography"/>
    <w:rsid w:val="001E74BF"/>
    <w:rPr>
      <w:rFonts w:ascii="Arial" w:eastAsia="Times New Roman" w:hAnsi="Arial" w:cs="Arial"/>
      <w:noProof/>
      <w:sz w:val="18"/>
      <w:szCs w:val="18"/>
      <w:lang w:eastAsia="nl-NL"/>
    </w:rPr>
  </w:style>
  <w:style w:type="character" w:customStyle="1" w:styleId="Kop2Char">
    <w:name w:val="Kop 2 Char"/>
    <w:aliases w:val="(Paragraaf) IKNL Char"/>
    <w:basedOn w:val="Standaardalinea-lettertype"/>
    <w:link w:val="Kop2"/>
    <w:rsid w:val="009861FF"/>
    <w:rPr>
      <w:rFonts w:ascii="Arial" w:hAnsi="Arial" w:cs="Maiandra GD"/>
      <w:b/>
      <w:bCs/>
      <w:iCs/>
      <w:szCs w:val="28"/>
    </w:rPr>
  </w:style>
  <w:style w:type="paragraph" w:customStyle="1" w:styleId="KCETablecontentleftKCE">
    <w:name w:val="KCE_Table content left_KCE"/>
    <w:basedOn w:val="Standaard"/>
    <w:rsid w:val="00F57CDA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styleId="Lijstalinea">
    <w:name w:val="List Paragraph"/>
    <w:basedOn w:val="Standaard"/>
    <w:uiPriority w:val="34"/>
    <w:qFormat/>
    <w:rsid w:val="009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0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3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5eaef60f-3c83-44a7-bcca-f90921480f90" xsi:nil="true"/>
    <TaxCatchAll xmlns="7c4b8452-a7f9-4d5d-80c0-d63c0495176f"/>
    <TaxKeywordTaxHTField xmlns="7c4b8452-a7f9-4d5d-80c0-d63c0495176f">
      <Terms xmlns="http://schemas.microsoft.com/office/infopath/2007/PartnerControls"/>
    </TaxKeywordTaxHTField>
    <MP_UserTags xmlns="5eaef60f-3c83-44a7-bcca-f90921480f90">((qi693)(qi18))</MP_UserTag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6295BF6C3B66B644ACBD5816F8F82422" ma:contentTypeVersion="12" ma:contentTypeDescription="" ma:contentTypeScope="" ma:versionID="86bbaf519115192edeac5784bc7b37b3">
  <xsd:schema xmlns:xsd="http://www.w3.org/2001/XMLSchema" xmlns:xs="http://www.w3.org/2001/XMLSchema" xmlns:p="http://schemas.microsoft.com/office/2006/metadata/properties" xmlns:ns2="7c4b8452-a7f9-4d5d-80c0-d63c0495176f" xmlns:ns3="5eaef60f-3c83-44a7-bcca-f90921480f90" targetNamespace="http://schemas.microsoft.com/office/2006/metadata/properties" ma:root="true" ma:fieldsID="9942ed241c6182ccb659be6b4bfd9b33" ns2:_="" ns3:_="">
    <xsd:import namespace="7c4b8452-a7f9-4d5d-80c0-d63c0495176f"/>
    <xsd:import namespace="5eaef60f-3c83-44a7-bcca-f90921480f9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f083d8-4f2e-4469-a68c-69a9d93c99b2}" ma:internalName="TaxCatchAll" ma:showField="CatchAllData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f083d8-4f2e-4469-a68c-69a9d93c99b2}" ma:internalName="TaxCatchAllLabel" ma:readOnly="true" ma:showField="CatchAllDataLabel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f60f-3c83-44a7-bcca-f90921480f90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39CD-2CB9-4284-AA7C-2206F9910861}"/>
</file>

<file path=customXml/itemProps2.xml><?xml version="1.0" encoding="utf-8"?>
<ds:datastoreItem xmlns:ds="http://schemas.openxmlformats.org/officeDocument/2006/customXml" ds:itemID="{8AE3F016-B750-4A68-8026-7EFD44D4A0E3}"/>
</file>

<file path=customXml/itemProps3.xml><?xml version="1.0" encoding="utf-8"?>
<ds:datastoreItem xmlns:ds="http://schemas.openxmlformats.org/officeDocument/2006/customXml" ds:itemID="{796B4347-3937-4596-9FC9-A97EF0E90C47}"/>
</file>

<file path=customXml/itemProps4.xml><?xml version="1.0" encoding="utf-8"?>
<ds:datastoreItem xmlns:ds="http://schemas.openxmlformats.org/officeDocument/2006/customXml" ds:itemID="{9DD3CC6B-CC47-4A22-B315-C4E0FEE2291F}"/>
</file>

<file path=customXml/itemProps5.xml><?xml version="1.0" encoding="utf-8"?>
<ds:datastoreItem xmlns:ds="http://schemas.openxmlformats.org/officeDocument/2006/customXml" ds:itemID="{43A73900-C766-4E75-9670-3A9CF1056FAE}"/>
</file>

<file path=docProps/app.xml><?xml version="1.0" encoding="utf-8"?>
<Properties xmlns="http://schemas.openxmlformats.org/officeDocument/2006/extended-properties" xmlns:vt="http://schemas.openxmlformats.org/officeDocument/2006/docPropsVTypes">
  <Template>6386AAC.dotm</Template>
  <TotalTime>11</TotalTime>
  <Pages>22</Pages>
  <Words>12839</Words>
  <Characters>70616</Characters>
  <Application>Microsoft Office Word</Application>
  <DocSecurity>0</DocSecurity>
  <Lines>588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RL Prostaat - PICO 2 - Methodology report</vt:lpstr>
    </vt:vector>
  </TitlesOfParts>
  <Company>IKNL</Company>
  <LinksUpToDate>false</LinksUpToDate>
  <CharactersWithSpaces>83289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 Prostaat - PICO 2 - Methodology report</dc:title>
  <dc:creator>Robin Vernooij;Michiel Poorthuis</dc:creator>
  <cp:lastModifiedBy>Robin Vernooij</cp:lastModifiedBy>
  <cp:revision>11</cp:revision>
  <cp:lastPrinted>2015-09-22T09:04:00Z</cp:lastPrinted>
  <dcterms:created xsi:type="dcterms:W3CDTF">2015-09-22T08:11:00Z</dcterms:created>
  <dcterms:modified xsi:type="dcterms:W3CDTF">2015-11-05T10:26:00Z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0x010100D6DBCBED9BA3CD48BDA84CB4CE75AC3E006295BF6C3B66B644ACBD5816F8F82422</vt:lpwstr>
  </property>
  <property fmtid="{D5CDD505-2E9C-101B-9397-08002B2CF9AE}" pid="3" name="TaxKeyword">
    <vt:lpwstr/>
  </property>
</Properties>
</file>