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99" w:rsidRPr="00B87599" w:rsidRDefault="00B87599" w:rsidP="00B87599">
      <w:pPr>
        <w:pStyle w:val="Kop1"/>
        <w:rPr>
          <w:lang w:val="fr-FR"/>
        </w:rPr>
      </w:pPr>
      <w:bookmarkStart w:id="0" w:name="_GoBack"/>
      <w:bookmarkEnd w:id="0"/>
      <w:r>
        <w:rPr>
          <w:lang w:val="fr-FR"/>
        </w:rPr>
        <w:t>Key question 1</w:t>
      </w:r>
    </w:p>
    <w:p w:rsidR="00B87599" w:rsidRDefault="00B87599" w:rsidP="00633DBC">
      <w:pPr>
        <w:pStyle w:val="Kop2"/>
        <w:numPr>
          <w:ilvl w:val="0"/>
          <w:numId w:val="6"/>
        </w:numPr>
      </w:pPr>
      <w:r>
        <w:t>Key question</w:t>
      </w:r>
    </w:p>
    <w:p w:rsidR="0033612B" w:rsidRPr="0033612B" w:rsidRDefault="00861F71" w:rsidP="00336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nl-BE"/>
        </w:rPr>
      </w:pPr>
      <w:r w:rsidRPr="00861F71">
        <w:rPr>
          <w:i/>
          <w:lang w:val="nl-NL"/>
        </w:rPr>
        <w:t>Welk bestralingsschema heeft de voorkeur bij palliatieve radiotherapie voor thoracale klachten (zoals hemoptoe, dyspnoe, dysphagie) bij patiënten met NSCLC</w:t>
      </w:r>
      <w:r w:rsidR="00680331" w:rsidRPr="00680331">
        <w:rPr>
          <w:i/>
          <w:lang w:val="nl-BE"/>
        </w:rPr>
        <w:t>?</w:t>
      </w:r>
    </w:p>
    <w:p w:rsidR="0033612B" w:rsidRPr="0033612B" w:rsidRDefault="00B87599" w:rsidP="00B87599">
      <w:pPr>
        <w:rPr>
          <w:lang w:val="nl-NL"/>
        </w:rPr>
      </w:pPr>
      <w:r w:rsidRPr="0033612B">
        <w:rPr>
          <w:lang w:val="nl-NL"/>
        </w:rPr>
        <w:t xml:space="preserve">P: </w:t>
      </w:r>
      <w:r w:rsidR="00861F71" w:rsidRPr="00861F71">
        <w:rPr>
          <w:lang w:val="nl-NL"/>
        </w:rPr>
        <w:t>Patiënten met gemetastaseerd niet-kleincellig longcarcinoom (stadium IV)</w:t>
      </w:r>
    </w:p>
    <w:p w:rsidR="00B87599" w:rsidRPr="00861F71" w:rsidRDefault="00B87599" w:rsidP="00B87599">
      <w:r w:rsidRPr="00861F71">
        <w:t xml:space="preserve">I: </w:t>
      </w:r>
      <w:r w:rsidR="00861F71" w:rsidRPr="00861F71">
        <w:t>5x4 Gy vs. 1-2x8 Gy (lage dosis)</w:t>
      </w:r>
    </w:p>
    <w:p w:rsidR="00B87599" w:rsidRPr="0033612B" w:rsidRDefault="00B87599" w:rsidP="00B87599">
      <w:pPr>
        <w:rPr>
          <w:lang w:val="nl-NL"/>
        </w:rPr>
      </w:pPr>
      <w:r w:rsidRPr="0033612B">
        <w:rPr>
          <w:lang w:val="nl-NL"/>
        </w:rPr>
        <w:t xml:space="preserve">C: </w:t>
      </w:r>
      <w:r w:rsidR="00861F71" w:rsidRPr="00861F71">
        <w:rPr>
          <w:lang w:val="nl-NL"/>
        </w:rPr>
        <w:t>10-(13)x3 Gy (hoge dosis)</w:t>
      </w:r>
    </w:p>
    <w:p w:rsidR="0033612B" w:rsidRPr="0033612B" w:rsidRDefault="00B87599" w:rsidP="00680331">
      <w:pPr>
        <w:shd w:val="clear" w:color="auto" w:fill="FFFFFF"/>
        <w:spacing w:after="0"/>
        <w:rPr>
          <w:lang w:val="nl-NL"/>
        </w:rPr>
      </w:pPr>
      <w:r w:rsidRPr="0033612B">
        <w:rPr>
          <w:lang w:val="nl-NL"/>
        </w:rPr>
        <w:t xml:space="preserve">O: </w:t>
      </w:r>
      <w:r w:rsidR="00861F71" w:rsidRPr="00861F71">
        <w:rPr>
          <w:lang w:val="nl-NL"/>
        </w:rPr>
        <w:t>Overleving, palliatieve respons (symptoomverlichting), duur van palliatieve response, toxiciteit</w:t>
      </w:r>
    </w:p>
    <w:p w:rsidR="00B87599" w:rsidRDefault="00B87599" w:rsidP="00B87599">
      <w:pPr>
        <w:pStyle w:val="Kop2"/>
        <w:rPr>
          <w:lang w:val="en-GB"/>
        </w:rPr>
      </w:pPr>
      <w:r>
        <w:rPr>
          <w:lang w:val="en-GB"/>
        </w:rPr>
        <w:t>Search strategy</w:t>
      </w:r>
    </w:p>
    <w:p w:rsidR="00B87599" w:rsidRDefault="00582B3E" w:rsidP="00B87599">
      <w:pPr>
        <w:rPr>
          <w:lang w:val="en-GB"/>
        </w:rPr>
      </w:pPr>
      <w:r w:rsidRPr="00582B3E">
        <w:rPr>
          <w:u w:val="single"/>
          <w:lang w:val="en-GB"/>
        </w:rPr>
        <w:t>Search date</w:t>
      </w:r>
      <w:r>
        <w:rPr>
          <w:lang w:val="en-GB"/>
        </w:rPr>
        <w:t>:</w:t>
      </w:r>
      <w:r w:rsidR="00B87599">
        <w:rPr>
          <w:lang w:val="en-GB"/>
        </w:rPr>
        <w:t xml:space="preserve"> </w:t>
      </w:r>
      <w:r>
        <w:rPr>
          <w:lang w:val="en-GB"/>
        </w:rPr>
        <w:t>November 17, 2014.</w:t>
      </w:r>
    </w:p>
    <w:p w:rsidR="00582B3E" w:rsidRDefault="00582B3E" w:rsidP="000C1D2E">
      <w:pPr>
        <w:rPr>
          <w:lang w:val="en-GB"/>
        </w:rPr>
      </w:pPr>
      <w:r w:rsidRPr="00582B3E">
        <w:rPr>
          <w:u w:val="single"/>
          <w:lang w:val="en-GB"/>
        </w:rPr>
        <w:t>Databases</w:t>
      </w:r>
      <w:r>
        <w:rPr>
          <w:lang w:val="en-GB"/>
        </w:rPr>
        <w:t xml:space="preserve">: </w:t>
      </w:r>
      <w:r w:rsidR="00B87599">
        <w:rPr>
          <w:lang w:val="en-GB"/>
        </w:rPr>
        <w:t>OVID Medline</w:t>
      </w:r>
      <w:r w:rsidR="000C1D2E">
        <w:rPr>
          <w:lang w:val="en-GB"/>
        </w:rPr>
        <w:t xml:space="preserve">, Embase and the </w:t>
      </w:r>
      <w:r w:rsidR="00680331">
        <w:rPr>
          <w:lang w:val="en-GB"/>
        </w:rPr>
        <w:t>Cochrane Library</w:t>
      </w:r>
      <w:r w:rsidR="00B87599">
        <w:rPr>
          <w:lang w:val="en-GB"/>
        </w:rPr>
        <w:t xml:space="preserve"> </w:t>
      </w:r>
      <w:r>
        <w:rPr>
          <w:lang w:val="en-GB"/>
        </w:rPr>
        <w:t xml:space="preserve">(see appendix for </w:t>
      </w:r>
      <w:r w:rsidR="00B87599">
        <w:rPr>
          <w:lang w:val="en-GB"/>
        </w:rPr>
        <w:t>search strings</w:t>
      </w:r>
      <w:r>
        <w:rPr>
          <w:lang w:val="en-GB"/>
        </w:rPr>
        <w:t>)</w:t>
      </w:r>
      <w:r w:rsidR="000C1D2E">
        <w:rPr>
          <w:lang w:val="en-GB"/>
        </w:rPr>
        <w:t xml:space="preserve">. </w:t>
      </w:r>
    </w:p>
    <w:p w:rsidR="00680331" w:rsidRDefault="00582B3E" w:rsidP="000C1D2E">
      <w:r w:rsidRPr="00582B3E">
        <w:rPr>
          <w:u w:val="single"/>
        </w:rPr>
        <w:t>S</w:t>
      </w:r>
      <w:r w:rsidR="000C1D2E" w:rsidRPr="00582B3E">
        <w:rPr>
          <w:u w:val="single"/>
        </w:rPr>
        <w:t>earch limits</w:t>
      </w:r>
      <w:r w:rsidR="000C1D2E">
        <w:t xml:space="preserve">: </w:t>
      </w:r>
    </w:p>
    <w:p w:rsidR="00680331" w:rsidRDefault="00582B3E" w:rsidP="00680331">
      <w:pPr>
        <w:pStyle w:val="Lijstalinea"/>
        <w:numPr>
          <w:ilvl w:val="0"/>
          <w:numId w:val="31"/>
        </w:numPr>
      </w:pPr>
      <w:r>
        <w:t xml:space="preserve">Publication date: </w:t>
      </w:r>
      <w:r w:rsidR="00680331">
        <w:t>200</w:t>
      </w:r>
      <w:r>
        <w:t>6</w:t>
      </w:r>
      <w:r w:rsidR="00680331">
        <w:t>-201</w:t>
      </w:r>
      <w:r>
        <w:t>4</w:t>
      </w:r>
      <w:r w:rsidR="000C1D2E">
        <w:t xml:space="preserve">; </w:t>
      </w:r>
    </w:p>
    <w:p w:rsidR="00680331" w:rsidRDefault="000C1D2E" w:rsidP="00680331">
      <w:pPr>
        <w:pStyle w:val="Lijstalinea"/>
        <w:numPr>
          <w:ilvl w:val="0"/>
          <w:numId w:val="31"/>
        </w:numPr>
      </w:pPr>
      <w:r>
        <w:t>English and Dutch</w:t>
      </w:r>
      <w:r w:rsidR="00680331">
        <w:t xml:space="preserve"> only</w:t>
      </w:r>
      <w:r>
        <w:t xml:space="preserve">; </w:t>
      </w:r>
    </w:p>
    <w:p w:rsidR="000C1D2E" w:rsidRDefault="00582B3E" w:rsidP="00680331">
      <w:pPr>
        <w:pStyle w:val="Lijstalinea"/>
        <w:numPr>
          <w:ilvl w:val="0"/>
          <w:numId w:val="31"/>
        </w:numPr>
      </w:pPr>
      <w:r>
        <w:t>Study design: meta-analyses, systematic reviews, RCTs, controlled clinical trials</w:t>
      </w:r>
      <w:r w:rsidR="000C1D2E">
        <w:t>.</w:t>
      </w:r>
    </w:p>
    <w:p w:rsidR="00B87599" w:rsidRDefault="00B87599" w:rsidP="00B87599">
      <w:pPr>
        <w:pStyle w:val="Kop2"/>
      </w:pPr>
      <w:r>
        <w:t>Search</w:t>
      </w:r>
      <w:r w:rsidRPr="00955B04">
        <w:t xml:space="preserve"> Results</w:t>
      </w:r>
    </w:p>
    <w:p w:rsidR="00D84F07" w:rsidRDefault="00D84F07" w:rsidP="00D84F07">
      <w:pPr>
        <w:pStyle w:val="Bijschrift"/>
        <w:keepNext/>
      </w:pPr>
      <w:bookmarkStart w:id="1" w:name="_Ref404239518"/>
      <w:r>
        <w:t xml:space="preserve">Table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"/>
      <w:r>
        <w:t>. Overall search results.</w:t>
      </w:r>
    </w:p>
    <w:tbl>
      <w:tblPr>
        <w:tblStyle w:val="Tabelraster"/>
        <w:tblW w:w="4330" w:type="dxa"/>
        <w:tblInd w:w="93" w:type="dxa"/>
        <w:tblLook w:val="04A0" w:firstRow="1" w:lastRow="0" w:firstColumn="1" w:lastColumn="0" w:noHBand="0" w:noVBand="1"/>
      </w:tblPr>
      <w:tblGrid>
        <w:gridCol w:w="3036"/>
        <w:gridCol w:w="1294"/>
      </w:tblGrid>
      <w:tr w:rsidR="00D84F07" w:rsidRPr="000E7188" w:rsidTr="00982A35">
        <w:trPr>
          <w:trHeight w:val="342"/>
        </w:trPr>
        <w:tc>
          <w:tcPr>
            <w:tcW w:w="3036" w:type="dxa"/>
            <w:hideMark/>
          </w:tcPr>
          <w:p w:rsidR="00D84F07" w:rsidRPr="000E7188" w:rsidRDefault="00D84F07" w:rsidP="005B6C0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Database</w:t>
            </w:r>
          </w:p>
        </w:tc>
        <w:tc>
          <w:tcPr>
            <w:tcW w:w="1294" w:type="dxa"/>
            <w:hideMark/>
          </w:tcPr>
          <w:p w:rsidR="00D84F07" w:rsidRPr="000E7188" w:rsidRDefault="00D84F07" w:rsidP="005B6C0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 of hits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OVID Medline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OVID PreMedline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EMBASE.com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4B2516" w:rsidRDefault="00982A35" w:rsidP="005B6C05">
            <w:pPr>
              <w:spacing w:before="0" w:after="0" w:line="240" w:lineRule="auto"/>
              <w:rPr>
                <w:sz w:val="16"/>
              </w:rPr>
            </w:pPr>
            <w:r>
              <w:rPr>
                <w:sz w:val="16"/>
              </w:rPr>
              <w:t>Cochrane Database of Systematic Reviews</w:t>
            </w:r>
          </w:p>
        </w:tc>
        <w:tc>
          <w:tcPr>
            <w:tcW w:w="1294" w:type="dxa"/>
          </w:tcPr>
          <w:p w:rsidR="00D84F07" w:rsidRPr="004B2516" w:rsidRDefault="00AC0F66" w:rsidP="005B6C05">
            <w:pPr>
              <w:spacing w:before="0" w:after="0" w:line="240" w:lineRule="auto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DARE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HTA database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AC0F66" w:rsidRDefault="00982A35" w:rsidP="005B6C05">
            <w:pPr>
              <w:spacing w:before="0" w:after="0" w:line="240" w:lineRule="auto"/>
              <w:rPr>
                <w:b/>
                <w:sz w:val="16"/>
                <w:szCs w:val="16"/>
              </w:rPr>
            </w:pPr>
            <w:r w:rsidRPr="00AC0F66">
              <w:rPr>
                <w:b/>
                <w:sz w:val="16"/>
                <w:szCs w:val="16"/>
              </w:rPr>
              <w:t>Total hits</w:t>
            </w:r>
          </w:p>
        </w:tc>
        <w:tc>
          <w:tcPr>
            <w:tcW w:w="1294" w:type="dxa"/>
          </w:tcPr>
          <w:p w:rsidR="00D84F07" w:rsidRPr="00AC0F66" w:rsidRDefault="00AC0F66" w:rsidP="005B6C05">
            <w:pPr>
              <w:spacing w:before="0" w:after="0" w:line="240" w:lineRule="auto"/>
              <w:rPr>
                <w:b/>
                <w:sz w:val="16"/>
                <w:szCs w:val="16"/>
              </w:rPr>
            </w:pPr>
            <w:r w:rsidRPr="00AC0F66">
              <w:rPr>
                <w:b/>
                <w:sz w:val="16"/>
                <w:szCs w:val="16"/>
              </w:rPr>
              <w:t>2474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0E7188" w:rsidRDefault="00982A35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excluded (language, year</w:t>
            </w:r>
            <w:r w:rsidR="00AC0F66">
              <w:rPr>
                <w:sz w:val="16"/>
                <w:szCs w:val="16"/>
              </w:rPr>
              <w:t>, duplicates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94" w:type="dxa"/>
          </w:tcPr>
          <w:p w:rsidR="00D84F07" w:rsidRPr="000E7188" w:rsidRDefault="00AC0F66" w:rsidP="005B6C05">
            <w:pPr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</w:t>
            </w:r>
          </w:p>
        </w:tc>
      </w:tr>
      <w:tr w:rsidR="00D84F07" w:rsidRPr="000E7188" w:rsidTr="00982A35">
        <w:trPr>
          <w:trHeight w:val="342"/>
        </w:trPr>
        <w:tc>
          <w:tcPr>
            <w:tcW w:w="3036" w:type="dxa"/>
          </w:tcPr>
          <w:p w:rsidR="00D84F07" w:rsidRPr="00AC0F66" w:rsidRDefault="00982A35" w:rsidP="005B6C05">
            <w:pPr>
              <w:spacing w:before="0" w:after="0" w:line="240" w:lineRule="auto"/>
              <w:rPr>
                <w:b/>
                <w:sz w:val="16"/>
              </w:rPr>
            </w:pPr>
            <w:r w:rsidRPr="00AC0F66">
              <w:rPr>
                <w:b/>
                <w:sz w:val="16"/>
              </w:rPr>
              <w:t>Total unique eligible hits</w:t>
            </w:r>
          </w:p>
        </w:tc>
        <w:tc>
          <w:tcPr>
            <w:tcW w:w="1294" w:type="dxa"/>
          </w:tcPr>
          <w:p w:rsidR="00D84F07" w:rsidRPr="00AC0F66" w:rsidRDefault="00AC0F66" w:rsidP="005B6C05">
            <w:pPr>
              <w:spacing w:before="0" w:after="0" w:line="240" w:lineRule="auto"/>
              <w:rPr>
                <w:b/>
                <w:sz w:val="16"/>
              </w:rPr>
            </w:pPr>
            <w:r w:rsidRPr="00AC0F66">
              <w:rPr>
                <w:b/>
                <w:sz w:val="16"/>
              </w:rPr>
              <w:t>1625</w:t>
            </w:r>
          </w:p>
        </w:tc>
      </w:tr>
    </w:tbl>
    <w:p w:rsidR="00B87599" w:rsidRDefault="00B87599" w:rsidP="00D84F07">
      <w:pPr>
        <w:pStyle w:val="Kop3"/>
        <w:keepNext/>
        <w:ind w:left="357" w:hanging="357"/>
      </w:pPr>
      <w:r>
        <w:t>Excluded studies</w:t>
      </w:r>
    </w:p>
    <w:p w:rsidR="00C961F4" w:rsidRDefault="005A140A" w:rsidP="00B87599">
      <w:r>
        <w:t>1625</w:t>
      </w:r>
      <w:r w:rsidR="00D84F07">
        <w:t xml:space="preserve"> unique</w:t>
      </w:r>
      <w:r w:rsidR="00C961F4">
        <w:t xml:space="preserve"> hits were screened on title and abstract</w:t>
      </w:r>
      <w:r w:rsidR="00D84F07">
        <w:t xml:space="preserve"> (</w:t>
      </w:r>
      <w:r w:rsidR="00D84F07">
        <w:fldChar w:fldCharType="begin"/>
      </w:r>
      <w:r w:rsidR="00D84F07">
        <w:instrText xml:space="preserve"> REF _Ref404239518 \h </w:instrText>
      </w:r>
      <w:r w:rsidR="00D84F07">
        <w:fldChar w:fldCharType="separate"/>
      </w:r>
      <w:r w:rsidR="00D84F07">
        <w:t xml:space="preserve">Table </w:t>
      </w:r>
      <w:r w:rsidR="00D84F07">
        <w:rPr>
          <w:noProof/>
        </w:rPr>
        <w:t>1</w:t>
      </w:r>
      <w:r w:rsidR="00D84F07">
        <w:fldChar w:fldCharType="end"/>
      </w:r>
      <w:r w:rsidR="00D84F07">
        <w:t>)</w:t>
      </w:r>
      <w:r w:rsidR="00C961F4">
        <w:t xml:space="preserve">. Of these, </w:t>
      </w:r>
      <w:r>
        <w:t>1605</w:t>
      </w:r>
      <w:r w:rsidR="00FF1934">
        <w:t xml:space="preserve"> </w:t>
      </w:r>
      <w:r w:rsidR="00C961F4">
        <w:t>were excluded. The most important reasons for exclusion were:</w:t>
      </w:r>
    </w:p>
    <w:p w:rsidR="00C961F4" w:rsidRDefault="00FF1934" w:rsidP="00633DBC">
      <w:pPr>
        <w:numPr>
          <w:ilvl w:val="0"/>
          <w:numId w:val="14"/>
        </w:numPr>
      </w:pPr>
      <w:r>
        <w:rPr>
          <w:u w:val="single"/>
        </w:rPr>
        <w:t>Other</w:t>
      </w:r>
      <w:r w:rsidR="00C961F4" w:rsidRPr="00C961F4">
        <w:rPr>
          <w:u w:val="single"/>
        </w:rPr>
        <w:t xml:space="preserve"> population</w:t>
      </w:r>
      <w:r w:rsidR="00C961F4">
        <w:t xml:space="preserve">: patients with </w:t>
      </w:r>
      <w:r>
        <w:t>other</w:t>
      </w:r>
      <w:r w:rsidR="00C961F4">
        <w:t xml:space="preserve"> cancer types</w:t>
      </w:r>
    </w:p>
    <w:p w:rsidR="00435F4B" w:rsidRDefault="00FF1934" w:rsidP="00633DBC">
      <w:pPr>
        <w:numPr>
          <w:ilvl w:val="0"/>
          <w:numId w:val="14"/>
        </w:numPr>
      </w:pPr>
      <w:r>
        <w:rPr>
          <w:u w:val="single"/>
        </w:rPr>
        <w:lastRenderedPageBreak/>
        <w:t>Other</w:t>
      </w:r>
      <w:r w:rsidR="00C961F4" w:rsidRPr="00C961F4">
        <w:rPr>
          <w:u w:val="single"/>
        </w:rPr>
        <w:t xml:space="preserve"> intervention</w:t>
      </w:r>
      <w:r w:rsidR="00C961F4">
        <w:t xml:space="preserve">: </w:t>
      </w:r>
      <w:r>
        <w:t>interventions other than those specified</w:t>
      </w:r>
    </w:p>
    <w:p w:rsidR="00B87599" w:rsidRDefault="00435F4B" w:rsidP="00633DBC">
      <w:pPr>
        <w:numPr>
          <w:ilvl w:val="0"/>
          <w:numId w:val="14"/>
        </w:numPr>
      </w:pPr>
      <w:r>
        <w:rPr>
          <w:u w:val="single"/>
        </w:rPr>
        <w:t>Wrong study design</w:t>
      </w:r>
      <w:r>
        <w:t xml:space="preserve">: narrative reviews, </w:t>
      </w:r>
      <w:r w:rsidR="00FF1934">
        <w:t>observational studies</w:t>
      </w:r>
    </w:p>
    <w:p w:rsidR="00435F4B" w:rsidRDefault="00435F4B" w:rsidP="00435F4B">
      <w:r>
        <w:t xml:space="preserve">Of the remaining </w:t>
      </w:r>
      <w:r w:rsidR="005A140A">
        <w:t>20</w:t>
      </w:r>
      <w:r w:rsidR="000E7188">
        <w:t xml:space="preserve"> papers</w:t>
      </w:r>
      <w:r>
        <w:t xml:space="preserve">, the full-text was retrieved. Based on the full-text, an additional </w:t>
      </w:r>
      <w:r w:rsidR="0054138D">
        <w:t>14</w:t>
      </w:r>
      <w:r w:rsidR="00212F4C" w:rsidRPr="000972AE">
        <w:t xml:space="preserve"> studies </w:t>
      </w:r>
      <w:r w:rsidRPr="000972AE">
        <w:t>were excluded</w:t>
      </w:r>
      <w:r>
        <w:t xml:space="preserve">. </w:t>
      </w:r>
      <w:r w:rsidR="00D84F07">
        <w:fldChar w:fldCharType="begin"/>
      </w:r>
      <w:r w:rsidR="00D84F07">
        <w:instrText xml:space="preserve"> REF _Ref404239497 \h </w:instrText>
      </w:r>
      <w:r w:rsidR="00D84F07">
        <w:fldChar w:fldCharType="separate"/>
      </w:r>
      <w:r w:rsidR="00D84F07">
        <w:t xml:space="preserve">Table </w:t>
      </w:r>
      <w:r w:rsidR="00D84F07">
        <w:rPr>
          <w:noProof/>
        </w:rPr>
        <w:t>2</w:t>
      </w:r>
      <w:r w:rsidR="00D84F07">
        <w:fldChar w:fldCharType="end"/>
      </w:r>
      <w:r w:rsidR="00FF1934">
        <w:t xml:space="preserve"> </w:t>
      </w:r>
      <w:r>
        <w:t>provide</w:t>
      </w:r>
      <w:r w:rsidR="00FF1934">
        <w:t>s</w:t>
      </w:r>
      <w:r>
        <w:t xml:space="preserve"> an overview of these excluded studies.</w:t>
      </w:r>
    </w:p>
    <w:p w:rsidR="00C41E98" w:rsidRDefault="00C41E98" w:rsidP="00C41E98">
      <w:pPr>
        <w:pStyle w:val="Kop3"/>
        <w:spacing w:before="0"/>
      </w:pPr>
      <w:bookmarkStart w:id="2" w:name="_Ref256245663"/>
      <w:r>
        <w:t>Included studies</w:t>
      </w:r>
    </w:p>
    <w:p w:rsidR="00C41E98" w:rsidRDefault="00C41E98" w:rsidP="00C41E98">
      <w:r>
        <w:t xml:space="preserve">The following </w:t>
      </w:r>
      <w:r w:rsidR="0054138D">
        <w:t>5</w:t>
      </w:r>
      <w:r>
        <w:t xml:space="preserve"> systematic reviews were included:</w:t>
      </w:r>
    </w:p>
    <w:p w:rsidR="00E1081A" w:rsidRDefault="00E1081A" w:rsidP="00E1081A">
      <w:pPr>
        <w:pStyle w:val="Lijstalinea"/>
        <w:numPr>
          <w:ilvl w:val="0"/>
          <w:numId w:val="31"/>
        </w:numPr>
      </w:pPr>
      <w:r>
        <w:t>Fairchild A, Harris K, Barnes E, Wong R, Lutz S, Bezjak A, et al. Palliative thoracic radiotherapy for lung cancer: a systematic review. J Clin Oncol. 2008;26(24):4001-11.</w:t>
      </w:r>
    </w:p>
    <w:p w:rsidR="00E1081A" w:rsidRDefault="00E1081A" w:rsidP="00E1081A">
      <w:pPr>
        <w:pStyle w:val="Lijstalinea"/>
        <w:numPr>
          <w:ilvl w:val="0"/>
          <w:numId w:val="31"/>
        </w:numPr>
      </w:pPr>
      <w:r>
        <w:t>Lester JF, Macbeth FR, Toy E, Coles B. Palliative radiotherapy regimens for non-small cell lung cancer. Cochrane Database of Systematic Reviews. 2006;4(4):CD002143.</w:t>
      </w:r>
    </w:p>
    <w:p w:rsidR="00E1081A" w:rsidRDefault="00E1081A" w:rsidP="00E1081A">
      <w:pPr>
        <w:pStyle w:val="Lijstalinea"/>
        <w:numPr>
          <w:ilvl w:val="0"/>
          <w:numId w:val="31"/>
        </w:numPr>
      </w:pPr>
      <w:r>
        <w:t>Ma J-T, Zheng J-H, Han C-B, Guo Q-Y. Meta-analysis comparing higher and lower dose radiotherapy for palliation in locally advanced lung cancer. Cancer Sci. 2014;105(8):1015-22.</w:t>
      </w:r>
    </w:p>
    <w:p w:rsidR="00E1081A" w:rsidRDefault="00E1081A" w:rsidP="00E1081A">
      <w:pPr>
        <w:pStyle w:val="Lijstalinea"/>
        <w:numPr>
          <w:ilvl w:val="0"/>
          <w:numId w:val="31"/>
        </w:numPr>
      </w:pPr>
      <w:r>
        <w:t>Reveiz L, Rueda J-R, Cardona AF. Palliative endobronchial brachytherapy for non-small cell lung cancer. Cochrane Database of Systematic Reviews. 2012;12.</w:t>
      </w:r>
    </w:p>
    <w:p w:rsidR="00C41E98" w:rsidRDefault="00E1081A" w:rsidP="00E1081A">
      <w:pPr>
        <w:pStyle w:val="Lijstalinea"/>
        <w:numPr>
          <w:ilvl w:val="0"/>
          <w:numId w:val="31"/>
        </w:numPr>
      </w:pPr>
      <w:r>
        <w:t>Ung Y.C, Yu E, Falkson C, Haynes A.E, Stys-Norman D, Evans W.K, et al. The role of high-dose-rate brachytherapy in the palliation of symptoms in patients with non-small-cell lung cancer: A systematic review. Brachytherapy. 2006;5(3):189-202.</w:t>
      </w:r>
    </w:p>
    <w:p w:rsidR="00C41E98" w:rsidRDefault="00C41E98" w:rsidP="00C41E98">
      <w:r>
        <w:t>The following primary stud</w:t>
      </w:r>
      <w:r w:rsidR="00E1081A">
        <w:t>y</w:t>
      </w:r>
      <w:r>
        <w:t xml:space="preserve"> w</w:t>
      </w:r>
      <w:r w:rsidR="00E1081A">
        <w:t>as</w:t>
      </w:r>
      <w:r>
        <w:t xml:space="preserve"> included:</w:t>
      </w:r>
    </w:p>
    <w:p w:rsidR="00E1081A" w:rsidRDefault="00E1081A" w:rsidP="00E1081A">
      <w:pPr>
        <w:pStyle w:val="Lijstalinea"/>
        <w:numPr>
          <w:ilvl w:val="0"/>
          <w:numId w:val="31"/>
        </w:numPr>
      </w:pPr>
      <w:r>
        <w:t>Sau S, Sau S, Dutta P, Gayen GC, Banerjee S, Basu A. A comparative study of different dose fractionations schedule of thoracic radiotherapy for pain palliation and health-related quality of life in metastatic NSCLC. Lung India. 2014;31(4):348-53.</w:t>
      </w:r>
    </w:p>
    <w:p w:rsidR="000E7188" w:rsidRDefault="000E7188" w:rsidP="00435F4B">
      <w:pPr>
        <w:pStyle w:val="Bijschrift"/>
        <w:keepNext/>
        <w:sectPr w:rsidR="000E7188" w:rsidSect="00DE30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5F4B" w:rsidRDefault="00435F4B" w:rsidP="00435F4B">
      <w:pPr>
        <w:pStyle w:val="Bijschrift"/>
        <w:keepNext/>
      </w:pPr>
      <w:bookmarkStart w:id="3" w:name="_Ref404239497"/>
      <w:r>
        <w:lastRenderedPageBreak/>
        <w:t xml:space="preserve">Table </w:t>
      </w:r>
      <w:r w:rsidR="00B66A8B">
        <w:fldChar w:fldCharType="begin"/>
      </w:r>
      <w:r w:rsidR="00B66A8B">
        <w:instrText xml:space="preserve"> SEQ Tabel \* ARABIC </w:instrText>
      </w:r>
      <w:r w:rsidR="00B66A8B">
        <w:fldChar w:fldCharType="separate"/>
      </w:r>
      <w:r w:rsidR="00D84F07">
        <w:rPr>
          <w:noProof/>
        </w:rPr>
        <w:t>2</w:t>
      </w:r>
      <w:r w:rsidR="00B66A8B">
        <w:rPr>
          <w:noProof/>
        </w:rPr>
        <w:fldChar w:fldCharType="end"/>
      </w:r>
      <w:bookmarkEnd w:id="2"/>
      <w:bookmarkEnd w:id="3"/>
      <w:r>
        <w:t xml:space="preserve">. Key question 1: overview of excluded </w:t>
      </w:r>
      <w:r w:rsidR="001E3637">
        <w:t>studies</w:t>
      </w:r>
      <w:r>
        <w:t xml:space="preserve"> based on full-text evaluation.</w:t>
      </w:r>
    </w:p>
    <w:tbl>
      <w:tblPr>
        <w:tblStyle w:val="Tabelraster"/>
        <w:tblW w:w="13420" w:type="dxa"/>
        <w:tblInd w:w="93" w:type="dxa"/>
        <w:tblLook w:val="04A0" w:firstRow="1" w:lastRow="0" w:firstColumn="1" w:lastColumn="0" w:noHBand="0" w:noVBand="1"/>
      </w:tblPr>
      <w:tblGrid>
        <w:gridCol w:w="1584"/>
        <w:gridCol w:w="3117"/>
        <w:gridCol w:w="6008"/>
        <w:gridCol w:w="2711"/>
      </w:tblGrid>
      <w:tr w:rsidR="000E7188" w:rsidRPr="00E1081A" w:rsidTr="00E1081A">
        <w:trPr>
          <w:trHeight w:val="360"/>
          <w:tblHeader/>
        </w:trPr>
        <w:tc>
          <w:tcPr>
            <w:tcW w:w="1584" w:type="dxa"/>
            <w:hideMark/>
          </w:tcPr>
          <w:p w:rsidR="000E7188" w:rsidRPr="00E1081A" w:rsidRDefault="000E7188" w:rsidP="000E7188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 w:rsidRPr="00E1081A">
              <w:rPr>
                <w:b/>
                <w:bCs/>
                <w:sz w:val="16"/>
                <w:szCs w:val="16"/>
              </w:rPr>
              <w:t>Author</w:t>
            </w:r>
          </w:p>
        </w:tc>
        <w:tc>
          <w:tcPr>
            <w:tcW w:w="3117" w:type="dxa"/>
            <w:hideMark/>
          </w:tcPr>
          <w:p w:rsidR="000E7188" w:rsidRPr="00E1081A" w:rsidRDefault="000E7188" w:rsidP="000E7188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 w:rsidRPr="00E1081A">
              <w:rPr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6008" w:type="dxa"/>
            <w:hideMark/>
          </w:tcPr>
          <w:p w:rsidR="000E7188" w:rsidRPr="00E1081A" w:rsidRDefault="000E7188" w:rsidP="000E7188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 w:rsidRPr="00E1081A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2711" w:type="dxa"/>
            <w:hideMark/>
          </w:tcPr>
          <w:p w:rsidR="000E7188" w:rsidRPr="00E1081A" w:rsidRDefault="000E7188" w:rsidP="000E7188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  <w:r w:rsidRPr="00E1081A">
              <w:rPr>
                <w:b/>
                <w:bCs/>
                <w:sz w:val="16"/>
                <w:szCs w:val="16"/>
              </w:rPr>
              <w:t>Reason</w:t>
            </w:r>
          </w:p>
        </w:tc>
      </w:tr>
      <w:tr w:rsidR="00E1081A" w:rsidRPr="00E1081A" w:rsidTr="00E1081A">
        <w:trPr>
          <w:trHeight w:val="336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Beli I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Rev Recent Clin Trials 2010 5(2):103-11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Hypofractionated radiotherapy in non small cell lung cancer: a review of the current literature</w:t>
            </w:r>
          </w:p>
        </w:tc>
        <w:tc>
          <w:tcPr>
            <w:tcW w:w="2711" w:type="dxa"/>
            <w:noWrap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narrative review</w:t>
            </w:r>
          </w:p>
        </w:tc>
      </w:tr>
      <w:tr w:rsidR="00E1081A" w:rsidRPr="00E1081A" w:rsidTr="00E1081A">
        <w:trPr>
          <w:trHeight w:val="356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Cardona AF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 xml:space="preserve">Cochrane Database of Systematic Reviews 2008 2(2):CD004284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Palliative endobronchial brachytherapy for non-small cell lung cancer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superseded by Reveiz et al.</w:t>
            </w:r>
          </w:p>
        </w:tc>
      </w:tr>
      <w:tr w:rsidR="00E1081A" w:rsidRPr="00E1081A" w:rsidTr="00E1081A">
        <w:trPr>
          <w:trHeight w:val="517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Chen AB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J Clin Oncol 2013 31(5):558-64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Palliative radiation therapy practice in patients with metastatic non-small-cell lung cancer: a Cancer Care Outcomes Research and Surveillance Consortium (CanCORS) Study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not comparing two radiation protocols</w:t>
            </w: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br/>
              <w:t>retrospective/observational</w:t>
            </w:r>
          </w:p>
        </w:tc>
      </w:tr>
      <w:tr w:rsidR="00E1081A" w:rsidRPr="00E1081A" w:rsidTr="00E1081A">
        <w:trPr>
          <w:trHeight w:val="341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Chu D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World J. Oncol. 2013 4(2):67-73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An update on the quality of life measurements in lung cancer patients receiving palliative radiotherapy: A literature review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SR on quality of life measurement scales</w:t>
            </w:r>
          </w:p>
        </w:tc>
      </w:tr>
      <w:tr w:rsidR="00E1081A" w:rsidRPr="00E1081A" w:rsidTr="00E1081A">
        <w:trPr>
          <w:trHeight w:val="234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Kepka L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Expert Rev Anticancer Ther 2010 10(4):559-69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Palliative thoracic radiotherapy for lung cancer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narrative review</w:t>
            </w:r>
          </w:p>
        </w:tc>
      </w:tr>
      <w:tr w:rsidR="00E1081A" w:rsidRPr="00E1081A" w:rsidTr="00E1081A">
        <w:trPr>
          <w:trHeight w:val="288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Lutz ST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Cancer 2007 109(8):1462-70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A review of hypofractionated palliative radiotherapy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narrative review</w:t>
            </w:r>
          </w:p>
        </w:tc>
      </w:tr>
      <w:tr w:rsidR="00E1081A" w:rsidRPr="00E1081A" w:rsidTr="00E1081A">
        <w:trPr>
          <w:trHeight w:val="527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Mallick I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J Cancer Res Ther 2006 2(3):119-25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Optimization of dose and fractionation of endobronchial brachytherapy with or without external radiation in the palliative management of non-small cell lung cancer: a prospective randomized study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locally advanced lung cancer</w:t>
            </w:r>
          </w:p>
        </w:tc>
      </w:tr>
      <w:tr w:rsidR="00E1081A" w:rsidRPr="00E1081A" w:rsidTr="00E1081A">
        <w:trPr>
          <w:trHeight w:val="351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Rodrigues G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CLIN LUNG CANCER 2012 13(1):1-5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Consensus statement on palliative lung radiotherapy: third international consensus workshop on palliative radiotherapy and symptom control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consensus statement/insufficient literature search/no quality assessment</w:t>
            </w:r>
          </w:p>
        </w:tc>
      </w:tr>
      <w:tr w:rsidR="00E1081A" w:rsidRPr="00E1081A" w:rsidTr="00E1081A">
        <w:trPr>
          <w:trHeight w:val="317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Schroder C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Strahlenther Onkol 2013 189(9):771-6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Does high-dose radiotherapy benefit palliative lung cancer patients?: An intradepartmental comparison of two dose regimens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retrospective/observational</w:t>
            </w:r>
          </w:p>
        </w:tc>
      </w:tr>
      <w:tr w:rsidR="00E1081A" w:rsidRPr="00E1081A" w:rsidTr="00E1081A">
        <w:trPr>
          <w:trHeight w:val="493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Simoff M.J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Chest 2013 143(5 SUPPL):e455S-e497S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Symptom management in patients with lung cancer: Diagnosis and management of lung cancer, 3rd ed: American college of chest physicians evidence-based clinical practice guidelines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guideline</w:t>
            </w:r>
          </w:p>
        </w:tc>
      </w:tr>
      <w:tr w:rsidR="00E1081A" w:rsidRPr="00E1081A" w:rsidTr="00E1081A">
        <w:trPr>
          <w:trHeight w:val="601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Socinski M.A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Chest 2013 143(5 SUPPL):e341S-e368S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Treatment of stage IV non-small cell lung cancer: Diagnosis and management of lung cancer, 3rd ed: American college of chest physicians evidence-based clinical practice guidelines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guideline</w:t>
            </w:r>
          </w:p>
        </w:tc>
      </w:tr>
      <w:tr w:rsidR="00E1081A" w:rsidRPr="00E1081A" w:rsidTr="00E1081A">
        <w:trPr>
          <w:trHeight w:val="553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Sundstrom S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J Thorac Oncol 2006 1(8):816-24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Palliative thoracic radiotherapy in locally advanced non-small cell lung cancer: can quality-of-life assessments help in selection of patients for short- or long-course radiotherapy?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>stage III</w:t>
            </w:r>
          </w:p>
        </w:tc>
      </w:tr>
      <w:tr w:rsidR="00E1081A" w:rsidRPr="00E1081A" w:rsidTr="00E1081A">
        <w:trPr>
          <w:trHeight w:val="391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Tang JI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 xml:space="preserve">J Med Imaging Radiat Oncol 2008 52(5):497-502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Patients' preference for radiotherapy fractionation schedule in the palliation of symptomatic unresectable lung cancer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patient preference trial/locally advanced lung Ca</w:t>
            </w:r>
          </w:p>
        </w:tc>
      </w:tr>
      <w:tr w:rsidR="00E1081A" w:rsidRPr="00E1081A" w:rsidTr="00E1081A">
        <w:trPr>
          <w:trHeight w:val="269"/>
        </w:trPr>
        <w:tc>
          <w:tcPr>
            <w:tcW w:w="1584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Zhang QN </w:t>
            </w:r>
          </w:p>
        </w:tc>
        <w:tc>
          <w:tcPr>
            <w:tcW w:w="3117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val="nl-NL" w:eastAsia="nl-NL" w:bidi="ar-SA"/>
              </w:rPr>
              <w:t xml:space="preserve">Thorac. Cancer 2012 3(3):269-279 </w:t>
            </w:r>
          </w:p>
        </w:tc>
        <w:tc>
          <w:tcPr>
            <w:tcW w:w="6008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Non-conventional radiotherapy versus conventional radiotherapy for inoperable non-small-cell lung cancer: a meta-analysis of randomized clinical trials (Provisional abstract)</w:t>
            </w:r>
          </w:p>
        </w:tc>
        <w:tc>
          <w:tcPr>
            <w:tcW w:w="2711" w:type="dxa"/>
            <w:hideMark/>
          </w:tcPr>
          <w:p w:rsidR="00E1081A" w:rsidRPr="00E1081A" w:rsidRDefault="00E1081A" w:rsidP="00E1081A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</w:pPr>
            <w:r w:rsidRPr="00E1081A">
              <w:rPr>
                <w:rFonts w:eastAsia="Times New Roman"/>
                <w:color w:val="000000"/>
                <w:sz w:val="16"/>
                <w:szCs w:val="16"/>
                <w:lang w:eastAsia="nl-NL" w:bidi="ar-SA"/>
              </w:rPr>
              <w:t>no comparison between high- and low-dose</w:t>
            </w:r>
          </w:p>
        </w:tc>
      </w:tr>
    </w:tbl>
    <w:p w:rsidR="000E7188" w:rsidRDefault="000E7188" w:rsidP="00953D40">
      <w:pPr>
        <w:sectPr w:rsidR="000E7188" w:rsidSect="000E7188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921E4" w:rsidRPr="000972AE" w:rsidRDefault="00C921E4" w:rsidP="00C921E4">
      <w:bookmarkStart w:id="4" w:name="_Ref374618238"/>
    </w:p>
    <w:p w:rsidR="002552CF" w:rsidRDefault="002552CF" w:rsidP="00E343A3">
      <w:pPr>
        <w:pStyle w:val="Kop1"/>
      </w:pPr>
      <w:bookmarkStart w:id="5" w:name="_Ref235259089"/>
      <w:bookmarkEnd w:id="4"/>
      <w:r>
        <w:t>Search strings</w:t>
      </w:r>
      <w:bookmarkEnd w:id="5"/>
      <w:r w:rsidR="001E3637">
        <w:t xml:space="preserve"> Question 1</w:t>
      </w:r>
    </w:p>
    <w:p w:rsidR="00AB7BB7" w:rsidRDefault="00B66A8B" w:rsidP="00633DBC">
      <w:pPr>
        <w:pStyle w:val="Kop2"/>
        <w:numPr>
          <w:ilvl w:val="0"/>
          <w:numId w:val="4"/>
        </w:numPr>
        <w:rPr>
          <w:lang w:val="en-GB" w:eastAsia="zh-CN" w:bidi="ar-SA"/>
        </w:rPr>
      </w:pPr>
      <w:r>
        <w:rPr>
          <w:lang w:val="en-GB" w:eastAsia="zh-CN" w:bidi="ar-SA"/>
        </w:rPr>
        <w:t>medline (</w:t>
      </w:r>
      <w:r w:rsidR="00E82CCE">
        <w:rPr>
          <w:lang w:val="en-GB" w:eastAsia="zh-CN" w:bidi="ar-SA"/>
        </w:rPr>
        <w:t>ovid)</w:t>
      </w:r>
    </w:p>
    <w:p w:rsidR="00523F3D" w:rsidRDefault="00523F3D" w:rsidP="00523F3D">
      <w:pPr>
        <w:spacing w:before="0" w:line="240" w:lineRule="auto"/>
      </w:pPr>
      <w:r>
        <w:t>1     randomized controlled trial.pt. (399610)</w:t>
      </w:r>
    </w:p>
    <w:p w:rsidR="00523F3D" w:rsidRDefault="00523F3D" w:rsidP="00523F3D">
      <w:pPr>
        <w:spacing w:before="0" w:line="240" w:lineRule="auto"/>
      </w:pPr>
      <w:r>
        <w:t>2     controlled clinical trial.pt. (90639)</w:t>
      </w:r>
    </w:p>
    <w:p w:rsidR="00523F3D" w:rsidRDefault="00523F3D" w:rsidP="00523F3D">
      <w:pPr>
        <w:spacing w:before="0" w:line="240" w:lineRule="auto"/>
      </w:pPr>
      <w:r>
        <w:t>3     randomized.ab. (294664)</w:t>
      </w:r>
    </w:p>
    <w:p w:rsidR="00523F3D" w:rsidRDefault="00523F3D" w:rsidP="00523F3D">
      <w:pPr>
        <w:spacing w:before="0" w:line="240" w:lineRule="auto"/>
      </w:pPr>
      <w:r>
        <w:t>4     placebo.ab. (154739)</w:t>
      </w:r>
    </w:p>
    <w:p w:rsidR="00523F3D" w:rsidRDefault="00523F3D" w:rsidP="00523F3D">
      <w:pPr>
        <w:spacing w:before="0" w:line="240" w:lineRule="auto"/>
      </w:pPr>
      <w:r>
        <w:t>5     clinical trials as topic.sh. (176324)</w:t>
      </w:r>
    </w:p>
    <w:p w:rsidR="00523F3D" w:rsidRDefault="00523F3D" w:rsidP="00523F3D">
      <w:pPr>
        <w:spacing w:before="0" w:line="240" w:lineRule="auto"/>
      </w:pPr>
      <w:r>
        <w:t>6     randomly.ab. (206726)</w:t>
      </w:r>
    </w:p>
    <w:p w:rsidR="00523F3D" w:rsidRDefault="00523F3D" w:rsidP="00523F3D">
      <w:pPr>
        <w:spacing w:before="0" w:line="240" w:lineRule="auto"/>
      </w:pPr>
      <w:r>
        <w:t>7     trial.ti. (128505)</w:t>
      </w:r>
    </w:p>
    <w:p w:rsidR="00523F3D" w:rsidRDefault="00523F3D" w:rsidP="00523F3D">
      <w:pPr>
        <w:spacing w:before="0" w:line="240" w:lineRule="auto"/>
      </w:pPr>
      <w:r>
        <w:t>8     1 or 2 or 3 or 4 or 5 or 6 or 7 (909892)</w:t>
      </w:r>
    </w:p>
    <w:p w:rsidR="00523F3D" w:rsidRDefault="00523F3D" w:rsidP="00523F3D">
      <w:pPr>
        <w:spacing w:before="0" w:line="240" w:lineRule="auto"/>
      </w:pPr>
      <w:r>
        <w:t>9     exp animals/ not humans.sh. (4092437)</w:t>
      </w:r>
    </w:p>
    <w:p w:rsidR="00523F3D" w:rsidRDefault="00523F3D" w:rsidP="00523F3D">
      <w:pPr>
        <w:spacing w:before="0" w:line="240" w:lineRule="auto"/>
      </w:pPr>
      <w:r>
        <w:t>10     8 not 9 (836166)</w:t>
      </w:r>
    </w:p>
    <w:p w:rsidR="00523F3D" w:rsidRDefault="00523F3D" w:rsidP="00523F3D">
      <w:pPr>
        <w:spacing w:before="0" w:line="240" w:lineRule="auto"/>
      </w:pPr>
      <w:r>
        <w:t>11     meta-analysis.mp,pt. or review.pt. or search:.tw. (2138181)</w:t>
      </w:r>
    </w:p>
    <w:p w:rsidR="00523F3D" w:rsidRDefault="00523F3D" w:rsidP="00523F3D">
      <w:pPr>
        <w:spacing w:before="0" w:line="240" w:lineRule="auto"/>
      </w:pPr>
      <w:r>
        <w:t>12     (lung adj5 neoplas$).tw. (2495)</w:t>
      </w:r>
    </w:p>
    <w:p w:rsidR="00523F3D" w:rsidRDefault="00523F3D" w:rsidP="00523F3D">
      <w:pPr>
        <w:spacing w:before="0" w:line="240" w:lineRule="auto"/>
      </w:pPr>
      <w:r>
        <w:t>13     (lung adj5 cancer$).tw. (99613)</w:t>
      </w:r>
    </w:p>
    <w:p w:rsidR="00523F3D" w:rsidRDefault="00523F3D" w:rsidP="00523F3D">
      <w:pPr>
        <w:spacing w:before="0" w:line="240" w:lineRule="auto"/>
      </w:pPr>
      <w:r>
        <w:t>14     (lung adj5 carcin$).tw. (28508)</w:t>
      </w:r>
    </w:p>
    <w:p w:rsidR="00523F3D" w:rsidRDefault="00523F3D" w:rsidP="00523F3D">
      <w:pPr>
        <w:spacing w:before="0" w:line="240" w:lineRule="auto"/>
      </w:pPr>
      <w:r>
        <w:t>15     (lung adj5 tumo$).tw. (24157)</w:t>
      </w:r>
    </w:p>
    <w:p w:rsidR="00523F3D" w:rsidRDefault="00523F3D" w:rsidP="00523F3D">
      <w:pPr>
        <w:spacing w:before="0" w:line="240" w:lineRule="auto"/>
      </w:pPr>
      <w:r>
        <w:t>16     (lung adj5 metasta$).tw. (21539)</w:t>
      </w:r>
    </w:p>
    <w:p w:rsidR="00523F3D" w:rsidRDefault="00523F3D" w:rsidP="00523F3D">
      <w:pPr>
        <w:spacing w:before="0" w:line="240" w:lineRule="auto"/>
      </w:pPr>
      <w:r>
        <w:t>17     (lung adj5 malig$).tw. (5039)</w:t>
      </w:r>
    </w:p>
    <w:p w:rsidR="00523F3D" w:rsidRDefault="00523F3D" w:rsidP="00523F3D">
      <w:pPr>
        <w:spacing w:before="0" w:line="240" w:lineRule="auto"/>
      </w:pPr>
      <w:r>
        <w:t>18     exp Carcinoma, Non-Small-Cell Lung/ or exp Lung Neoplasms/ (181069)</w:t>
      </w:r>
    </w:p>
    <w:p w:rsidR="00523F3D" w:rsidRDefault="00523F3D" w:rsidP="00523F3D">
      <w:pPr>
        <w:spacing w:before="0" w:line="240" w:lineRule="auto"/>
      </w:pPr>
      <w:r>
        <w:t>19     NSCLC.tw. (18762)</w:t>
      </w:r>
    </w:p>
    <w:p w:rsidR="00523F3D" w:rsidRDefault="00523F3D" w:rsidP="00523F3D">
      <w:pPr>
        <w:spacing w:before="0" w:line="240" w:lineRule="auto"/>
      </w:pPr>
      <w:r>
        <w:t>20     or/12-19 (217733)</w:t>
      </w:r>
    </w:p>
    <w:p w:rsidR="00523F3D" w:rsidRDefault="00523F3D" w:rsidP="00523F3D">
      <w:pPr>
        <w:spacing w:before="0" w:line="240" w:lineRule="auto"/>
      </w:pPr>
      <w:r>
        <w:t>21     (10 or 11) and 20 (35596)</w:t>
      </w:r>
    </w:p>
    <w:p w:rsidR="00523F3D" w:rsidRDefault="00523F3D" w:rsidP="00523F3D">
      <w:pPr>
        <w:spacing w:before="0" w:line="240" w:lineRule="auto"/>
      </w:pPr>
      <w:r>
        <w:t>22     radiotherap$.mp. (182358)</w:t>
      </w:r>
    </w:p>
    <w:p w:rsidR="00523F3D" w:rsidRDefault="00523F3D" w:rsidP="00523F3D">
      <w:pPr>
        <w:spacing w:before="0" w:line="240" w:lineRule="auto"/>
      </w:pPr>
      <w:r>
        <w:t>23     21 and 22 (4248)</w:t>
      </w:r>
    </w:p>
    <w:p w:rsidR="00E82CCE" w:rsidRDefault="00523F3D" w:rsidP="00523F3D">
      <w:pPr>
        <w:spacing w:before="0" w:line="240" w:lineRule="auto"/>
      </w:pPr>
      <w:r>
        <w:t>24     limit 23 to yr="2006 -Current" (1545)</w:t>
      </w:r>
    </w:p>
    <w:p w:rsidR="00B66A8B" w:rsidRDefault="00B66A8B" w:rsidP="00B66A8B">
      <w:pPr>
        <w:pStyle w:val="Kop2"/>
      </w:pPr>
      <w:r>
        <w:t>PreMedline (OVID)</w:t>
      </w:r>
    </w:p>
    <w:p w:rsidR="00523F3D" w:rsidRDefault="00523F3D" w:rsidP="00523F3D">
      <w:r>
        <w:t>1     randomized controlled trial.pt. (382)</w:t>
      </w:r>
    </w:p>
    <w:p w:rsidR="00523F3D" w:rsidRDefault="00523F3D" w:rsidP="00523F3D">
      <w:r>
        <w:t>2     controlled clinical trial.pt. (27)</w:t>
      </w:r>
    </w:p>
    <w:p w:rsidR="00523F3D" w:rsidRDefault="00523F3D" w:rsidP="00523F3D">
      <w:r>
        <w:t>3     randomized.ab. (24534)</w:t>
      </w:r>
    </w:p>
    <w:p w:rsidR="00523F3D" w:rsidRDefault="00523F3D" w:rsidP="00523F3D">
      <w:r>
        <w:t>4     placebo.ab. (9028)</w:t>
      </w:r>
    </w:p>
    <w:p w:rsidR="00523F3D" w:rsidRDefault="00523F3D" w:rsidP="00523F3D">
      <w:r>
        <w:t>6     randomly.ab. (21939)</w:t>
      </w:r>
    </w:p>
    <w:p w:rsidR="00523F3D" w:rsidRDefault="00523F3D" w:rsidP="00523F3D">
      <w:r>
        <w:t>7     trial.ti. (10321)</w:t>
      </w:r>
    </w:p>
    <w:p w:rsidR="00523F3D" w:rsidRDefault="00523F3D" w:rsidP="00523F3D">
      <w:r>
        <w:t>8     1 or 2 or 3 or 4 or 5 or 6 or 7 (52039)</w:t>
      </w:r>
    </w:p>
    <w:p w:rsidR="00523F3D" w:rsidRDefault="00523F3D" w:rsidP="00523F3D">
      <w:r>
        <w:t>11     meta-analysis.mp,pt. or review.pt. or search:.tw. (48451)</w:t>
      </w:r>
    </w:p>
    <w:p w:rsidR="00523F3D" w:rsidRDefault="00523F3D" w:rsidP="00523F3D">
      <w:r>
        <w:t>12     (lung adj5 neoplas$).tw. (143)</w:t>
      </w:r>
    </w:p>
    <w:p w:rsidR="00523F3D" w:rsidRDefault="00523F3D" w:rsidP="00523F3D">
      <w:r>
        <w:t>13     (lung adj5 cancer$).tw. (8934)</w:t>
      </w:r>
    </w:p>
    <w:p w:rsidR="00523F3D" w:rsidRDefault="00523F3D" w:rsidP="00523F3D">
      <w:r>
        <w:t>14     (lung adj5 carcin$).tw. (1579)</w:t>
      </w:r>
    </w:p>
    <w:p w:rsidR="00523F3D" w:rsidRDefault="00523F3D" w:rsidP="00523F3D">
      <w:r>
        <w:t>15     (lung adj5 tumo$).tw. (1605)</w:t>
      </w:r>
    </w:p>
    <w:p w:rsidR="00523F3D" w:rsidRDefault="00523F3D" w:rsidP="00523F3D">
      <w:r>
        <w:t>16     (lung adj5 metasta$).tw. (1896)</w:t>
      </w:r>
    </w:p>
    <w:p w:rsidR="00523F3D" w:rsidRDefault="00523F3D" w:rsidP="00523F3D">
      <w:r>
        <w:t>17     (lung adj5 malig$).tw. (454)</w:t>
      </w:r>
    </w:p>
    <w:p w:rsidR="00523F3D" w:rsidRDefault="00523F3D" w:rsidP="00523F3D">
      <w:r>
        <w:t>19     NSCLC.tw. (2470)</w:t>
      </w:r>
    </w:p>
    <w:p w:rsidR="00523F3D" w:rsidRDefault="00523F3D" w:rsidP="00523F3D">
      <w:r>
        <w:t>20     or/12-19 (11413)</w:t>
      </w:r>
    </w:p>
    <w:p w:rsidR="00523F3D" w:rsidRDefault="00523F3D" w:rsidP="00523F3D">
      <w:r>
        <w:t>21     (8 or 11) and 20 (1253)</w:t>
      </w:r>
    </w:p>
    <w:p w:rsidR="00523F3D" w:rsidRDefault="00523F3D" w:rsidP="00523F3D">
      <w:r>
        <w:t>22     radiotherap$.mp. (8207)</w:t>
      </w:r>
    </w:p>
    <w:p w:rsidR="00523F3D" w:rsidRDefault="00523F3D" w:rsidP="00523F3D">
      <w:r>
        <w:t>23     21 and 22 (122)</w:t>
      </w:r>
    </w:p>
    <w:p w:rsidR="00B66A8B" w:rsidRPr="00B66A8B" w:rsidRDefault="00523F3D" w:rsidP="00523F3D">
      <w:r>
        <w:t>24     limit 23 to yr="2006 -Current" (103)</w:t>
      </w:r>
    </w:p>
    <w:p w:rsidR="005F40AF" w:rsidRDefault="005F40AF" w:rsidP="00B8763E">
      <w:pPr>
        <w:pStyle w:val="Kop2"/>
        <w:keepNext/>
        <w:ind w:left="357" w:hanging="357"/>
      </w:pPr>
      <w:r>
        <w:t>EMBASE</w:t>
      </w:r>
      <w:r w:rsidR="00741C38">
        <w:t xml:space="preserve"> (via embase</w:t>
      </w:r>
      <w:r w:rsidR="00741C3F">
        <w:t>.com</w:t>
      </w:r>
      <w:r w:rsidR="00741C38">
        <w:t>)</w:t>
      </w:r>
    </w:p>
    <w:p w:rsidR="00523F3D" w:rsidRPr="00523F3D" w:rsidRDefault="00523F3D" w:rsidP="00523F3D">
      <w:pPr>
        <w:spacing w:before="0" w:after="0" w:line="36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7"/>
        <w:gridCol w:w="7947"/>
        <w:gridCol w:w="854"/>
      </w:tblGrid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#1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>
              <w:t>(lung NEAR/5 neoplas*):ab,ti OR (lung NEAR/5 cancer*):ab,ti OR (lung NEAR/5 carcin*):ab,ti OR (lung NEAR/5 tumo*):ab,ti OR (lung NEAR/5 metasta*):ab,ti OR (lung NEAR/5 malig*):ab,ti OR nsclc:ab,ti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202467</w:t>
            </w:r>
          </w:p>
        </w:tc>
      </w:tr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#2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 w:rsidRPr="00523F3D">
              <w:t>'non small cell lung cancer'/exp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61751</w:t>
            </w:r>
          </w:p>
        </w:tc>
      </w:tr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#3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#1 OR #2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214208</w:t>
            </w:r>
          </w:p>
        </w:tc>
      </w:tr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#4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 w:rsidRPr="00523F3D">
              <w:t>'radiotherapy'/exp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400284</w:t>
            </w:r>
          </w:p>
        </w:tc>
      </w:tr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#5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#3 AND #4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26163</w:t>
            </w:r>
          </w:p>
        </w:tc>
      </w:tr>
      <w:tr w:rsidR="00523F3D" w:rsidTr="00523F3D">
        <w:tc>
          <w:tcPr>
            <w:tcW w:w="48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#6</w:t>
            </w:r>
          </w:p>
        </w:tc>
        <w:tc>
          <w:tcPr>
            <w:tcW w:w="7947" w:type="dxa"/>
          </w:tcPr>
          <w:p w:rsidR="00523F3D" w:rsidRDefault="00523F3D" w:rsidP="00523F3D">
            <w:pPr>
              <w:spacing w:before="0" w:after="0" w:line="240" w:lineRule="auto"/>
            </w:pPr>
            <w:r>
              <w:t>#5 AND ([cochrane review]/lim OR [systematic review]/lim OR [randomized controlled trial]/lim OR [meta analysis]/lim) AND ([article]/lim OR [article in press]/lim OR [review]/lim) AND ([dutch]/lim OR [english]/lim) AND [2006-2014]/py</w:t>
            </w:r>
          </w:p>
        </w:tc>
        <w:tc>
          <w:tcPr>
            <w:tcW w:w="854" w:type="dxa"/>
          </w:tcPr>
          <w:p w:rsidR="00523F3D" w:rsidRDefault="00523F3D" w:rsidP="00523F3D">
            <w:pPr>
              <w:spacing w:before="0" w:after="0" w:line="240" w:lineRule="auto"/>
              <w:jc w:val="right"/>
            </w:pPr>
            <w:r>
              <w:t>535</w:t>
            </w:r>
          </w:p>
        </w:tc>
      </w:tr>
    </w:tbl>
    <w:p w:rsidR="00523F3D" w:rsidRDefault="00523F3D" w:rsidP="00523F3D">
      <w:pPr>
        <w:spacing w:before="0" w:after="0" w:line="360" w:lineRule="auto"/>
      </w:pPr>
    </w:p>
    <w:p w:rsidR="00741C38" w:rsidRDefault="00741C38" w:rsidP="00741C38">
      <w:pPr>
        <w:pStyle w:val="Kop2"/>
      </w:pPr>
      <w:r>
        <w:t>cochrane library (via wiley)</w:t>
      </w:r>
    </w:p>
    <w:p w:rsidR="00741C3F" w:rsidRDefault="00741C3F" w:rsidP="00741C3F">
      <w:r>
        <w:t>#1</w:t>
      </w:r>
      <w:r>
        <w:tab/>
      </w:r>
      <w:r w:rsidR="00523F3D" w:rsidRPr="00523F3D">
        <w:t>MeSH descriptor: [Carcinoma, Non-Small-Cell Lung] 1 tree(s) exploded</w:t>
      </w:r>
    </w:p>
    <w:p w:rsidR="00741C3F" w:rsidRDefault="00741C3F" w:rsidP="00741C3F">
      <w:r>
        <w:t>#2</w:t>
      </w:r>
      <w:r>
        <w:tab/>
      </w:r>
      <w:r w:rsidR="00523F3D" w:rsidRPr="00523F3D">
        <w:t>MeSH descriptor: [Radiotherapy] 1 tree(s) exploded</w:t>
      </w:r>
      <w:r>
        <w:t xml:space="preserve"> </w:t>
      </w:r>
    </w:p>
    <w:p w:rsidR="00741C3F" w:rsidRDefault="00741C3F" w:rsidP="00741C3F">
      <w:r>
        <w:t>#3</w:t>
      </w:r>
      <w:r>
        <w:tab/>
        <w:t xml:space="preserve">#1 </w:t>
      </w:r>
      <w:r w:rsidR="00523F3D">
        <w:t>and</w:t>
      </w:r>
      <w:r>
        <w:t xml:space="preserve"> #2</w:t>
      </w:r>
    </w:p>
    <w:sectPr w:rsidR="00741C3F" w:rsidSect="000E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BE" w:rsidRDefault="009B0EBE" w:rsidP="00DE3007">
      <w:pPr>
        <w:spacing w:before="0" w:after="0" w:line="240" w:lineRule="auto"/>
      </w:pPr>
      <w:r>
        <w:separator/>
      </w:r>
    </w:p>
  </w:endnote>
  <w:endnote w:type="continuationSeparator" w:id="0">
    <w:p w:rsidR="009B0EBE" w:rsidRDefault="009B0EBE" w:rsidP="00DE30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BE" w:rsidRDefault="009B0EBE" w:rsidP="00DE3007">
      <w:pPr>
        <w:spacing w:before="0" w:after="0" w:line="240" w:lineRule="auto"/>
      </w:pPr>
      <w:r>
        <w:separator/>
      </w:r>
    </w:p>
  </w:footnote>
  <w:footnote w:type="continuationSeparator" w:id="0">
    <w:p w:rsidR="009B0EBE" w:rsidRDefault="009B0EBE" w:rsidP="00DE30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46"/>
    <w:multiLevelType w:val="hybridMultilevel"/>
    <w:tmpl w:val="5FBAEF30"/>
    <w:lvl w:ilvl="0" w:tplc="259A071C">
      <w:start w:val="1"/>
      <w:numFmt w:val="decimal"/>
      <w:pStyle w:val="Kop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31BAA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9066D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37495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B424E"/>
    <w:multiLevelType w:val="hybridMultilevel"/>
    <w:tmpl w:val="3F84F82C"/>
    <w:lvl w:ilvl="0" w:tplc="31B8D392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15AA9"/>
    <w:multiLevelType w:val="hybridMultilevel"/>
    <w:tmpl w:val="77B4BF56"/>
    <w:lvl w:ilvl="0" w:tplc="4BD2293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42993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F4FAA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F3FE5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82AA4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40C26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C30A6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25527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06160"/>
    <w:multiLevelType w:val="hybridMultilevel"/>
    <w:tmpl w:val="81040BD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A162F"/>
    <w:multiLevelType w:val="hybridMultilevel"/>
    <w:tmpl w:val="A3E4CF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337E9"/>
    <w:multiLevelType w:val="hybridMultilevel"/>
    <w:tmpl w:val="4C6A0F02"/>
    <w:lvl w:ilvl="0" w:tplc="FFCAA050">
      <w:start w:val="1"/>
      <w:numFmt w:val="lowerLetter"/>
      <w:pStyle w:val="Kop3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815D2A"/>
    <w:multiLevelType w:val="hybridMultilevel"/>
    <w:tmpl w:val="A10A63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3"/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2"/>
  </w:num>
  <w:num w:numId="21">
    <w:abstractNumId w:val="2"/>
  </w:num>
  <w:num w:numId="22">
    <w:abstractNumId w:val="7"/>
  </w:num>
  <w:num w:numId="23">
    <w:abstractNumId w:val="1"/>
  </w:num>
  <w:num w:numId="24">
    <w:abstractNumId w:val="3"/>
  </w:num>
  <w:num w:numId="25">
    <w:abstractNumId w:val="10"/>
  </w:num>
  <w:num w:numId="26">
    <w:abstractNumId w:val="9"/>
  </w:num>
  <w:num w:numId="27">
    <w:abstractNumId w:val="14"/>
  </w:num>
  <w:num w:numId="28">
    <w:abstractNumId w:val="6"/>
  </w:num>
  <w:num w:numId="29">
    <w:abstractNumId w:val="16"/>
  </w:num>
  <w:num w:numId="30">
    <w:abstractNumId w:val="4"/>
  </w:num>
  <w:num w:numId="31">
    <w:abstractNumId w:val="5"/>
  </w:num>
  <w:num w:numId="32">
    <w:abstractNumId w:val="8"/>
  </w:num>
  <w:num w:numId="33">
    <w:abstractNumId w:val="0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1"/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 Oncoline&lt;/Style&gt;&lt;LeftDelim&gt;{&lt;/LeftDelim&gt;&lt;RightDelim&gt;}&lt;/RightDelim&gt;&lt;FontName&gt;Calibri&lt;/FontName&gt;&lt;FontSize&gt;9&lt;/FontSize&gt;&lt;ReflistTitle&gt;Reference List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0xttxszpx2puetdwpxv2rx2dvdfz2xv9e0&quot;&gt;IKNL prost HnK vraag 1 full text evaluation&lt;record-ids&gt;&lt;item&gt;74&lt;/item&gt;&lt;/record-ids&gt;&lt;/item&gt;&lt;/Libraries&gt;"/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Vancouver VIKC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1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Pancreas carcinoma&lt;/item&gt;&lt;/Libraries&gt;&lt;/ENLibraries&gt;"/>
  </w:docVars>
  <w:rsids>
    <w:rsidRoot w:val="00AB7899"/>
    <w:rsid w:val="00000CBE"/>
    <w:rsid w:val="000107A7"/>
    <w:rsid w:val="0001628E"/>
    <w:rsid w:val="000219C4"/>
    <w:rsid w:val="00033AAB"/>
    <w:rsid w:val="00033CD1"/>
    <w:rsid w:val="00036FCC"/>
    <w:rsid w:val="00040538"/>
    <w:rsid w:val="000420DC"/>
    <w:rsid w:val="00044E4F"/>
    <w:rsid w:val="0004502B"/>
    <w:rsid w:val="00047C27"/>
    <w:rsid w:val="000522DA"/>
    <w:rsid w:val="00053DF5"/>
    <w:rsid w:val="00055FEB"/>
    <w:rsid w:val="0005777F"/>
    <w:rsid w:val="00057FC8"/>
    <w:rsid w:val="00060E8F"/>
    <w:rsid w:val="00071421"/>
    <w:rsid w:val="000716B6"/>
    <w:rsid w:val="00072783"/>
    <w:rsid w:val="00073DDE"/>
    <w:rsid w:val="000744CF"/>
    <w:rsid w:val="00077264"/>
    <w:rsid w:val="000778F2"/>
    <w:rsid w:val="00080B92"/>
    <w:rsid w:val="00083DFC"/>
    <w:rsid w:val="00084F2D"/>
    <w:rsid w:val="000861E6"/>
    <w:rsid w:val="00093393"/>
    <w:rsid w:val="00096E73"/>
    <w:rsid w:val="000972AE"/>
    <w:rsid w:val="000A22E8"/>
    <w:rsid w:val="000A2F4B"/>
    <w:rsid w:val="000A4320"/>
    <w:rsid w:val="000A5AFF"/>
    <w:rsid w:val="000A5EAA"/>
    <w:rsid w:val="000C1D2E"/>
    <w:rsid w:val="000C514A"/>
    <w:rsid w:val="000D1FE7"/>
    <w:rsid w:val="000D5432"/>
    <w:rsid w:val="000D6D03"/>
    <w:rsid w:val="000E005D"/>
    <w:rsid w:val="000E7188"/>
    <w:rsid w:val="000F70F4"/>
    <w:rsid w:val="001003AD"/>
    <w:rsid w:val="00101C1D"/>
    <w:rsid w:val="00104B02"/>
    <w:rsid w:val="00105A0D"/>
    <w:rsid w:val="00112408"/>
    <w:rsid w:val="001124F1"/>
    <w:rsid w:val="00112603"/>
    <w:rsid w:val="00112FC0"/>
    <w:rsid w:val="0011515E"/>
    <w:rsid w:val="001259E1"/>
    <w:rsid w:val="00127850"/>
    <w:rsid w:val="00130724"/>
    <w:rsid w:val="00131AFA"/>
    <w:rsid w:val="0013206D"/>
    <w:rsid w:val="0013712B"/>
    <w:rsid w:val="0013727B"/>
    <w:rsid w:val="001421C7"/>
    <w:rsid w:val="001427FE"/>
    <w:rsid w:val="001570F7"/>
    <w:rsid w:val="00167C9F"/>
    <w:rsid w:val="00175320"/>
    <w:rsid w:val="0017668B"/>
    <w:rsid w:val="00183FC4"/>
    <w:rsid w:val="00184155"/>
    <w:rsid w:val="001842A4"/>
    <w:rsid w:val="001930EC"/>
    <w:rsid w:val="001A16C5"/>
    <w:rsid w:val="001A3B8B"/>
    <w:rsid w:val="001A3E3F"/>
    <w:rsid w:val="001A4E7C"/>
    <w:rsid w:val="001B352A"/>
    <w:rsid w:val="001B4507"/>
    <w:rsid w:val="001B5F5C"/>
    <w:rsid w:val="001B7BB2"/>
    <w:rsid w:val="001C1262"/>
    <w:rsid w:val="001C30B2"/>
    <w:rsid w:val="001C5547"/>
    <w:rsid w:val="001C62ED"/>
    <w:rsid w:val="001C7834"/>
    <w:rsid w:val="001D77C3"/>
    <w:rsid w:val="001E259A"/>
    <w:rsid w:val="001E318C"/>
    <w:rsid w:val="001E3637"/>
    <w:rsid w:val="001E36F0"/>
    <w:rsid w:val="001E46F3"/>
    <w:rsid w:val="001E52F7"/>
    <w:rsid w:val="001E55CC"/>
    <w:rsid w:val="001F0B16"/>
    <w:rsid w:val="001F0CDD"/>
    <w:rsid w:val="001F205C"/>
    <w:rsid w:val="001F33B0"/>
    <w:rsid w:val="001F3B73"/>
    <w:rsid w:val="001F4C3E"/>
    <w:rsid w:val="001F7D62"/>
    <w:rsid w:val="002010B0"/>
    <w:rsid w:val="00201276"/>
    <w:rsid w:val="00201E8D"/>
    <w:rsid w:val="0020457E"/>
    <w:rsid w:val="00212F4C"/>
    <w:rsid w:val="0021387A"/>
    <w:rsid w:val="00213A5D"/>
    <w:rsid w:val="002144AC"/>
    <w:rsid w:val="0022723E"/>
    <w:rsid w:val="00227D1E"/>
    <w:rsid w:val="002303E6"/>
    <w:rsid w:val="00230AD9"/>
    <w:rsid w:val="002318F9"/>
    <w:rsid w:val="00232048"/>
    <w:rsid w:val="00232E79"/>
    <w:rsid w:val="00241415"/>
    <w:rsid w:val="0024463E"/>
    <w:rsid w:val="00245E6B"/>
    <w:rsid w:val="0025398F"/>
    <w:rsid w:val="002539B5"/>
    <w:rsid w:val="002552CF"/>
    <w:rsid w:val="00256587"/>
    <w:rsid w:val="00263215"/>
    <w:rsid w:val="00265EFE"/>
    <w:rsid w:val="00270B8D"/>
    <w:rsid w:val="0027226D"/>
    <w:rsid w:val="002868AE"/>
    <w:rsid w:val="00290788"/>
    <w:rsid w:val="00290CA7"/>
    <w:rsid w:val="00296E09"/>
    <w:rsid w:val="002A2DA2"/>
    <w:rsid w:val="002B4DDE"/>
    <w:rsid w:val="002B525B"/>
    <w:rsid w:val="002C1CE3"/>
    <w:rsid w:val="002C2B40"/>
    <w:rsid w:val="002C3D46"/>
    <w:rsid w:val="002C4A3A"/>
    <w:rsid w:val="002F27A3"/>
    <w:rsid w:val="002F2C75"/>
    <w:rsid w:val="002F30CE"/>
    <w:rsid w:val="0031704A"/>
    <w:rsid w:val="00317FA8"/>
    <w:rsid w:val="00321146"/>
    <w:rsid w:val="00325219"/>
    <w:rsid w:val="00326A6F"/>
    <w:rsid w:val="003314DE"/>
    <w:rsid w:val="00332A4B"/>
    <w:rsid w:val="0033612B"/>
    <w:rsid w:val="0034440D"/>
    <w:rsid w:val="00347EED"/>
    <w:rsid w:val="00350E0C"/>
    <w:rsid w:val="003516CE"/>
    <w:rsid w:val="0035470D"/>
    <w:rsid w:val="00360106"/>
    <w:rsid w:val="003628DD"/>
    <w:rsid w:val="00375DFD"/>
    <w:rsid w:val="00375E47"/>
    <w:rsid w:val="00376F0F"/>
    <w:rsid w:val="003771EB"/>
    <w:rsid w:val="0037720D"/>
    <w:rsid w:val="0039042A"/>
    <w:rsid w:val="0039128A"/>
    <w:rsid w:val="003A2010"/>
    <w:rsid w:val="003A2352"/>
    <w:rsid w:val="003A4040"/>
    <w:rsid w:val="003A57B1"/>
    <w:rsid w:val="003A703F"/>
    <w:rsid w:val="003B47F7"/>
    <w:rsid w:val="003B7ADB"/>
    <w:rsid w:val="003C3074"/>
    <w:rsid w:val="003C5529"/>
    <w:rsid w:val="003C650A"/>
    <w:rsid w:val="003C6802"/>
    <w:rsid w:val="003D0D33"/>
    <w:rsid w:val="003D2147"/>
    <w:rsid w:val="003D2C18"/>
    <w:rsid w:val="003D3223"/>
    <w:rsid w:val="003E5DA3"/>
    <w:rsid w:val="003E5EA5"/>
    <w:rsid w:val="003F15C8"/>
    <w:rsid w:val="003F1F13"/>
    <w:rsid w:val="003F6851"/>
    <w:rsid w:val="0040000C"/>
    <w:rsid w:val="00414D23"/>
    <w:rsid w:val="00415CB0"/>
    <w:rsid w:val="0041627E"/>
    <w:rsid w:val="00435F4B"/>
    <w:rsid w:val="00442001"/>
    <w:rsid w:val="00443598"/>
    <w:rsid w:val="00447242"/>
    <w:rsid w:val="0044747E"/>
    <w:rsid w:val="00454F7B"/>
    <w:rsid w:val="00456028"/>
    <w:rsid w:val="00460D2A"/>
    <w:rsid w:val="0046386B"/>
    <w:rsid w:val="00463BBB"/>
    <w:rsid w:val="00465F62"/>
    <w:rsid w:val="00470294"/>
    <w:rsid w:val="00480295"/>
    <w:rsid w:val="00483AC1"/>
    <w:rsid w:val="004921CD"/>
    <w:rsid w:val="004A571E"/>
    <w:rsid w:val="004B2516"/>
    <w:rsid w:val="004B76DE"/>
    <w:rsid w:val="004C095D"/>
    <w:rsid w:val="004D1784"/>
    <w:rsid w:val="004D373B"/>
    <w:rsid w:val="004D46CF"/>
    <w:rsid w:val="004D5B5F"/>
    <w:rsid w:val="004F62DA"/>
    <w:rsid w:val="00501283"/>
    <w:rsid w:val="00505BFB"/>
    <w:rsid w:val="0050639E"/>
    <w:rsid w:val="00507C81"/>
    <w:rsid w:val="00510C5A"/>
    <w:rsid w:val="00510F75"/>
    <w:rsid w:val="00523F3D"/>
    <w:rsid w:val="0052646F"/>
    <w:rsid w:val="00532887"/>
    <w:rsid w:val="0054138D"/>
    <w:rsid w:val="00544435"/>
    <w:rsid w:val="00544E69"/>
    <w:rsid w:val="00547EEE"/>
    <w:rsid w:val="005514AD"/>
    <w:rsid w:val="0055463E"/>
    <w:rsid w:val="00555517"/>
    <w:rsid w:val="005556DC"/>
    <w:rsid w:val="00561AFC"/>
    <w:rsid w:val="00566888"/>
    <w:rsid w:val="0057070A"/>
    <w:rsid w:val="0057797E"/>
    <w:rsid w:val="00577DC1"/>
    <w:rsid w:val="00581762"/>
    <w:rsid w:val="005822C5"/>
    <w:rsid w:val="00582B3E"/>
    <w:rsid w:val="00583E55"/>
    <w:rsid w:val="005843BD"/>
    <w:rsid w:val="00586CEB"/>
    <w:rsid w:val="00586F5E"/>
    <w:rsid w:val="005945A7"/>
    <w:rsid w:val="005A140A"/>
    <w:rsid w:val="005A6EB3"/>
    <w:rsid w:val="005A7CC5"/>
    <w:rsid w:val="005B0496"/>
    <w:rsid w:val="005B2D1D"/>
    <w:rsid w:val="005B54CC"/>
    <w:rsid w:val="005B733F"/>
    <w:rsid w:val="005C05F6"/>
    <w:rsid w:val="005C1C16"/>
    <w:rsid w:val="005C4B03"/>
    <w:rsid w:val="005C7FA6"/>
    <w:rsid w:val="005D00FA"/>
    <w:rsid w:val="005D55BE"/>
    <w:rsid w:val="005E047D"/>
    <w:rsid w:val="005E2588"/>
    <w:rsid w:val="005F0FBA"/>
    <w:rsid w:val="005F1A09"/>
    <w:rsid w:val="005F40AF"/>
    <w:rsid w:val="005F7180"/>
    <w:rsid w:val="005F7C45"/>
    <w:rsid w:val="00600914"/>
    <w:rsid w:val="00600F2C"/>
    <w:rsid w:val="0060672C"/>
    <w:rsid w:val="00607595"/>
    <w:rsid w:val="0061037A"/>
    <w:rsid w:val="00611E24"/>
    <w:rsid w:val="0061630F"/>
    <w:rsid w:val="00620B13"/>
    <w:rsid w:val="0062247B"/>
    <w:rsid w:val="00622B8D"/>
    <w:rsid w:val="00623867"/>
    <w:rsid w:val="00625DBB"/>
    <w:rsid w:val="006327F7"/>
    <w:rsid w:val="00632D98"/>
    <w:rsid w:val="00633648"/>
    <w:rsid w:val="00633DBC"/>
    <w:rsid w:val="0063458F"/>
    <w:rsid w:val="00635728"/>
    <w:rsid w:val="00643AE4"/>
    <w:rsid w:val="00645B12"/>
    <w:rsid w:val="00655165"/>
    <w:rsid w:val="00656296"/>
    <w:rsid w:val="0065711D"/>
    <w:rsid w:val="00661008"/>
    <w:rsid w:val="00662DE4"/>
    <w:rsid w:val="00666EDF"/>
    <w:rsid w:val="00675D8D"/>
    <w:rsid w:val="00680331"/>
    <w:rsid w:val="00686D8F"/>
    <w:rsid w:val="006909DC"/>
    <w:rsid w:val="00695ADB"/>
    <w:rsid w:val="006A0433"/>
    <w:rsid w:val="006A1617"/>
    <w:rsid w:val="006A311C"/>
    <w:rsid w:val="006A3E03"/>
    <w:rsid w:val="006B0E0C"/>
    <w:rsid w:val="006B12F2"/>
    <w:rsid w:val="006B1780"/>
    <w:rsid w:val="006B7F90"/>
    <w:rsid w:val="006C402A"/>
    <w:rsid w:val="006C6CE9"/>
    <w:rsid w:val="006D09D7"/>
    <w:rsid w:val="006D0AE4"/>
    <w:rsid w:val="006D1B8C"/>
    <w:rsid w:val="006D4060"/>
    <w:rsid w:val="006D4F8F"/>
    <w:rsid w:val="006D7C80"/>
    <w:rsid w:val="006E1FD7"/>
    <w:rsid w:val="006E5BDC"/>
    <w:rsid w:val="006E6C70"/>
    <w:rsid w:val="006F364A"/>
    <w:rsid w:val="006F51C4"/>
    <w:rsid w:val="006F6187"/>
    <w:rsid w:val="006F7C49"/>
    <w:rsid w:val="00701EE5"/>
    <w:rsid w:val="007174BF"/>
    <w:rsid w:val="00724533"/>
    <w:rsid w:val="00740A57"/>
    <w:rsid w:val="00741C38"/>
    <w:rsid w:val="00741C3F"/>
    <w:rsid w:val="00745CE8"/>
    <w:rsid w:val="007526DF"/>
    <w:rsid w:val="00753CD4"/>
    <w:rsid w:val="007571BA"/>
    <w:rsid w:val="0076575F"/>
    <w:rsid w:val="00773C80"/>
    <w:rsid w:val="00775890"/>
    <w:rsid w:val="007859AB"/>
    <w:rsid w:val="007860FA"/>
    <w:rsid w:val="007914C3"/>
    <w:rsid w:val="00793862"/>
    <w:rsid w:val="0079514C"/>
    <w:rsid w:val="0079736F"/>
    <w:rsid w:val="00797BB0"/>
    <w:rsid w:val="00797F86"/>
    <w:rsid w:val="007A6719"/>
    <w:rsid w:val="007B391C"/>
    <w:rsid w:val="007B52AB"/>
    <w:rsid w:val="007B69B2"/>
    <w:rsid w:val="007B714E"/>
    <w:rsid w:val="007B740D"/>
    <w:rsid w:val="007B7566"/>
    <w:rsid w:val="007B7C96"/>
    <w:rsid w:val="007C170C"/>
    <w:rsid w:val="007C49F2"/>
    <w:rsid w:val="007C4B9F"/>
    <w:rsid w:val="007C6FA6"/>
    <w:rsid w:val="007C7BB9"/>
    <w:rsid w:val="007D0209"/>
    <w:rsid w:val="007D1B3F"/>
    <w:rsid w:val="007D4B7E"/>
    <w:rsid w:val="007E0FFE"/>
    <w:rsid w:val="007E3857"/>
    <w:rsid w:val="007E4A9D"/>
    <w:rsid w:val="007E6627"/>
    <w:rsid w:val="007E6B64"/>
    <w:rsid w:val="007F0A16"/>
    <w:rsid w:val="007F3817"/>
    <w:rsid w:val="007F7957"/>
    <w:rsid w:val="00801F9A"/>
    <w:rsid w:val="008020E3"/>
    <w:rsid w:val="00806AF4"/>
    <w:rsid w:val="00807627"/>
    <w:rsid w:val="008123F0"/>
    <w:rsid w:val="0081250B"/>
    <w:rsid w:val="00813B39"/>
    <w:rsid w:val="00814575"/>
    <w:rsid w:val="00815570"/>
    <w:rsid w:val="00817B90"/>
    <w:rsid w:val="00823798"/>
    <w:rsid w:val="0082496D"/>
    <w:rsid w:val="008263CC"/>
    <w:rsid w:val="00834835"/>
    <w:rsid w:val="008373C7"/>
    <w:rsid w:val="00843995"/>
    <w:rsid w:val="00844262"/>
    <w:rsid w:val="00844F19"/>
    <w:rsid w:val="008451E8"/>
    <w:rsid w:val="00845329"/>
    <w:rsid w:val="0084585A"/>
    <w:rsid w:val="008479DF"/>
    <w:rsid w:val="008525A3"/>
    <w:rsid w:val="00855824"/>
    <w:rsid w:val="00857AD7"/>
    <w:rsid w:val="00861F71"/>
    <w:rsid w:val="00863B85"/>
    <w:rsid w:val="00871345"/>
    <w:rsid w:val="00871FCC"/>
    <w:rsid w:val="008761BA"/>
    <w:rsid w:val="00881377"/>
    <w:rsid w:val="00885899"/>
    <w:rsid w:val="0088615B"/>
    <w:rsid w:val="00886518"/>
    <w:rsid w:val="008918FD"/>
    <w:rsid w:val="00893F6C"/>
    <w:rsid w:val="008943FA"/>
    <w:rsid w:val="008945EB"/>
    <w:rsid w:val="008A412C"/>
    <w:rsid w:val="008A5C20"/>
    <w:rsid w:val="008A6DEA"/>
    <w:rsid w:val="008B45FC"/>
    <w:rsid w:val="008B653B"/>
    <w:rsid w:val="008C4B90"/>
    <w:rsid w:val="008C6C07"/>
    <w:rsid w:val="008C76CF"/>
    <w:rsid w:val="008D37FA"/>
    <w:rsid w:val="008D6609"/>
    <w:rsid w:val="008E1521"/>
    <w:rsid w:val="008E1886"/>
    <w:rsid w:val="008E52B8"/>
    <w:rsid w:val="008F5364"/>
    <w:rsid w:val="008F7219"/>
    <w:rsid w:val="00903482"/>
    <w:rsid w:val="009034D4"/>
    <w:rsid w:val="00911FA2"/>
    <w:rsid w:val="00913593"/>
    <w:rsid w:val="00913A45"/>
    <w:rsid w:val="00920265"/>
    <w:rsid w:val="00921F3F"/>
    <w:rsid w:val="009220AC"/>
    <w:rsid w:val="00922595"/>
    <w:rsid w:val="00941230"/>
    <w:rsid w:val="00944F96"/>
    <w:rsid w:val="00945AA1"/>
    <w:rsid w:val="00951B2B"/>
    <w:rsid w:val="00953D40"/>
    <w:rsid w:val="00955B04"/>
    <w:rsid w:val="0096556A"/>
    <w:rsid w:val="00965D66"/>
    <w:rsid w:val="009750FF"/>
    <w:rsid w:val="009819C0"/>
    <w:rsid w:val="00982A35"/>
    <w:rsid w:val="00984084"/>
    <w:rsid w:val="00984B6E"/>
    <w:rsid w:val="0098659F"/>
    <w:rsid w:val="0098691B"/>
    <w:rsid w:val="00986DE8"/>
    <w:rsid w:val="00990A4A"/>
    <w:rsid w:val="009915F3"/>
    <w:rsid w:val="00994499"/>
    <w:rsid w:val="00994567"/>
    <w:rsid w:val="009A1C3F"/>
    <w:rsid w:val="009A54C0"/>
    <w:rsid w:val="009A6155"/>
    <w:rsid w:val="009B0204"/>
    <w:rsid w:val="009B0EBE"/>
    <w:rsid w:val="009B2AA6"/>
    <w:rsid w:val="009B47E1"/>
    <w:rsid w:val="009C0F29"/>
    <w:rsid w:val="009C563F"/>
    <w:rsid w:val="009D19CF"/>
    <w:rsid w:val="009D3F5F"/>
    <w:rsid w:val="009D72BA"/>
    <w:rsid w:val="009E55F6"/>
    <w:rsid w:val="009E7723"/>
    <w:rsid w:val="00A068E3"/>
    <w:rsid w:val="00A1179E"/>
    <w:rsid w:val="00A118FA"/>
    <w:rsid w:val="00A17D33"/>
    <w:rsid w:val="00A237AE"/>
    <w:rsid w:val="00A451A5"/>
    <w:rsid w:val="00A5475E"/>
    <w:rsid w:val="00A54EF1"/>
    <w:rsid w:val="00A635BE"/>
    <w:rsid w:val="00A70031"/>
    <w:rsid w:val="00A74D22"/>
    <w:rsid w:val="00A8046C"/>
    <w:rsid w:val="00A82DCA"/>
    <w:rsid w:val="00A8545B"/>
    <w:rsid w:val="00A86CD4"/>
    <w:rsid w:val="00A877DF"/>
    <w:rsid w:val="00A91ED0"/>
    <w:rsid w:val="00A942DF"/>
    <w:rsid w:val="00AA0983"/>
    <w:rsid w:val="00AA0B0A"/>
    <w:rsid w:val="00AA2113"/>
    <w:rsid w:val="00AA37A1"/>
    <w:rsid w:val="00AA6646"/>
    <w:rsid w:val="00AB1E55"/>
    <w:rsid w:val="00AB5031"/>
    <w:rsid w:val="00AB64C7"/>
    <w:rsid w:val="00AB670D"/>
    <w:rsid w:val="00AB7899"/>
    <w:rsid w:val="00AB7BB7"/>
    <w:rsid w:val="00AB7EE5"/>
    <w:rsid w:val="00AC0F66"/>
    <w:rsid w:val="00AC5014"/>
    <w:rsid w:val="00AC6DA2"/>
    <w:rsid w:val="00AC7438"/>
    <w:rsid w:val="00AC746B"/>
    <w:rsid w:val="00AD0B23"/>
    <w:rsid w:val="00AD5307"/>
    <w:rsid w:val="00AD5475"/>
    <w:rsid w:val="00AD69EC"/>
    <w:rsid w:val="00AE03FD"/>
    <w:rsid w:val="00AE32E1"/>
    <w:rsid w:val="00AE7D48"/>
    <w:rsid w:val="00AF6045"/>
    <w:rsid w:val="00AF7385"/>
    <w:rsid w:val="00B05230"/>
    <w:rsid w:val="00B0599D"/>
    <w:rsid w:val="00B10321"/>
    <w:rsid w:val="00B13834"/>
    <w:rsid w:val="00B1525C"/>
    <w:rsid w:val="00B1529C"/>
    <w:rsid w:val="00B16A95"/>
    <w:rsid w:val="00B20489"/>
    <w:rsid w:val="00B2782E"/>
    <w:rsid w:val="00B30414"/>
    <w:rsid w:val="00B30D28"/>
    <w:rsid w:val="00B314D9"/>
    <w:rsid w:val="00B31D94"/>
    <w:rsid w:val="00B3360E"/>
    <w:rsid w:val="00B35674"/>
    <w:rsid w:val="00B3716B"/>
    <w:rsid w:val="00B4013E"/>
    <w:rsid w:val="00B416CC"/>
    <w:rsid w:val="00B42A5E"/>
    <w:rsid w:val="00B53375"/>
    <w:rsid w:val="00B5437A"/>
    <w:rsid w:val="00B54E3C"/>
    <w:rsid w:val="00B56521"/>
    <w:rsid w:val="00B62819"/>
    <w:rsid w:val="00B66552"/>
    <w:rsid w:val="00B66A8B"/>
    <w:rsid w:val="00B72B78"/>
    <w:rsid w:val="00B76784"/>
    <w:rsid w:val="00B8030B"/>
    <w:rsid w:val="00B83118"/>
    <w:rsid w:val="00B84FF9"/>
    <w:rsid w:val="00B87599"/>
    <w:rsid w:val="00B8763E"/>
    <w:rsid w:val="00B91F98"/>
    <w:rsid w:val="00B94A36"/>
    <w:rsid w:val="00BA318C"/>
    <w:rsid w:val="00BA4E98"/>
    <w:rsid w:val="00BB20E6"/>
    <w:rsid w:val="00BB7BCC"/>
    <w:rsid w:val="00BC7D74"/>
    <w:rsid w:val="00BC7F6E"/>
    <w:rsid w:val="00BE09FB"/>
    <w:rsid w:val="00BE181C"/>
    <w:rsid w:val="00BE2911"/>
    <w:rsid w:val="00BE63F1"/>
    <w:rsid w:val="00BF00E0"/>
    <w:rsid w:val="00BF085B"/>
    <w:rsid w:val="00BF2C12"/>
    <w:rsid w:val="00BF3C9C"/>
    <w:rsid w:val="00BF639D"/>
    <w:rsid w:val="00BF66CD"/>
    <w:rsid w:val="00BF7A64"/>
    <w:rsid w:val="00C00464"/>
    <w:rsid w:val="00C01905"/>
    <w:rsid w:val="00C142EE"/>
    <w:rsid w:val="00C153E3"/>
    <w:rsid w:val="00C1780D"/>
    <w:rsid w:val="00C20224"/>
    <w:rsid w:val="00C20668"/>
    <w:rsid w:val="00C2143F"/>
    <w:rsid w:val="00C21823"/>
    <w:rsid w:val="00C22141"/>
    <w:rsid w:val="00C22D87"/>
    <w:rsid w:val="00C277FE"/>
    <w:rsid w:val="00C30A12"/>
    <w:rsid w:val="00C30D9D"/>
    <w:rsid w:val="00C34220"/>
    <w:rsid w:val="00C34324"/>
    <w:rsid w:val="00C41E98"/>
    <w:rsid w:val="00C45E81"/>
    <w:rsid w:val="00C52531"/>
    <w:rsid w:val="00C54B29"/>
    <w:rsid w:val="00C64572"/>
    <w:rsid w:val="00C66882"/>
    <w:rsid w:val="00C7392B"/>
    <w:rsid w:val="00C76A1B"/>
    <w:rsid w:val="00C81AEC"/>
    <w:rsid w:val="00C910FC"/>
    <w:rsid w:val="00C921E4"/>
    <w:rsid w:val="00C961F4"/>
    <w:rsid w:val="00CA0052"/>
    <w:rsid w:val="00CA203D"/>
    <w:rsid w:val="00CA378C"/>
    <w:rsid w:val="00CA4C85"/>
    <w:rsid w:val="00CA7B47"/>
    <w:rsid w:val="00CA7F3C"/>
    <w:rsid w:val="00CB2C39"/>
    <w:rsid w:val="00CB71BE"/>
    <w:rsid w:val="00CC4238"/>
    <w:rsid w:val="00CC5B11"/>
    <w:rsid w:val="00CD3617"/>
    <w:rsid w:val="00CD3919"/>
    <w:rsid w:val="00CD6765"/>
    <w:rsid w:val="00CD6C76"/>
    <w:rsid w:val="00CE1474"/>
    <w:rsid w:val="00CE4BA3"/>
    <w:rsid w:val="00CE6E96"/>
    <w:rsid w:val="00D01B79"/>
    <w:rsid w:val="00D04425"/>
    <w:rsid w:val="00D101A0"/>
    <w:rsid w:val="00D131A1"/>
    <w:rsid w:val="00D15EE9"/>
    <w:rsid w:val="00D33115"/>
    <w:rsid w:val="00D4774D"/>
    <w:rsid w:val="00D5177B"/>
    <w:rsid w:val="00D55F97"/>
    <w:rsid w:val="00D6079B"/>
    <w:rsid w:val="00D7025C"/>
    <w:rsid w:val="00D7081A"/>
    <w:rsid w:val="00D731EE"/>
    <w:rsid w:val="00D811DE"/>
    <w:rsid w:val="00D84F07"/>
    <w:rsid w:val="00D85EBB"/>
    <w:rsid w:val="00D950B1"/>
    <w:rsid w:val="00DB0A57"/>
    <w:rsid w:val="00DB1970"/>
    <w:rsid w:val="00DB2996"/>
    <w:rsid w:val="00DB7A87"/>
    <w:rsid w:val="00DC1840"/>
    <w:rsid w:val="00DC2096"/>
    <w:rsid w:val="00DC2EC2"/>
    <w:rsid w:val="00DC5B79"/>
    <w:rsid w:val="00DC5E5C"/>
    <w:rsid w:val="00DD3D69"/>
    <w:rsid w:val="00DD621C"/>
    <w:rsid w:val="00DE145B"/>
    <w:rsid w:val="00DE3007"/>
    <w:rsid w:val="00DE3109"/>
    <w:rsid w:val="00DE35F4"/>
    <w:rsid w:val="00DE484A"/>
    <w:rsid w:val="00DE4E51"/>
    <w:rsid w:val="00DE64B4"/>
    <w:rsid w:val="00DF1054"/>
    <w:rsid w:val="00DF3560"/>
    <w:rsid w:val="00DF410F"/>
    <w:rsid w:val="00DF6966"/>
    <w:rsid w:val="00E0120C"/>
    <w:rsid w:val="00E07459"/>
    <w:rsid w:val="00E1081A"/>
    <w:rsid w:val="00E12190"/>
    <w:rsid w:val="00E128AC"/>
    <w:rsid w:val="00E13D80"/>
    <w:rsid w:val="00E16045"/>
    <w:rsid w:val="00E24A6D"/>
    <w:rsid w:val="00E25562"/>
    <w:rsid w:val="00E27838"/>
    <w:rsid w:val="00E27A8B"/>
    <w:rsid w:val="00E30056"/>
    <w:rsid w:val="00E30B46"/>
    <w:rsid w:val="00E3112B"/>
    <w:rsid w:val="00E32FD8"/>
    <w:rsid w:val="00E343A3"/>
    <w:rsid w:val="00E3531C"/>
    <w:rsid w:val="00E35788"/>
    <w:rsid w:val="00E37D0D"/>
    <w:rsid w:val="00E4212A"/>
    <w:rsid w:val="00E43000"/>
    <w:rsid w:val="00E437BF"/>
    <w:rsid w:val="00E623D6"/>
    <w:rsid w:val="00E72055"/>
    <w:rsid w:val="00E7714A"/>
    <w:rsid w:val="00E82709"/>
    <w:rsid w:val="00E82CCE"/>
    <w:rsid w:val="00E85100"/>
    <w:rsid w:val="00E87F9F"/>
    <w:rsid w:val="00EA450E"/>
    <w:rsid w:val="00EB1804"/>
    <w:rsid w:val="00EB2637"/>
    <w:rsid w:val="00EB7949"/>
    <w:rsid w:val="00EC0064"/>
    <w:rsid w:val="00EC586D"/>
    <w:rsid w:val="00EC595C"/>
    <w:rsid w:val="00ED0D50"/>
    <w:rsid w:val="00ED135F"/>
    <w:rsid w:val="00ED355C"/>
    <w:rsid w:val="00ED4910"/>
    <w:rsid w:val="00EE14BF"/>
    <w:rsid w:val="00EE4739"/>
    <w:rsid w:val="00EF1902"/>
    <w:rsid w:val="00EF1B7D"/>
    <w:rsid w:val="00F26188"/>
    <w:rsid w:val="00F308AC"/>
    <w:rsid w:val="00F32ABC"/>
    <w:rsid w:val="00F3403D"/>
    <w:rsid w:val="00F34124"/>
    <w:rsid w:val="00F40D2B"/>
    <w:rsid w:val="00F41F9B"/>
    <w:rsid w:val="00F44D59"/>
    <w:rsid w:val="00F4582F"/>
    <w:rsid w:val="00F62292"/>
    <w:rsid w:val="00F6292B"/>
    <w:rsid w:val="00F640F9"/>
    <w:rsid w:val="00F73822"/>
    <w:rsid w:val="00F77DC0"/>
    <w:rsid w:val="00F819B3"/>
    <w:rsid w:val="00F90948"/>
    <w:rsid w:val="00F934BD"/>
    <w:rsid w:val="00F93C07"/>
    <w:rsid w:val="00F97DD2"/>
    <w:rsid w:val="00FA0AED"/>
    <w:rsid w:val="00FA0DE5"/>
    <w:rsid w:val="00FA4008"/>
    <w:rsid w:val="00FA40FF"/>
    <w:rsid w:val="00FA4684"/>
    <w:rsid w:val="00FA4C4D"/>
    <w:rsid w:val="00FA6566"/>
    <w:rsid w:val="00FB07E0"/>
    <w:rsid w:val="00FB4210"/>
    <w:rsid w:val="00FB568F"/>
    <w:rsid w:val="00FC417B"/>
    <w:rsid w:val="00FC4DAC"/>
    <w:rsid w:val="00FC7E83"/>
    <w:rsid w:val="00FD3CD0"/>
    <w:rsid w:val="00FD7D59"/>
    <w:rsid w:val="00FE58BC"/>
    <w:rsid w:val="00FE626D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412C"/>
    <w:pPr>
      <w:spacing w:before="200" w:after="200" w:line="276" w:lineRule="auto"/>
      <w:jc w:val="both"/>
    </w:pPr>
    <w:rPr>
      <w:sz w:val="18"/>
      <w:szCs w:val="18"/>
      <w:lang w:val="en-US"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343A3"/>
    <w:pPr>
      <w:pBdr>
        <w:top w:val="single" w:sz="24" w:space="0" w:color="0F6B3A"/>
        <w:left w:val="single" w:sz="24" w:space="0" w:color="0F6B3A"/>
        <w:bottom w:val="single" w:sz="24" w:space="0" w:color="0F6B3A"/>
        <w:right w:val="single" w:sz="24" w:space="0" w:color="0F6B3A"/>
      </w:pBdr>
      <w:shd w:val="clear" w:color="auto" w:fill="0F6B3A"/>
      <w:spacing w:after="24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rsid w:val="009B2AA6"/>
    <w:pPr>
      <w:numPr>
        <w:numId w:val="1"/>
      </w:numPr>
      <w:pBdr>
        <w:top w:val="single" w:sz="24" w:space="0" w:color="C9F7DF"/>
        <w:left w:val="single" w:sz="24" w:space="0" w:color="C9F7DF"/>
        <w:bottom w:val="single" w:sz="24" w:space="0" w:color="C9F7DF"/>
        <w:right w:val="single" w:sz="24" w:space="0" w:color="C9F7DF"/>
      </w:pBdr>
      <w:shd w:val="clear" w:color="auto" w:fill="C9F7DF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A5475E"/>
    <w:pPr>
      <w:numPr>
        <w:numId w:val="2"/>
      </w:numPr>
      <w:pBdr>
        <w:top w:val="single" w:sz="6" w:space="2" w:color="0B4D2A"/>
        <w:left w:val="single" w:sz="6" w:space="2" w:color="0B4D2A"/>
      </w:pBdr>
      <w:spacing w:before="300" w:after="0"/>
      <w:outlineLvl w:val="2"/>
    </w:pPr>
    <w:rPr>
      <w:caps/>
      <w:color w:val="0B4D2A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343A3"/>
    <w:pPr>
      <w:pBdr>
        <w:top w:val="dotted" w:sz="6" w:space="2" w:color="0F6B3A"/>
        <w:left w:val="dotted" w:sz="6" w:space="2" w:color="0F6B3A"/>
      </w:pBdr>
      <w:spacing w:before="300" w:after="0"/>
      <w:outlineLvl w:val="3"/>
    </w:pPr>
    <w:rPr>
      <w:caps/>
      <w:color w:val="0F6B3A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qFormat/>
    <w:rsid w:val="0027226D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qFormat/>
    <w:rsid w:val="0027226D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27226D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226D"/>
    <w:pPr>
      <w:spacing w:before="300" w:after="0"/>
      <w:outlineLvl w:val="7"/>
    </w:pPr>
    <w:rPr>
      <w:caps/>
      <w:spacing w:val="1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226D"/>
    <w:pPr>
      <w:spacing w:before="300" w:after="0"/>
      <w:outlineLvl w:val="8"/>
    </w:pPr>
    <w:rPr>
      <w:i/>
      <w:cap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3560"/>
    <w:rPr>
      <w:sz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jschrift">
    <w:name w:val="caption"/>
    <w:basedOn w:val="Standaard"/>
    <w:next w:val="Standaard"/>
    <w:uiPriority w:val="35"/>
    <w:qFormat/>
    <w:rsid w:val="00E343A3"/>
    <w:rPr>
      <w:b/>
      <w:bCs/>
      <w:color w:val="0F6B3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F7385"/>
    <w:rPr>
      <w:b/>
      <w:bCs/>
      <w:caps/>
      <w:color w:val="FFFFFF"/>
      <w:spacing w:val="15"/>
      <w:sz w:val="22"/>
      <w:szCs w:val="22"/>
      <w:shd w:val="clear" w:color="auto" w:fill="0F6B3A"/>
      <w:lang w:val="en-US" w:eastAsia="en-US" w:bidi="en-US"/>
    </w:rPr>
  </w:style>
  <w:style w:type="character" w:customStyle="1" w:styleId="Kop2Char">
    <w:name w:val="Kop 2 Char"/>
    <w:basedOn w:val="Standaardalinea-lettertype"/>
    <w:link w:val="Kop2"/>
    <w:uiPriority w:val="9"/>
    <w:rsid w:val="00AF7385"/>
    <w:rPr>
      <w:caps/>
      <w:spacing w:val="15"/>
      <w:sz w:val="22"/>
      <w:szCs w:val="22"/>
      <w:shd w:val="clear" w:color="auto" w:fill="C9F7DF"/>
      <w:lang w:val="en-US" w:eastAsia="en-US" w:bidi="en-US"/>
    </w:rPr>
  </w:style>
  <w:style w:type="character" w:customStyle="1" w:styleId="Kop3Char">
    <w:name w:val="Kop 3 Char"/>
    <w:basedOn w:val="Standaardalinea-lettertype"/>
    <w:link w:val="Kop3"/>
    <w:uiPriority w:val="9"/>
    <w:rsid w:val="00AF7385"/>
    <w:rPr>
      <w:caps/>
      <w:color w:val="0B4D2A"/>
      <w:spacing w:val="15"/>
      <w:sz w:val="22"/>
      <w:szCs w:val="22"/>
      <w:lang w:val="en-US" w:eastAsia="en-US" w:bidi="en-US"/>
    </w:rPr>
  </w:style>
  <w:style w:type="character" w:customStyle="1" w:styleId="Kop4Char">
    <w:name w:val="Kop 4 Char"/>
    <w:basedOn w:val="Standaardalinea-lettertype"/>
    <w:link w:val="Kop4"/>
    <w:uiPriority w:val="9"/>
    <w:rsid w:val="00AF7385"/>
    <w:rPr>
      <w:caps/>
      <w:color w:val="0F6B3A"/>
      <w:spacing w:val="10"/>
      <w:sz w:val="22"/>
      <w:szCs w:val="22"/>
      <w:lang w:val="en-US" w:eastAsia="en-US" w:bidi="en-US"/>
    </w:rPr>
  </w:style>
  <w:style w:type="character" w:customStyle="1" w:styleId="Kop5Char">
    <w:name w:val="Kop 5 Char"/>
    <w:basedOn w:val="Standaardalinea-lettertype"/>
    <w:link w:val="Kop5"/>
    <w:uiPriority w:val="9"/>
    <w:rsid w:val="00AF7385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6Char">
    <w:name w:val="Kop 6 Char"/>
    <w:basedOn w:val="Standaardalinea-lettertype"/>
    <w:link w:val="Kop6"/>
    <w:uiPriority w:val="9"/>
    <w:rsid w:val="00AF7385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7Char">
    <w:name w:val="Kop 7 Char"/>
    <w:basedOn w:val="Standaardalinea-lettertype"/>
    <w:link w:val="Kop7"/>
    <w:uiPriority w:val="9"/>
    <w:rsid w:val="00DF3560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226D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226D"/>
    <w:rPr>
      <w:i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60106"/>
    <w:pPr>
      <w:pBdr>
        <w:bottom w:val="single" w:sz="12" w:space="1" w:color="auto"/>
      </w:pBdr>
      <w:spacing w:before="720"/>
    </w:pPr>
    <w:rPr>
      <w:caps/>
      <w:color w:val="0F6B3A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F3560"/>
    <w:rPr>
      <w:caps/>
      <w:color w:val="0F6B3A"/>
      <w:spacing w:val="10"/>
      <w:kern w:val="28"/>
      <w:sz w:val="52"/>
      <w:szCs w:val="52"/>
      <w:lang w:val="en-US" w:eastAsia="en-US" w:bidi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C153E3"/>
    <w:pPr>
      <w:spacing w:after="1000" w:line="240" w:lineRule="auto"/>
    </w:pPr>
    <w:rPr>
      <w:caps/>
      <w:color w:val="08361E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AF7385"/>
    <w:rPr>
      <w:caps/>
      <w:color w:val="08361E"/>
      <w:spacing w:val="10"/>
      <w:sz w:val="24"/>
      <w:szCs w:val="24"/>
      <w:lang w:val="en-US" w:eastAsia="en-US" w:bidi="en-US"/>
    </w:rPr>
  </w:style>
  <w:style w:type="character" w:styleId="Zwaar">
    <w:name w:val="Strong"/>
    <w:uiPriority w:val="22"/>
    <w:semiHidden/>
    <w:unhideWhenUsed/>
    <w:qFormat/>
    <w:rsid w:val="0027226D"/>
    <w:rPr>
      <w:b/>
      <w:bCs/>
    </w:rPr>
  </w:style>
  <w:style w:type="character" w:styleId="Nadruk">
    <w:name w:val="Emphasis"/>
    <w:uiPriority w:val="20"/>
    <w:semiHidden/>
    <w:unhideWhenUsed/>
    <w:qFormat/>
    <w:rsid w:val="0027226D"/>
    <w:rPr>
      <w:caps/>
      <w:color w:val="243F60"/>
      <w:spacing w:val="5"/>
    </w:rPr>
  </w:style>
  <w:style w:type="paragraph" w:styleId="Geenafstand">
    <w:name w:val="No Spacing"/>
    <w:basedOn w:val="Standaard"/>
    <w:link w:val="GeenafstandChar"/>
    <w:uiPriority w:val="1"/>
    <w:semiHidden/>
    <w:unhideWhenUsed/>
    <w:qFormat/>
    <w:rsid w:val="0027226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semiHidden/>
    <w:rsid w:val="00AF7385"/>
    <w:rPr>
      <w:lang w:val="en-US" w:eastAsia="en-US" w:bidi="en-US"/>
    </w:rPr>
  </w:style>
  <w:style w:type="paragraph" w:styleId="Lijstalinea">
    <w:name w:val="List Paragraph"/>
    <w:basedOn w:val="Standaard"/>
    <w:uiPriority w:val="34"/>
    <w:unhideWhenUsed/>
    <w:qFormat/>
    <w:rsid w:val="0027226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27226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F7385"/>
    <w:rPr>
      <w:i/>
      <w:iCs/>
      <w:lang w:val="en-US" w:eastAsia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27226D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AF7385"/>
    <w:rPr>
      <w:i/>
      <w:iCs/>
      <w:color w:val="4F81BD"/>
      <w:lang w:val="en-US" w:eastAsia="en-US" w:bidi="en-US"/>
    </w:rPr>
  </w:style>
  <w:style w:type="character" w:styleId="Subtielebenadrukking">
    <w:name w:val="Subtle Emphasis"/>
    <w:uiPriority w:val="19"/>
    <w:semiHidden/>
    <w:unhideWhenUsed/>
    <w:qFormat/>
    <w:rsid w:val="0027226D"/>
    <w:rPr>
      <w:i/>
      <w:iCs/>
      <w:color w:val="243F60"/>
    </w:rPr>
  </w:style>
  <w:style w:type="character" w:styleId="Intensievebenadrukking">
    <w:name w:val="Intense Emphasis"/>
    <w:uiPriority w:val="21"/>
    <w:semiHidden/>
    <w:unhideWhenUsed/>
    <w:qFormat/>
    <w:rsid w:val="0027226D"/>
    <w:rPr>
      <w:b/>
      <w:bCs/>
      <w:caps/>
      <w:color w:val="243F60"/>
      <w:spacing w:val="10"/>
    </w:rPr>
  </w:style>
  <w:style w:type="character" w:styleId="Subtieleverwijzing">
    <w:name w:val="Subtle Reference"/>
    <w:uiPriority w:val="31"/>
    <w:semiHidden/>
    <w:unhideWhenUsed/>
    <w:qFormat/>
    <w:rsid w:val="0027226D"/>
    <w:rPr>
      <w:b/>
      <w:bCs/>
      <w:color w:val="4F81BD"/>
    </w:rPr>
  </w:style>
  <w:style w:type="character" w:styleId="Intensieveverwijzing">
    <w:name w:val="Intense Reference"/>
    <w:uiPriority w:val="32"/>
    <w:semiHidden/>
    <w:unhideWhenUsed/>
    <w:qFormat/>
    <w:rsid w:val="0027226D"/>
    <w:rPr>
      <w:b/>
      <w:bCs/>
      <w:i/>
      <w:iCs/>
      <w:caps/>
      <w:color w:val="4F81BD"/>
    </w:rPr>
  </w:style>
  <w:style w:type="character" w:styleId="Titelvanboek">
    <w:name w:val="Book Title"/>
    <w:uiPriority w:val="33"/>
    <w:semiHidden/>
    <w:unhideWhenUsed/>
    <w:qFormat/>
    <w:rsid w:val="0027226D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7226D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990A4A"/>
    <w:rPr>
      <w:color w:val="0000FF"/>
      <w:u w:val="single"/>
    </w:rPr>
  </w:style>
  <w:style w:type="paragraph" w:customStyle="1" w:styleId="fulltext-references">
    <w:name w:val="fulltext-references"/>
    <w:basedOn w:val="Standaard"/>
    <w:semiHidden/>
    <w:unhideWhenUsed/>
    <w:rsid w:val="00990A4A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50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50FF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50FF"/>
    <w:rPr>
      <w:lang w:val="en-US" w:eastAsia="en-US" w:bidi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50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50FF"/>
    <w:rPr>
      <w:b/>
      <w:bCs/>
      <w:lang w:val="en-US"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50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0F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searchhistory-search-term">
    <w:name w:val="searchhistory-search-term"/>
    <w:basedOn w:val="Standaardalinea-lettertype"/>
    <w:semiHidden/>
    <w:unhideWhenUsed/>
    <w:rsid w:val="0079736F"/>
  </w:style>
  <w:style w:type="character" w:customStyle="1" w:styleId="bibrecord-highlight-user">
    <w:name w:val="bibrecord-highlight-user"/>
    <w:basedOn w:val="Standaardalinea-lettertype"/>
    <w:semiHidden/>
    <w:unhideWhenUsed/>
    <w:rsid w:val="003A57B1"/>
  </w:style>
  <w:style w:type="paragraph" w:styleId="Revisie">
    <w:name w:val="Revision"/>
    <w:hidden/>
    <w:uiPriority w:val="99"/>
    <w:semiHidden/>
    <w:rsid w:val="00566888"/>
    <w:pPr>
      <w:spacing w:before="200" w:after="200" w:line="276" w:lineRule="auto"/>
    </w:pPr>
    <w:rPr>
      <w:sz w:val="22"/>
      <w:szCs w:val="22"/>
      <w:lang w:val="en-US" w:eastAsia="en-US" w:bidi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DE30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E3007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E30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E3007"/>
    <w:rPr>
      <w:sz w:val="20"/>
      <w:szCs w:val="20"/>
    </w:rPr>
  </w:style>
  <w:style w:type="table" w:styleId="Lichtelijst-accent3">
    <w:name w:val="Light List Accent 3"/>
    <w:basedOn w:val="Standaardtabel"/>
    <w:uiPriority w:val="61"/>
    <w:rsid w:val="00FB4210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emiddeldraster3-accent3">
    <w:name w:val="Medium Grid 3 Accent 3"/>
    <w:basedOn w:val="Standaardtabel"/>
    <w:uiPriority w:val="69"/>
    <w:rsid w:val="00FB421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emiddeldraster3-accent1">
    <w:name w:val="Medium Grid 3 Accent 1"/>
    <w:basedOn w:val="Standaardtabel"/>
    <w:uiPriority w:val="69"/>
    <w:rsid w:val="00FB421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yiv1546269606msonormal">
    <w:name w:val="yiv1546269606msonormal"/>
    <w:basedOn w:val="Standaard"/>
    <w:rsid w:val="00894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412C"/>
    <w:pPr>
      <w:spacing w:before="200" w:after="200" w:line="276" w:lineRule="auto"/>
      <w:jc w:val="both"/>
    </w:pPr>
    <w:rPr>
      <w:sz w:val="18"/>
      <w:szCs w:val="18"/>
      <w:lang w:val="en-US"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343A3"/>
    <w:pPr>
      <w:pBdr>
        <w:top w:val="single" w:sz="24" w:space="0" w:color="0F6B3A"/>
        <w:left w:val="single" w:sz="24" w:space="0" w:color="0F6B3A"/>
        <w:bottom w:val="single" w:sz="24" w:space="0" w:color="0F6B3A"/>
        <w:right w:val="single" w:sz="24" w:space="0" w:color="0F6B3A"/>
      </w:pBdr>
      <w:shd w:val="clear" w:color="auto" w:fill="0F6B3A"/>
      <w:spacing w:after="24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rsid w:val="009B2AA6"/>
    <w:pPr>
      <w:numPr>
        <w:numId w:val="1"/>
      </w:numPr>
      <w:pBdr>
        <w:top w:val="single" w:sz="24" w:space="0" w:color="C9F7DF"/>
        <w:left w:val="single" w:sz="24" w:space="0" w:color="C9F7DF"/>
        <w:bottom w:val="single" w:sz="24" w:space="0" w:color="C9F7DF"/>
        <w:right w:val="single" w:sz="24" w:space="0" w:color="C9F7DF"/>
      </w:pBdr>
      <w:shd w:val="clear" w:color="auto" w:fill="C9F7DF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A5475E"/>
    <w:pPr>
      <w:numPr>
        <w:numId w:val="2"/>
      </w:numPr>
      <w:pBdr>
        <w:top w:val="single" w:sz="6" w:space="2" w:color="0B4D2A"/>
        <w:left w:val="single" w:sz="6" w:space="2" w:color="0B4D2A"/>
      </w:pBdr>
      <w:spacing w:before="300" w:after="0"/>
      <w:outlineLvl w:val="2"/>
    </w:pPr>
    <w:rPr>
      <w:caps/>
      <w:color w:val="0B4D2A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343A3"/>
    <w:pPr>
      <w:pBdr>
        <w:top w:val="dotted" w:sz="6" w:space="2" w:color="0F6B3A"/>
        <w:left w:val="dotted" w:sz="6" w:space="2" w:color="0F6B3A"/>
      </w:pBdr>
      <w:spacing w:before="300" w:after="0"/>
      <w:outlineLvl w:val="3"/>
    </w:pPr>
    <w:rPr>
      <w:caps/>
      <w:color w:val="0F6B3A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qFormat/>
    <w:rsid w:val="0027226D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qFormat/>
    <w:rsid w:val="0027226D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27226D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226D"/>
    <w:pPr>
      <w:spacing w:before="300" w:after="0"/>
      <w:outlineLvl w:val="7"/>
    </w:pPr>
    <w:rPr>
      <w:caps/>
      <w:spacing w:val="1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226D"/>
    <w:pPr>
      <w:spacing w:before="300" w:after="0"/>
      <w:outlineLvl w:val="8"/>
    </w:pPr>
    <w:rPr>
      <w:i/>
      <w:caps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F3560"/>
    <w:rPr>
      <w:sz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jschrift">
    <w:name w:val="caption"/>
    <w:basedOn w:val="Standaard"/>
    <w:next w:val="Standaard"/>
    <w:uiPriority w:val="35"/>
    <w:qFormat/>
    <w:rsid w:val="00E343A3"/>
    <w:rPr>
      <w:b/>
      <w:bCs/>
      <w:color w:val="0F6B3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F7385"/>
    <w:rPr>
      <w:b/>
      <w:bCs/>
      <w:caps/>
      <w:color w:val="FFFFFF"/>
      <w:spacing w:val="15"/>
      <w:sz w:val="22"/>
      <w:szCs w:val="22"/>
      <w:shd w:val="clear" w:color="auto" w:fill="0F6B3A"/>
      <w:lang w:val="en-US" w:eastAsia="en-US" w:bidi="en-US"/>
    </w:rPr>
  </w:style>
  <w:style w:type="character" w:customStyle="1" w:styleId="Kop2Char">
    <w:name w:val="Kop 2 Char"/>
    <w:basedOn w:val="Standaardalinea-lettertype"/>
    <w:link w:val="Kop2"/>
    <w:uiPriority w:val="9"/>
    <w:rsid w:val="00AF7385"/>
    <w:rPr>
      <w:caps/>
      <w:spacing w:val="15"/>
      <w:sz w:val="22"/>
      <w:szCs w:val="22"/>
      <w:shd w:val="clear" w:color="auto" w:fill="C9F7DF"/>
      <w:lang w:val="en-US" w:eastAsia="en-US" w:bidi="en-US"/>
    </w:rPr>
  </w:style>
  <w:style w:type="character" w:customStyle="1" w:styleId="Kop3Char">
    <w:name w:val="Kop 3 Char"/>
    <w:basedOn w:val="Standaardalinea-lettertype"/>
    <w:link w:val="Kop3"/>
    <w:uiPriority w:val="9"/>
    <w:rsid w:val="00AF7385"/>
    <w:rPr>
      <w:caps/>
      <w:color w:val="0B4D2A"/>
      <w:spacing w:val="15"/>
      <w:sz w:val="22"/>
      <w:szCs w:val="22"/>
      <w:lang w:val="en-US" w:eastAsia="en-US" w:bidi="en-US"/>
    </w:rPr>
  </w:style>
  <w:style w:type="character" w:customStyle="1" w:styleId="Kop4Char">
    <w:name w:val="Kop 4 Char"/>
    <w:basedOn w:val="Standaardalinea-lettertype"/>
    <w:link w:val="Kop4"/>
    <w:uiPriority w:val="9"/>
    <w:rsid w:val="00AF7385"/>
    <w:rPr>
      <w:caps/>
      <w:color w:val="0F6B3A"/>
      <w:spacing w:val="10"/>
      <w:sz w:val="22"/>
      <w:szCs w:val="22"/>
      <w:lang w:val="en-US" w:eastAsia="en-US" w:bidi="en-US"/>
    </w:rPr>
  </w:style>
  <w:style w:type="character" w:customStyle="1" w:styleId="Kop5Char">
    <w:name w:val="Kop 5 Char"/>
    <w:basedOn w:val="Standaardalinea-lettertype"/>
    <w:link w:val="Kop5"/>
    <w:uiPriority w:val="9"/>
    <w:rsid w:val="00AF7385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6Char">
    <w:name w:val="Kop 6 Char"/>
    <w:basedOn w:val="Standaardalinea-lettertype"/>
    <w:link w:val="Kop6"/>
    <w:uiPriority w:val="9"/>
    <w:rsid w:val="00AF7385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7Char">
    <w:name w:val="Kop 7 Char"/>
    <w:basedOn w:val="Standaardalinea-lettertype"/>
    <w:link w:val="Kop7"/>
    <w:uiPriority w:val="9"/>
    <w:rsid w:val="00DF3560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226D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226D"/>
    <w:rPr>
      <w:i/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60106"/>
    <w:pPr>
      <w:pBdr>
        <w:bottom w:val="single" w:sz="12" w:space="1" w:color="auto"/>
      </w:pBdr>
      <w:spacing w:before="720"/>
    </w:pPr>
    <w:rPr>
      <w:caps/>
      <w:color w:val="0F6B3A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F3560"/>
    <w:rPr>
      <w:caps/>
      <w:color w:val="0F6B3A"/>
      <w:spacing w:val="10"/>
      <w:kern w:val="28"/>
      <w:sz w:val="52"/>
      <w:szCs w:val="52"/>
      <w:lang w:val="en-US" w:eastAsia="en-US" w:bidi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C153E3"/>
    <w:pPr>
      <w:spacing w:after="1000" w:line="240" w:lineRule="auto"/>
    </w:pPr>
    <w:rPr>
      <w:caps/>
      <w:color w:val="08361E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AF7385"/>
    <w:rPr>
      <w:caps/>
      <w:color w:val="08361E"/>
      <w:spacing w:val="10"/>
      <w:sz w:val="24"/>
      <w:szCs w:val="24"/>
      <w:lang w:val="en-US" w:eastAsia="en-US" w:bidi="en-US"/>
    </w:rPr>
  </w:style>
  <w:style w:type="character" w:styleId="Zwaar">
    <w:name w:val="Strong"/>
    <w:uiPriority w:val="22"/>
    <w:semiHidden/>
    <w:unhideWhenUsed/>
    <w:qFormat/>
    <w:rsid w:val="0027226D"/>
    <w:rPr>
      <w:b/>
      <w:bCs/>
    </w:rPr>
  </w:style>
  <w:style w:type="character" w:styleId="Nadruk">
    <w:name w:val="Emphasis"/>
    <w:uiPriority w:val="20"/>
    <w:semiHidden/>
    <w:unhideWhenUsed/>
    <w:qFormat/>
    <w:rsid w:val="0027226D"/>
    <w:rPr>
      <w:caps/>
      <w:color w:val="243F60"/>
      <w:spacing w:val="5"/>
    </w:rPr>
  </w:style>
  <w:style w:type="paragraph" w:styleId="Geenafstand">
    <w:name w:val="No Spacing"/>
    <w:basedOn w:val="Standaard"/>
    <w:link w:val="GeenafstandChar"/>
    <w:uiPriority w:val="1"/>
    <w:semiHidden/>
    <w:unhideWhenUsed/>
    <w:qFormat/>
    <w:rsid w:val="0027226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semiHidden/>
    <w:rsid w:val="00AF7385"/>
    <w:rPr>
      <w:lang w:val="en-US" w:eastAsia="en-US" w:bidi="en-US"/>
    </w:rPr>
  </w:style>
  <w:style w:type="paragraph" w:styleId="Lijstalinea">
    <w:name w:val="List Paragraph"/>
    <w:basedOn w:val="Standaard"/>
    <w:uiPriority w:val="34"/>
    <w:unhideWhenUsed/>
    <w:qFormat/>
    <w:rsid w:val="0027226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27226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F7385"/>
    <w:rPr>
      <w:i/>
      <w:iCs/>
      <w:lang w:val="en-US" w:eastAsia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27226D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AF7385"/>
    <w:rPr>
      <w:i/>
      <w:iCs/>
      <w:color w:val="4F81BD"/>
      <w:lang w:val="en-US" w:eastAsia="en-US" w:bidi="en-US"/>
    </w:rPr>
  </w:style>
  <w:style w:type="character" w:styleId="Subtielebenadrukking">
    <w:name w:val="Subtle Emphasis"/>
    <w:uiPriority w:val="19"/>
    <w:semiHidden/>
    <w:unhideWhenUsed/>
    <w:qFormat/>
    <w:rsid w:val="0027226D"/>
    <w:rPr>
      <w:i/>
      <w:iCs/>
      <w:color w:val="243F60"/>
    </w:rPr>
  </w:style>
  <w:style w:type="character" w:styleId="Intensievebenadrukking">
    <w:name w:val="Intense Emphasis"/>
    <w:uiPriority w:val="21"/>
    <w:semiHidden/>
    <w:unhideWhenUsed/>
    <w:qFormat/>
    <w:rsid w:val="0027226D"/>
    <w:rPr>
      <w:b/>
      <w:bCs/>
      <w:caps/>
      <w:color w:val="243F60"/>
      <w:spacing w:val="10"/>
    </w:rPr>
  </w:style>
  <w:style w:type="character" w:styleId="Subtieleverwijzing">
    <w:name w:val="Subtle Reference"/>
    <w:uiPriority w:val="31"/>
    <w:semiHidden/>
    <w:unhideWhenUsed/>
    <w:qFormat/>
    <w:rsid w:val="0027226D"/>
    <w:rPr>
      <w:b/>
      <w:bCs/>
      <w:color w:val="4F81BD"/>
    </w:rPr>
  </w:style>
  <w:style w:type="character" w:styleId="Intensieveverwijzing">
    <w:name w:val="Intense Reference"/>
    <w:uiPriority w:val="32"/>
    <w:semiHidden/>
    <w:unhideWhenUsed/>
    <w:qFormat/>
    <w:rsid w:val="0027226D"/>
    <w:rPr>
      <w:b/>
      <w:bCs/>
      <w:i/>
      <w:iCs/>
      <w:caps/>
      <w:color w:val="4F81BD"/>
    </w:rPr>
  </w:style>
  <w:style w:type="character" w:styleId="Titelvanboek">
    <w:name w:val="Book Title"/>
    <w:uiPriority w:val="33"/>
    <w:semiHidden/>
    <w:unhideWhenUsed/>
    <w:qFormat/>
    <w:rsid w:val="0027226D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7226D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990A4A"/>
    <w:rPr>
      <w:color w:val="0000FF"/>
      <w:u w:val="single"/>
    </w:rPr>
  </w:style>
  <w:style w:type="paragraph" w:customStyle="1" w:styleId="fulltext-references">
    <w:name w:val="fulltext-references"/>
    <w:basedOn w:val="Standaard"/>
    <w:semiHidden/>
    <w:unhideWhenUsed/>
    <w:rsid w:val="00990A4A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50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50FF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50FF"/>
    <w:rPr>
      <w:lang w:val="en-US" w:eastAsia="en-US" w:bidi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50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50FF"/>
    <w:rPr>
      <w:b/>
      <w:bCs/>
      <w:lang w:val="en-US" w:eastAsia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50F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50FF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searchhistory-search-term">
    <w:name w:val="searchhistory-search-term"/>
    <w:basedOn w:val="Standaardalinea-lettertype"/>
    <w:semiHidden/>
    <w:unhideWhenUsed/>
    <w:rsid w:val="0079736F"/>
  </w:style>
  <w:style w:type="character" w:customStyle="1" w:styleId="bibrecord-highlight-user">
    <w:name w:val="bibrecord-highlight-user"/>
    <w:basedOn w:val="Standaardalinea-lettertype"/>
    <w:semiHidden/>
    <w:unhideWhenUsed/>
    <w:rsid w:val="003A57B1"/>
  </w:style>
  <w:style w:type="paragraph" w:styleId="Revisie">
    <w:name w:val="Revision"/>
    <w:hidden/>
    <w:uiPriority w:val="99"/>
    <w:semiHidden/>
    <w:rsid w:val="00566888"/>
    <w:pPr>
      <w:spacing w:before="200" w:after="200" w:line="276" w:lineRule="auto"/>
    </w:pPr>
    <w:rPr>
      <w:sz w:val="22"/>
      <w:szCs w:val="22"/>
      <w:lang w:val="en-US" w:eastAsia="en-US" w:bidi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DE30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E3007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E30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E3007"/>
    <w:rPr>
      <w:sz w:val="20"/>
      <w:szCs w:val="20"/>
    </w:rPr>
  </w:style>
  <w:style w:type="table" w:styleId="Lichtelijst-accent3">
    <w:name w:val="Light List Accent 3"/>
    <w:basedOn w:val="Standaardtabel"/>
    <w:uiPriority w:val="61"/>
    <w:rsid w:val="00FB4210"/>
    <w:rPr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emiddeldraster3-accent3">
    <w:name w:val="Medium Grid 3 Accent 3"/>
    <w:basedOn w:val="Standaardtabel"/>
    <w:uiPriority w:val="69"/>
    <w:rsid w:val="00FB421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emiddeldraster3-accent1">
    <w:name w:val="Medium Grid 3 Accent 1"/>
    <w:basedOn w:val="Standaardtabel"/>
    <w:uiPriority w:val="69"/>
    <w:rsid w:val="00FB421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yiv1546269606msonormal">
    <w:name w:val="yiv1546269606msonormal"/>
    <w:basedOn w:val="Standaard"/>
    <w:rsid w:val="008943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75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15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1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0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14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16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2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1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1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15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98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7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8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7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6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9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8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8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87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1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3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0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6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9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5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19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1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1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981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5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1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8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5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0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54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7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4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8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9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3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6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4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11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9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64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4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5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8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8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2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16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5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5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8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9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4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5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6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9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5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9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3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6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93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6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53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0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1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26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0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2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8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9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0b5b0c9-e7cd-4366-8c03-464fa1c18025" ContentTypeId="0x010100D6DBCBED9BA3CD48BDA84CB4CE75AC3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document" ma:contentTypeID="0x010100D6DBCBED9BA3CD48BDA84CB4CE75AC3E00A506777382DB7D47ABA359A65563E7DA" ma:contentTypeVersion="12" ma:contentTypeDescription="" ma:contentTypeScope="" ma:versionID="ff0a62f326d795a42d08db8ff89e360a">
  <xsd:schema xmlns:xsd="http://www.w3.org/2001/XMLSchema" xmlns:xs="http://www.w3.org/2001/XMLSchema" xmlns:p="http://schemas.microsoft.com/office/2006/metadata/properties" xmlns:ns2="7c4b8452-a7f9-4d5d-80c0-d63c0495176f" xmlns:ns3="cf2e9bc2-a87b-4de8-9d34-dc200b789712" targetNamespace="http://schemas.microsoft.com/office/2006/metadata/properties" ma:root="true" ma:fieldsID="240e5b716c73675730a6c7a5188ed052" ns2:_="" ns3:_="">
    <xsd:import namespace="7c4b8452-a7f9-4d5d-80c0-d63c0495176f"/>
    <xsd:import namespace="cf2e9bc2-a87b-4de8-9d34-dc200b78971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P_UserTags" minOccurs="0"/>
                <xsd:element ref="ns3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8452-a7f9-4d5d-80c0-d63c0495176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Ondernemingstrefwoorden" ma:fieldId="{23f27201-bee3-471e-b2e7-b64fd8b7ca38}" ma:taxonomyMulti="true" ma:sspId="20b5b0c9-e7cd-4366-8c03-464fa1c180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a72f63-2891-4d8f-88ac-c40881ee55e2}" ma:internalName="TaxCatchAll" ma:showField="CatchAllData" ma:web="cf2e9bc2-a87b-4de8-9d34-dc200b78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a72f63-2891-4d8f-88ac-c40881ee55e2}" ma:internalName="TaxCatchAllLabel" ma:readOnly="true" ma:showField="CatchAllDataLabel" ma:web="cf2e9bc2-a87b-4de8-9d34-dc200b78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9bc2-a87b-4de8-9d34-dc200b789712" elementFormDefault="qualified">
    <xsd:import namespace="http://schemas.microsoft.com/office/2006/documentManagement/types"/>
    <xsd:import namespace="http://schemas.microsoft.com/office/infopath/2007/PartnerControls"/>
    <xsd:element name="MP_UserTags" ma:index="12" nillable="true" ma:displayName="Tags" ma:hidden="true" ma:internalName="MP_UserTags" ma:readOnly="false">
      <xsd:simpleType>
        <xsd:restriction base="dms:Unknown"/>
      </xsd:simpleType>
    </xsd:element>
    <xsd:element name="MP_InheritedTags" ma:index="13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b8452-a7f9-4d5d-80c0-d63c0495176f"/>
    <MP_InheritedTags xmlns="cf2e9bc2-a87b-4de8-9d34-dc200b789712" xsi:nil="true"/>
    <MP_UserTags xmlns="cf2e9bc2-a87b-4de8-9d34-dc200b789712">((qi693)(qi18))</MP_UserTags>
    <TaxKeywordTaxHTField xmlns="7c4b8452-a7f9-4d5d-80c0-d63c0495176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44A56B4-4A0E-4CCA-AF99-76E0322BC7ED}"/>
</file>

<file path=customXml/itemProps2.xml><?xml version="1.0" encoding="utf-8"?>
<ds:datastoreItem xmlns:ds="http://schemas.openxmlformats.org/officeDocument/2006/customXml" ds:itemID="{5054B9BD-BFCF-4DBF-A8D9-34907BDA72BE}"/>
</file>

<file path=customXml/itemProps3.xml><?xml version="1.0" encoding="utf-8"?>
<ds:datastoreItem xmlns:ds="http://schemas.openxmlformats.org/officeDocument/2006/customXml" ds:itemID="{9388E2CB-028F-4838-817D-641ED6F5E838}"/>
</file>

<file path=customXml/itemProps4.xml><?xml version="1.0" encoding="utf-8"?>
<ds:datastoreItem xmlns:ds="http://schemas.openxmlformats.org/officeDocument/2006/customXml" ds:itemID="{27F0E3A2-9603-47D3-9D91-BC6501666D10}"/>
</file>

<file path=customXml/itemProps5.xml><?xml version="1.0" encoding="utf-8"?>
<ds:datastoreItem xmlns:ds="http://schemas.openxmlformats.org/officeDocument/2006/customXml" ds:itemID="{9AF34049-2019-46C3-B261-67AC6372DADA}"/>
</file>

<file path=docProps/app.xml><?xml version="1.0" encoding="utf-8"?>
<Properties xmlns="http://schemas.openxmlformats.org/officeDocument/2006/extended-properties" xmlns:vt="http://schemas.openxmlformats.org/officeDocument/2006/docPropsVTypes">
  <Template>226D228C.dotm</Template>
  <TotalTime>0</TotalTime>
  <Pages>3</Pages>
  <Words>1299</Words>
  <Characters>7149</Characters>
  <Application>Microsoft Office Word</Application>
  <DocSecurity>4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IKNL</Company>
  <LinksUpToDate>false</LinksUpToDate>
  <CharactersWithSpaces>8432</CharactersWithSpaces>
  <SharedDoc>false</SharedDoc>
  <HLinks>
    <vt:vector size="6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mailto:joanvlayen@gmail.com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Yolba Smit</dc:creator>
  <cp:keywords/>
  <cp:lastModifiedBy>Jos de Groot</cp:lastModifiedBy>
  <cp:revision>2</cp:revision>
  <dcterms:created xsi:type="dcterms:W3CDTF">2015-12-23T10:44:00Z</dcterms:created>
  <dcterms:modified xsi:type="dcterms:W3CDTF">2015-12-23T10:44:00Z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0x010100D6DBCBED9BA3CD48BDA84CB4CE75AC3E00A506777382DB7D47ABA359A65563E7DA</vt:lpwstr>
  </property>
  <property fmtid="{D5CDD505-2E9C-101B-9397-08002B2CF9AE}" pid="3" name="TaxKeyword">
    <vt:lpwstr/>
  </property>
</Properties>
</file>