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F0879" w14:textId="77777777" w:rsidR="005F5015" w:rsidRPr="005F5015" w:rsidRDefault="005F5015" w:rsidP="0081490B">
      <w:pPr>
        <w:spacing w:line="300" w:lineRule="auto"/>
        <w:rPr>
          <w:rFonts w:ascii="Verdana" w:hAnsi="Verdana"/>
          <w:b/>
        </w:rPr>
      </w:pPr>
      <w:r w:rsidRPr="005F5015">
        <w:rPr>
          <w:rFonts w:ascii="Verdana" w:hAnsi="Verdana"/>
          <w:b/>
        </w:rPr>
        <w:t>Interviewleidraad knelpuntenanalyse</w:t>
      </w:r>
    </w:p>
    <w:p w14:paraId="5934EA17" w14:textId="77777777" w:rsidR="00A41867" w:rsidRPr="005F5015" w:rsidRDefault="005F5015" w:rsidP="0081490B">
      <w:pPr>
        <w:spacing w:line="300" w:lineRule="auto"/>
        <w:rPr>
          <w:rFonts w:ascii="Verdana" w:hAnsi="Verdana"/>
        </w:rPr>
      </w:pPr>
      <w:r w:rsidRPr="005F5015">
        <w:rPr>
          <w:rFonts w:ascii="Verdana" w:hAnsi="Verdana"/>
        </w:rPr>
        <w:t>Verschillen in het huidige beleid en de ervaren/te verwachten knelpunten voor richtlijn PCS</w:t>
      </w:r>
      <w:r w:rsidR="00A41867">
        <w:rPr>
          <w:rFonts w:ascii="Verdana" w:hAnsi="Verdana"/>
        </w:rPr>
        <w:t xml:space="preserve"> voor hoog-risico groepen</w:t>
      </w:r>
    </w:p>
    <w:p w14:paraId="6870073D" w14:textId="77777777" w:rsidR="0028710F" w:rsidRDefault="0028710F" w:rsidP="0081490B">
      <w:pPr>
        <w:spacing w:line="300" w:lineRule="auto"/>
        <w:rPr>
          <w:rFonts w:ascii="Verdana" w:hAnsi="Verdana"/>
          <w:sz w:val="20"/>
        </w:rPr>
      </w:pPr>
    </w:p>
    <w:p w14:paraId="19889207" w14:textId="0D1CE1D7" w:rsidR="00955E10" w:rsidRPr="00955E10" w:rsidRDefault="0028710F" w:rsidP="0081490B">
      <w:pPr>
        <w:spacing w:line="300" w:lineRule="auto"/>
        <w:rPr>
          <w:rFonts w:ascii="Verdana" w:hAnsi="Verdana"/>
          <w:sz w:val="20"/>
        </w:rPr>
      </w:pPr>
      <w:r>
        <w:rPr>
          <w:rFonts w:ascii="Verdana" w:hAnsi="Verdana"/>
          <w:sz w:val="20"/>
        </w:rPr>
        <w:t>De komende twee jaar zal met ondersteuning van SKMS</w:t>
      </w:r>
      <w:r>
        <w:rPr>
          <w:rStyle w:val="Voetnootmarkering"/>
          <w:rFonts w:ascii="Verdana" w:hAnsi="Verdana"/>
          <w:sz w:val="20"/>
        </w:rPr>
        <w:footnoteReference w:id="1"/>
      </w:r>
      <w:r>
        <w:rPr>
          <w:rFonts w:ascii="Verdana" w:hAnsi="Verdana"/>
          <w:sz w:val="20"/>
        </w:rPr>
        <w:t xml:space="preserve"> gewerkt worden aan een richtlijn preconceptie dragerschapsscreening voor hoog-risico groepen.</w:t>
      </w:r>
      <w:r w:rsidR="00AA36A0">
        <w:rPr>
          <w:rFonts w:ascii="Verdana" w:hAnsi="Verdana"/>
          <w:sz w:val="20"/>
        </w:rPr>
        <w:t xml:space="preserve"> </w:t>
      </w:r>
      <w:r w:rsidR="00955E10" w:rsidRPr="00955E10">
        <w:rPr>
          <w:rFonts w:ascii="Verdana" w:hAnsi="Verdana"/>
          <w:sz w:val="20"/>
        </w:rPr>
        <w:t xml:space="preserve">De richtlijn zal handvatten bieden voor het aanbieden van  preconceptie dragerschapsscreenings  (PCS) testen binnen de medisch specialistische zorg aan hoog-risicogroepen, gebaseerd op de huidige wetenschappelijke, beroepsinhoudelijke en maatschappelijke inzichten, door: </w:t>
      </w:r>
    </w:p>
    <w:p w14:paraId="2756D290" w14:textId="77777777" w:rsidR="00955E10" w:rsidRPr="00955E10" w:rsidRDefault="00955E10" w:rsidP="0081490B">
      <w:pPr>
        <w:pStyle w:val="Lijstalinea"/>
        <w:numPr>
          <w:ilvl w:val="0"/>
          <w:numId w:val="3"/>
        </w:numPr>
        <w:spacing w:line="300" w:lineRule="auto"/>
        <w:ind w:left="709" w:right="850" w:hanging="425"/>
        <w:rPr>
          <w:rFonts w:ascii="Verdana" w:hAnsi="Verdana"/>
          <w:sz w:val="20"/>
        </w:rPr>
      </w:pPr>
      <w:r w:rsidRPr="00955E10">
        <w:rPr>
          <w:rFonts w:ascii="Verdana" w:hAnsi="Verdana"/>
          <w:sz w:val="20"/>
        </w:rPr>
        <w:t>Het formuleren van hoog-risico  groepen met een verhoogde kans op dragerschap van één of meerdere (autosomaal) recessieve aandoeningen voor wie het aanbieden van een dragerschapsscreeningstest zinvol is;</w:t>
      </w:r>
    </w:p>
    <w:p w14:paraId="48D8A4BF" w14:textId="77777777" w:rsidR="00955E10" w:rsidRPr="00955E10" w:rsidRDefault="00955E10" w:rsidP="0081490B">
      <w:pPr>
        <w:pStyle w:val="Lijstalinea"/>
        <w:numPr>
          <w:ilvl w:val="0"/>
          <w:numId w:val="3"/>
        </w:numPr>
        <w:spacing w:line="300" w:lineRule="auto"/>
        <w:ind w:left="709" w:right="850" w:hanging="425"/>
        <w:rPr>
          <w:rFonts w:ascii="Verdana" w:hAnsi="Verdana"/>
          <w:sz w:val="20"/>
        </w:rPr>
      </w:pPr>
      <w:r w:rsidRPr="00955E10">
        <w:rPr>
          <w:rFonts w:ascii="Verdana" w:hAnsi="Verdana"/>
          <w:sz w:val="20"/>
        </w:rPr>
        <w:t>Het in kaart brengen van beschikbare testen en formuleren van indicaties voor verschillende soorten testen;</w:t>
      </w:r>
    </w:p>
    <w:p w14:paraId="3A350356" w14:textId="77777777" w:rsidR="00955E10" w:rsidRPr="00955E10" w:rsidRDefault="00955E10" w:rsidP="0081490B">
      <w:pPr>
        <w:pStyle w:val="Lijstalinea"/>
        <w:numPr>
          <w:ilvl w:val="0"/>
          <w:numId w:val="3"/>
        </w:numPr>
        <w:spacing w:line="300" w:lineRule="auto"/>
        <w:ind w:left="709" w:right="850" w:hanging="425"/>
        <w:rPr>
          <w:rFonts w:ascii="Verdana" w:hAnsi="Verdana"/>
          <w:sz w:val="20"/>
        </w:rPr>
      </w:pPr>
      <w:r w:rsidRPr="00955E10">
        <w:rPr>
          <w:rFonts w:ascii="Verdana" w:hAnsi="Verdana"/>
          <w:sz w:val="20"/>
        </w:rPr>
        <w:t xml:space="preserve">Het formuleren van de criteria (bv. ernst , frequentie)  ten aanzien van de aandoeningen die in een test kunnen worden opgenomen als deze in de zorg wordt aangeboden; </w:t>
      </w:r>
    </w:p>
    <w:p w14:paraId="1ECDCCD1" w14:textId="77777777" w:rsidR="00955E10" w:rsidRPr="00955E10" w:rsidRDefault="00955E10" w:rsidP="0081490B">
      <w:pPr>
        <w:pStyle w:val="Lijstalinea"/>
        <w:numPr>
          <w:ilvl w:val="0"/>
          <w:numId w:val="3"/>
        </w:numPr>
        <w:spacing w:line="300" w:lineRule="auto"/>
        <w:ind w:left="709" w:right="850" w:hanging="425"/>
        <w:rPr>
          <w:rFonts w:ascii="Verdana" w:hAnsi="Verdana"/>
          <w:sz w:val="20"/>
        </w:rPr>
      </w:pPr>
      <w:r w:rsidRPr="00955E10">
        <w:rPr>
          <w:rFonts w:ascii="Verdana" w:hAnsi="Verdana"/>
          <w:sz w:val="20"/>
        </w:rPr>
        <w:t>Het formuleren van de criteria welke mutaties  of varianten (klasse) wel of juist niet gerapporteerd moeten worden in de uitslag. Het formuleren van criteria op grond waarvan besloten kan worden een parenuitslag dan wel (ook) een individuele uitslag te genereren.</w:t>
      </w:r>
    </w:p>
    <w:p w14:paraId="583727D8" w14:textId="77777777" w:rsidR="00A41867" w:rsidRPr="00955E10" w:rsidRDefault="00955E10" w:rsidP="0081490B">
      <w:pPr>
        <w:pStyle w:val="Lijstalinea"/>
        <w:numPr>
          <w:ilvl w:val="0"/>
          <w:numId w:val="3"/>
        </w:numPr>
        <w:spacing w:line="300" w:lineRule="auto"/>
        <w:ind w:left="709" w:right="850" w:hanging="425"/>
        <w:rPr>
          <w:rFonts w:ascii="Verdana" w:hAnsi="Verdana"/>
          <w:sz w:val="20"/>
        </w:rPr>
      </w:pPr>
      <w:r w:rsidRPr="00955E10">
        <w:rPr>
          <w:rFonts w:ascii="Verdana" w:hAnsi="Verdana"/>
          <w:sz w:val="20"/>
        </w:rPr>
        <w:t xml:space="preserve">Het vaststellen van minimale vereisten </w:t>
      </w:r>
      <w:r w:rsidR="0028710F">
        <w:rPr>
          <w:rFonts w:ascii="Verdana" w:hAnsi="Verdana"/>
          <w:sz w:val="20"/>
        </w:rPr>
        <w:t>t</w:t>
      </w:r>
      <w:r w:rsidRPr="00955E10">
        <w:rPr>
          <w:rFonts w:ascii="Verdana" w:hAnsi="Verdana"/>
          <w:sz w:val="20"/>
        </w:rPr>
        <w:t>en aanzien van de pre-test en post-test counseling.</w:t>
      </w:r>
    </w:p>
    <w:p w14:paraId="570072F7" w14:textId="77777777" w:rsidR="00A41867" w:rsidRDefault="00955E10" w:rsidP="0081490B">
      <w:pPr>
        <w:spacing w:line="300" w:lineRule="auto"/>
        <w:rPr>
          <w:rFonts w:ascii="Verdana" w:hAnsi="Verdana"/>
          <w:sz w:val="20"/>
        </w:rPr>
      </w:pPr>
      <w:r w:rsidRPr="00955E10">
        <w:rPr>
          <w:rFonts w:ascii="Verdana" w:hAnsi="Verdana"/>
          <w:sz w:val="20"/>
        </w:rPr>
        <w:t>De richtlijn is bedoeld voor klinisch genetici, gynaecologen, fertiliteitsartsen, kinderartsen en andere medisch specialisten betrokken bij de zorg voor paren met een kinderwens. Bij het opstellen van de richtlijn en de samenstelling van de werkgroep worden ook eerstelijns zorgverleners (huisartsen, verloskundigen), deskundigen uit ethische, financiële en juridische hoek en patiënten/consumenten betrokken.</w:t>
      </w:r>
    </w:p>
    <w:p w14:paraId="03D2300D" w14:textId="77777777" w:rsidR="00AA36A0" w:rsidRDefault="00AA36A0" w:rsidP="0081490B">
      <w:pPr>
        <w:spacing w:line="300" w:lineRule="auto"/>
        <w:rPr>
          <w:rFonts w:ascii="Verdana" w:hAnsi="Verdana"/>
          <w:sz w:val="20"/>
        </w:rPr>
      </w:pPr>
    </w:p>
    <w:p w14:paraId="1968955E" w14:textId="5F884E4F" w:rsidR="00AA36A0" w:rsidRDefault="00AA36A0" w:rsidP="0081490B">
      <w:pPr>
        <w:spacing w:line="300" w:lineRule="auto"/>
        <w:rPr>
          <w:rFonts w:ascii="Verdana" w:hAnsi="Verdana"/>
          <w:sz w:val="20"/>
        </w:rPr>
      </w:pPr>
      <w:r w:rsidRPr="00A41867">
        <w:rPr>
          <w:rFonts w:ascii="Verdana" w:hAnsi="Verdana"/>
          <w:sz w:val="20"/>
        </w:rPr>
        <w:t>Het</w:t>
      </w:r>
      <w:r>
        <w:rPr>
          <w:rFonts w:ascii="Verdana" w:hAnsi="Verdana"/>
          <w:sz w:val="20"/>
        </w:rPr>
        <w:t xml:space="preserve"> doel van dit interview</w:t>
      </w:r>
      <w:r w:rsidRPr="00A41867">
        <w:rPr>
          <w:rFonts w:ascii="Verdana" w:hAnsi="Verdana"/>
          <w:sz w:val="20"/>
        </w:rPr>
        <w:t xml:space="preserve"> is het veld te horen, input te verkrijgen </w:t>
      </w:r>
      <w:r>
        <w:rPr>
          <w:rFonts w:ascii="Verdana" w:hAnsi="Verdana"/>
          <w:sz w:val="20"/>
        </w:rPr>
        <w:t xml:space="preserve">voor: 1) de onderwerpen die in </w:t>
      </w:r>
      <w:r w:rsidRPr="00A41867">
        <w:rPr>
          <w:rFonts w:ascii="Verdana" w:hAnsi="Verdana"/>
          <w:sz w:val="20"/>
        </w:rPr>
        <w:t xml:space="preserve">de richtlijn </w:t>
      </w:r>
      <w:r>
        <w:rPr>
          <w:rFonts w:ascii="Verdana" w:hAnsi="Verdana"/>
          <w:sz w:val="20"/>
        </w:rPr>
        <w:t>behandeld dienen te worden</w:t>
      </w:r>
      <w:r w:rsidRPr="00A41867">
        <w:rPr>
          <w:rFonts w:ascii="Verdana" w:hAnsi="Verdana"/>
          <w:sz w:val="20"/>
        </w:rPr>
        <w:t xml:space="preserve">, </w:t>
      </w:r>
      <w:r>
        <w:rPr>
          <w:rFonts w:ascii="Verdana" w:hAnsi="Verdana"/>
          <w:sz w:val="20"/>
        </w:rPr>
        <w:t xml:space="preserve">2) </w:t>
      </w:r>
      <w:r w:rsidRPr="00A41867">
        <w:rPr>
          <w:rFonts w:ascii="Verdana" w:hAnsi="Verdana"/>
          <w:sz w:val="20"/>
        </w:rPr>
        <w:t>belemmerende factoren voor acceptatie en invoering van toekomstige richtlijn</w:t>
      </w:r>
      <w:r>
        <w:rPr>
          <w:rFonts w:ascii="Verdana" w:hAnsi="Verdana"/>
          <w:sz w:val="20"/>
        </w:rPr>
        <w:t xml:space="preserve"> en 3) het creëren van draagvlak voor de inhoud van de richtlijn. </w:t>
      </w:r>
      <w:r w:rsidRPr="00A41867">
        <w:rPr>
          <w:rFonts w:ascii="Verdana" w:hAnsi="Verdana"/>
          <w:sz w:val="20"/>
        </w:rPr>
        <w:t>Op basis van de resultaten worden de uitgangsvragen van de richtlijn vastgesteld.</w:t>
      </w:r>
      <w:r w:rsidRPr="00955E10">
        <w:rPr>
          <w:rFonts w:ascii="Verdana" w:hAnsi="Verdana"/>
          <w:sz w:val="20"/>
        </w:rPr>
        <w:t xml:space="preserve"> </w:t>
      </w:r>
      <w:r>
        <w:rPr>
          <w:rFonts w:ascii="Verdana" w:hAnsi="Verdana"/>
          <w:sz w:val="20"/>
        </w:rPr>
        <w:t>Naast dit interview zal gesproken worden met vertegenwoordigers van andere relevante beroepsgroepen.</w:t>
      </w:r>
    </w:p>
    <w:p w14:paraId="47476458" w14:textId="77777777" w:rsidR="00955E10" w:rsidRDefault="00955E10" w:rsidP="0081490B">
      <w:pPr>
        <w:spacing w:line="300" w:lineRule="auto"/>
        <w:rPr>
          <w:rFonts w:ascii="Verdana" w:hAnsi="Verdana"/>
          <w:sz w:val="20"/>
        </w:rPr>
      </w:pPr>
    </w:p>
    <w:p w14:paraId="18E14C0D" w14:textId="77777777" w:rsidR="00955E10" w:rsidRDefault="00955E10" w:rsidP="0081490B">
      <w:pPr>
        <w:spacing w:line="300" w:lineRule="auto"/>
        <w:rPr>
          <w:rFonts w:ascii="Verdana" w:hAnsi="Verdana"/>
          <w:sz w:val="20"/>
        </w:rPr>
      </w:pPr>
      <w:r>
        <w:rPr>
          <w:rFonts w:ascii="Verdana" w:hAnsi="Verdana"/>
          <w:sz w:val="20"/>
        </w:rPr>
        <w:t xml:space="preserve">Een interview zal 30 – 60 minuten duren. </w:t>
      </w:r>
    </w:p>
    <w:p w14:paraId="162F5E86" w14:textId="77777777" w:rsidR="0028710F" w:rsidRDefault="0028710F" w:rsidP="0081490B">
      <w:pPr>
        <w:spacing w:line="300" w:lineRule="auto"/>
        <w:rPr>
          <w:rFonts w:ascii="Verdana" w:hAnsi="Verdana"/>
          <w:sz w:val="20"/>
        </w:rPr>
      </w:pPr>
      <w:r>
        <w:rPr>
          <w:rFonts w:ascii="Verdana" w:hAnsi="Verdana"/>
          <w:sz w:val="20"/>
        </w:rPr>
        <w:t>Heeft u er bezwaar tegen als ik het interview opneem?</w:t>
      </w:r>
    </w:p>
    <w:p w14:paraId="5BD48896" w14:textId="3F1521A0" w:rsidR="00955E10" w:rsidRDefault="0028710F" w:rsidP="0081490B">
      <w:pPr>
        <w:spacing w:line="300" w:lineRule="auto"/>
        <w:rPr>
          <w:rFonts w:ascii="Verdana" w:hAnsi="Verdana"/>
          <w:sz w:val="20"/>
        </w:rPr>
      </w:pPr>
      <w:r>
        <w:rPr>
          <w:rFonts w:ascii="Verdana" w:hAnsi="Verdana"/>
          <w:sz w:val="20"/>
        </w:rPr>
        <w:t>De uitkomsten worden vertrouwelijk behandeld.</w:t>
      </w:r>
    </w:p>
    <w:p w14:paraId="28B7D77C" w14:textId="77777777" w:rsidR="00AA36A0" w:rsidRPr="005F5015" w:rsidRDefault="00AA36A0" w:rsidP="0081490B">
      <w:pPr>
        <w:spacing w:line="300" w:lineRule="auto"/>
        <w:rPr>
          <w:rFonts w:ascii="Verdana" w:hAnsi="Verdana"/>
          <w:sz w:val="20"/>
        </w:rPr>
      </w:pPr>
    </w:p>
    <w:p w14:paraId="2DBADC24" w14:textId="6084B955" w:rsidR="00AA36A0" w:rsidRDefault="00AA36A0" w:rsidP="0081490B">
      <w:pPr>
        <w:spacing w:line="300" w:lineRule="auto"/>
        <w:rPr>
          <w:rFonts w:ascii="Verdana" w:hAnsi="Verdana"/>
          <w:i/>
          <w:sz w:val="20"/>
        </w:rPr>
      </w:pPr>
      <w:r w:rsidRPr="008A7BCC">
        <w:rPr>
          <w:rFonts w:ascii="Verdana" w:hAnsi="Verdana"/>
          <w:i/>
          <w:sz w:val="20"/>
        </w:rPr>
        <w:t>Voorstellen en checken of doel en tijdsduur van interview duidelijk zijn.</w:t>
      </w:r>
    </w:p>
    <w:p w14:paraId="749C2AEA" w14:textId="77777777" w:rsidR="00AA36A0" w:rsidRPr="008A7BCC" w:rsidRDefault="00AA36A0" w:rsidP="0081490B">
      <w:pPr>
        <w:spacing w:line="300" w:lineRule="auto"/>
        <w:rPr>
          <w:rFonts w:ascii="Verdana" w:hAnsi="Verdana"/>
          <w:i/>
          <w:sz w:val="20"/>
        </w:rPr>
      </w:pPr>
      <w:proofErr w:type="spellStart"/>
      <w:r>
        <w:rPr>
          <w:rFonts w:ascii="Verdana" w:hAnsi="Verdana"/>
          <w:i/>
          <w:sz w:val="20"/>
        </w:rPr>
        <w:t>Itee</w:t>
      </w:r>
      <w:proofErr w:type="spellEnd"/>
      <w:r>
        <w:rPr>
          <w:rFonts w:ascii="Verdana" w:hAnsi="Verdana"/>
          <w:i/>
          <w:sz w:val="20"/>
        </w:rPr>
        <w:t xml:space="preserve"> zichzelf laten voorstellen.</w:t>
      </w:r>
    </w:p>
    <w:p w14:paraId="50AAAF55" w14:textId="77777777" w:rsidR="00AA36A0" w:rsidRDefault="00AA36A0" w:rsidP="0081490B">
      <w:pPr>
        <w:spacing w:line="300" w:lineRule="auto"/>
        <w:rPr>
          <w:rFonts w:ascii="Verdana" w:hAnsi="Verdana"/>
          <w:sz w:val="20"/>
        </w:rPr>
      </w:pPr>
    </w:p>
    <w:p w14:paraId="0388CB3F" w14:textId="38A4F64C" w:rsidR="00955E10" w:rsidRPr="008A7BCC" w:rsidRDefault="00AA36A0" w:rsidP="0081490B">
      <w:pPr>
        <w:spacing w:line="300" w:lineRule="auto"/>
        <w:rPr>
          <w:rFonts w:ascii="Verdana" w:hAnsi="Verdana"/>
          <w:sz w:val="20"/>
        </w:rPr>
      </w:pPr>
      <w:r w:rsidRPr="008A7BCC">
        <w:rPr>
          <w:rFonts w:ascii="Verdana" w:hAnsi="Verdana"/>
          <w:sz w:val="20"/>
        </w:rPr>
        <w:t xml:space="preserve">Vragen die in ieder geval gesteld dienen te worden zijn </w:t>
      </w:r>
      <w:r w:rsidRPr="008A7BCC">
        <w:rPr>
          <w:rFonts w:ascii="Verdana" w:hAnsi="Verdana"/>
          <w:sz w:val="20"/>
          <w:u w:val="single"/>
        </w:rPr>
        <w:t>onderstreept</w:t>
      </w:r>
      <w:r w:rsidRPr="008A7BCC">
        <w:rPr>
          <w:rFonts w:ascii="Verdana" w:hAnsi="Verdana"/>
          <w:sz w:val="20"/>
        </w:rPr>
        <w:t>.</w:t>
      </w:r>
      <w:r w:rsidR="00955E10" w:rsidRPr="008A7BCC">
        <w:rPr>
          <w:rFonts w:ascii="Verdana" w:hAnsi="Verdana"/>
          <w:sz w:val="20"/>
        </w:rPr>
        <w:br w:type="page"/>
      </w:r>
    </w:p>
    <w:p w14:paraId="5AE3AD99" w14:textId="77777777" w:rsidR="005F5015" w:rsidRPr="005F5015" w:rsidRDefault="005F5015" w:rsidP="0081490B">
      <w:pPr>
        <w:spacing w:line="300" w:lineRule="auto"/>
        <w:rPr>
          <w:rFonts w:ascii="Verdana" w:hAnsi="Verdana"/>
          <w:b/>
          <w:sz w:val="20"/>
        </w:rPr>
      </w:pPr>
      <w:r w:rsidRPr="005F5015">
        <w:rPr>
          <w:rFonts w:ascii="Verdana" w:hAnsi="Verdana"/>
          <w:b/>
          <w:sz w:val="20"/>
        </w:rPr>
        <w:lastRenderedPageBreak/>
        <w:t xml:space="preserve">Huidige </w:t>
      </w:r>
      <w:r w:rsidR="00A41867">
        <w:rPr>
          <w:rFonts w:ascii="Verdana" w:hAnsi="Verdana"/>
          <w:b/>
          <w:sz w:val="20"/>
        </w:rPr>
        <w:t>praktijk</w:t>
      </w:r>
      <w:r w:rsidR="00FA6BA2">
        <w:rPr>
          <w:rFonts w:ascii="Verdana" w:hAnsi="Verdana"/>
          <w:b/>
          <w:sz w:val="20"/>
        </w:rPr>
        <w:t xml:space="preserve">, </w:t>
      </w:r>
      <w:r w:rsidRPr="005F5015">
        <w:rPr>
          <w:rFonts w:ascii="Verdana" w:hAnsi="Verdana"/>
          <w:b/>
          <w:sz w:val="20"/>
        </w:rPr>
        <w:t>verschillen</w:t>
      </w:r>
      <w:r w:rsidR="00FA6BA2">
        <w:rPr>
          <w:rFonts w:ascii="Verdana" w:hAnsi="Verdana"/>
          <w:b/>
          <w:sz w:val="20"/>
        </w:rPr>
        <w:t xml:space="preserve"> en afstemmen beleid</w:t>
      </w:r>
    </w:p>
    <w:p w14:paraId="6B879DF2" w14:textId="77777777" w:rsidR="00790DEF" w:rsidRDefault="00790DEF" w:rsidP="0081490B">
      <w:pPr>
        <w:pStyle w:val="Lijstalinea"/>
        <w:numPr>
          <w:ilvl w:val="0"/>
          <w:numId w:val="8"/>
        </w:numPr>
        <w:spacing w:line="300" w:lineRule="auto"/>
        <w:rPr>
          <w:rFonts w:ascii="Verdana" w:hAnsi="Verdana"/>
          <w:sz w:val="20"/>
          <w:u w:val="single"/>
        </w:rPr>
      </w:pPr>
      <w:r>
        <w:rPr>
          <w:rFonts w:ascii="Verdana" w:hAnsi="Verdana"/>
          <w:sz w:val="20"/>
          <w:u w:val="single"/>
        </w:rPr>
        <w:t>Wat verstaat u zelf onder dragerschapsscreening?</w:t>
      </w:r>
    </w:p>
    <w:p w14:paraId="4CC350A3" w14:textId="77777777" w:rsidR="005F5015" w:rsidRPr="008A7BCC" w:rsidRDefault="005F5015" w:rsidP="0081490B">
      <w:pPr>
        <w:pStyle w:val="Lijstalinea"/>
        <w:numPr>
          <w:ilvl w:val="0"/>
          <w:numId w:val="8"/>
        </w:numPr>
        <w:spacing w:line="300" w:lineRule="auto"/>
        <w:rPr>
          <w:rFonts w:ascii="Verdana" w:hAnsi="Verdana"/>
          <w:sz w:val="20"/>
          <w:u w:val="single"/>
        </w:rPr>
      </w:pPr>
      <w:r w:rsidRPr="008A7BCC">
        <w:rPr>
          <w:rFonts w:ascii="Verdana" w:hAnsi="Verdana"/>
          <w:sz w:val="20"/>
          <w:u w:val="single"/>
        </w:rPr>
        <w:t xml:space="preserve">Op welke manier heeft u </w:t>
      </w:r>
      <w:r w:rsidR="00790DEF">
        <w:rPr>
          <w:rFonts w:ascii="Verdana" w:hAnsi="Verdana"/>
          <w:sz w:val="20"/>
          <w:u w:val="single"/>
        </w:rPr>
        <w:t xml:space="preserve">(of uw beroepsgroep) </w:t>
      </w:r>
      <w:r w:rsidRPr="008A7BCC">
        <w:rPr>
          <w:rFonts w:ascii="Verdana" w:hAnsi="Verdana"/>
          <w:sz w:val="20"/>
          <w:u w:val="single"/>
        </w:rPr>
        <w:t>in uw</w:t>
      </w:r>
      <w:r w:rsidR="00790DEF">
        <w:rPr>
          <w:rFonts w:ascii="Verdana" w:hAnsi="Verdana"/>
          <w:sz w:val="20"/>
          <w:u w:val="single"/>
        </w:rPr>
        <w:t>/de</w:t>
      </w:r>
      <w:r w:rsidRPr="008A7BCC">
        <w:rPr>
          <w:rFonts w:ascii="Verdana" w:hAnsi="Verdana"/>
          <w:sz w:val="20"/>
          <w:u w:val="single"/>
        </w:rPr>
        <w:t xml:space="preserve"> dagelijkse praktijk te maken met dragerschapsscreening</w:t>
      </w:r>
      <w:r w:rsidR="00790DEF">
        <w:rPr>
          <w:rStyle w:val="Voetnootmarkering"/>
          <w:rFonts w:ascii="Verdana" w:hAnsi="Verdana"/>
          <w:sz w:val="20"/>
          <w:u w:val="single"/>
        </w:rPr>
        <w:footnoteReference w:id="2"/>
      </w:r>
      <w:r w:rsidRPr="008A7BCC">
        <w:rPr>
          <w:rFonts w:ascii="Verdana" w:hAnsi="Verdana"/>
          <w:sz w:val="20"/>
          <w:u w:val="single"/>
        </w:rPr>
        <w:t>?</w:t>
      </w:r>
    </w:p>
    <w:p w14:paraId="7BF963A3" w14:textId="1BFD7E85" w:rsidR="00955E10" w:rsidRPr="008A7BCC" w:rsidRDefault="00790DEF" w:rsidP="0081490B">
      <w:pPr>
        <w:pStyle w:val="Lijstalinea"/>
        <w:numPr>
          <w:ilvl w:val="1"/>
          <w:numId w:val="1"/>
        </w:numPr>
        <w:spacing w:line="300" w:lineRule="auto"/>
        <w:ind w:left="720"/>
        <w:rPr>
          <w:rFonts w:ascii="Verdana" w:hAnsi="Verdana" w:cstheme="minorBidi"/>
          <w:sz w:val="20"/>
          <w:u w:val="single"/>
        </w:rPr>
      </w:pPr>
      <w:r>
        <w:rPr>
          <w:rFonts w:ascii="Verdana" w:hAnsi="Verdana" w:cstheme="minorBidi"/>
          <w:sz w:val="20"/>
          <w:u w:val="single"/>
        </w:rPr>
        <w:t>In hoeverre b</w:t>
      </w:r>
      <w:r w:rsidR="00955E10" w:rsidRPr="008A7BCC">
        <w:rPr>
          <w:rFonts w:ascii="Verdana" w:hAnsi="Verdana" w:cstheme="minorBidi"/>
          <w:sz w:val="20"/>
          <w:u w:val="single"/>
        </w:rPr>
        <w:t>iedt u actief dragerschapsscreening aan</w:t>
      </w:r>
      <w:r>
        <w:rPr>
          <w:rFonts w:ascii="Verdana" w:hAnsi="Verdana" w:cstheme="minorBidi"/>
          <w:sz w:val="20"/>
          <w:u w:val="single"/>
        </w:rPr>
        <w:t xml:space="preserve"> (dus zonder dat er direct een concrete vraag is)</w:t>
      </w:r>
      <w:r w:rsidR="00955E10" w:rsidRPr="008A7BCC">
        <w:rPr>
          <w:rFonts w:ascii="Verdana" w:hAnsi="Verdana" w:cstheme="minorBidi"/>
          <w:sz w:val="20"/>
          <w:u w:val="single"/>
        </w:rPr>
        <w:t xml:space="preserve">? </w:t>
      </w:r>
    </w:p>
    <w:p w14:paraId="29707008" w14:textId="77777777" w:rsidR="00955E10" w:rsidRDefault="00955E10" w:rsidP="0081490B">
      <w:pPr>
        <w:pStyle w:val="Lijstalinea"/>
        <w:numPr>
          <w:ilvl w:val="2"/>
          <w:numId w:val="1"/>
        </w:numPr>
        <w:spacing w:line="300" w:lineRule="auto"/>
        <w:ind w:left="1210"/>
        <w:rPr>
          <w:rFonts w:ascii="Verdana" w:hAnsi="Verdana" w:cstheme="minorBidi"/>
          <w:sz w:val="20"/>
        </w:rPr>
      </w:pPr>
      <w:r>
        <w:rPr>
          <w:rFonts w:ascii="Verdana" w:hAnsi="Verdana" w:cstheme="minorBidi"/>
          <w:sz w:val="20"/>
        </w:rPr>
        <w:t>Ja: aan wie?</w:t>
      </w:r>
    </w:p>
    <w:p w14:paraId="5986BAA5" w14:textId="1D838920" w:rsidR="00955E10" w:rsidRDefault="00955E10" w:rsidP="0081490B">
      <w:pPr>
        <w:pStyle w:val="Lijstalinea"/>
        <w:numPr>
          <w:ilvl w:val="2"/>
          <w:numId w:val="1"/>
        </w:numPr>
        <w:spacing w:line="300" w:lineRule="auto"/>
        <w:ind w:left="1210"/>
        <w:rPr>
          <w:rFonts w:ascii="Verdana" w:hAnsi="Verdana" w:cstheme="minorBidi"/>
          <w:sz w:val="20"/>
        </w:rPr>
      </w:pPr>
      <w:r>
        <w:rPr>
          <w:rFonts w:ascii="Verdana" w:hAnsi="Verdana" w:cstheme="minorBidi"/>
          <w:sz w:val="20"/>
        </w:rPr>
        <w:t>Nee: waarom niet?</w:t>
      </w:r>
      <w:r w:rsidR="00AA36A0" w:rsidRPr="00AA36A0">
        <w:rPr>
          <w:rFonts w:ascii="Verdana" w:hAnsi="Verdana" w:cstheme="minorBidi"/>
          <w:sz w:val="20"/>
        </w:rPr>
        <w:t xml:space="preserve"> </w:t>
      </w:r>
      <w:r w:rsidR="00AA36A0">
        <w:rPr>
          <w:rFonts w:ascii="Verdana" w:hAnsi="Verdana" w:cstheme="minorBidi"/>
          <w:sz w:val="20"/>
        </w:rPr>
        <w:t>Vindt u dat dragerschapsscreening wel beschikbaar zou moeten zijn voor hoog-risico populaties?</w:t>
      </w:r>
    </w:p>
    <w:p w14:paraId="20B340AF" w14:textId="66EB6AF0" w:rsidR="00955E10" w:rsidRDefault="00955E10" w:rsidP="0081490B">
      <w:pPr>
        <w:pStyle w:val="Lijstalinea"/>
        <w:numPr>
          <w:ilvl w:val="2"/>
          <w:numId w:val="1"/>
        </w:numPr>
        <w:spacing w:line="300" w:lineRule="auto"/>
        <w:ind w:left="1211"/>
        <w:rPr>
          <w:rFonts w:ascii="Verdana" w:hAnsi="Verdana" w:cstheme="minorBidi"/>
          <w:sz w:val="20"/>
        </w:rPr>
      </w:pPr>
      <w:r>
        <w:rPr>
          <w:rFonts w:ascii="Verdana" w:hAnsi="Verdana" w:cstheme="minorBidi"/>
          <w:sz w:val="20"/>
        </w:rPr>
        <w:t xml:space="preserve">In welke mate </w:t>
      </w:r>
      <w:r w:rsidR="00790DEF">
        <w:rPr>
          <w:rFonts w:ascii="Verdana" w:hAnsi="Verdana" w:cstheme="minorBidi"/>
          <w:sz w:val="20"/>
        </w:rPr>
        <w:t>zou</w:t>
      </w:r>
      <w:r>
        <w:rPr>
          <w:rFonts w:ascii="Verdana" w:hAnsi="Verdana" w:cstheme="minorBidi"/>
          <w:sz w:val="20"/>
        </w:rPr>
        <w:t xml:space="preserve"> dragerschapsscreening </w:t>
      </w:r>
      <w:r w:rsidR="00790DEF">
        <w:rPr>
          <w:rFonts w:ascii="Verdana" w:hAnsi="Verdana" w:cstheme="minorBidi"/>
          <w:sz w:val="20"/>
        </w:rPr>
        <w:t xml:space="preserve">naar uw idee </w:t>
      </w:r>
      <w:r>
        <w:rPr>
          <w:rFonts w:ascii="Verdana" w:hAnsi="Verdana" w:cstheme="minorBidi"/>
          <w:sz w:val="20"/>
        </w:rPr>
        <w:t xml:space="preserve">actief aangeboden </w:t>
      </w:r>
      <w:r w:rsidR="00790DEF">
        <w:rPr>
          <w:rFonts w:ascii="Verdana" w:hAnsi="Verdana" w:cstheme="minorBidi"/>
          <w:sz w:val="20"/>
        </w:rPr>
        <w:t xml:space="preserve">moeten </w:t>
      </w:r>
      <w:r>
        <w:rPr>
          <w:rFonts w:ascii="Verdana" w:hAnsi="Verdana" w:cstheme="minorBidi"/>
          <w:sz w:val="20"/>
        </w:rPr>
        <w:t xml:space="preserve">worden aan verschillende </w:t>
      </w:r>
      <w:r w:rsidR="00E020CC">
        <w:rPr>
          <w:rFonts w:ascii="Verdana" w:hAnsi="Verdana" w:cstheme="minorBidi"/>
          <w:sz w:val="20"/>
        </w:rPr>
        <w:t>hoog-risico</w:t>
      </w:r>
      <w:r>
        <w:rPr>
          <w:rFonts w:ascii="Verdana" w:hAnsi="Verdana" w:cstheme="minorBidi"/>
          <w:sz w:val="20"/>
        </w:rPr>
        <w:t>populaties?</w:t>
      </w:r>
    </w:p>
    <w:p w14:paraId="02585DA8" w14:textId="707262FC" w:rsidR="00955E10" w:rsidRPr="008A7BCC" w:rsidRDefault="00BA611C" w:rsidP="0081490B">
      <w:pPr>
        <w:pStyle w:val="Lijstalinea"/>
        <w:numPr>
          <w:ilvl w:val="1"/>
          <w:numId w:val="1"/>
        </w:numPr>
        <w:spacing w:line="300" w:lineRule="auto"/>
        <w:ind w:left="720"/>
        <w:rPr>
          <w:rFonts w:ascii="Verdana" w:hAnsi="Verdana" w:cstheme="minorBidi"/>
          <w:sz w:val="20"/>
          <w:u w:val="single"/>
        </w:rPr>
      </w:pPr>
      <w:r>
        <w:rPr>
          <w:rFonts w:ascii="Verdana" w:hAnsi="Verdana" w:cstheme="minorBidi"/>
          <w:sz w:val="20"/>
          <w:u w:val="single"/>
        </w:rPr>
        <w:t>Wat verstaat u onder hoog risico groepen?</w:t>
      </w:r>
      <w:r w:rsidR="00955E10" w:rsidRPr="008A7BCC">
        <w:rPr>
          <w:rFonts w:ascii="Verdana" w:hAnsi="Verdana" w:cstheme="minorBidi"/>
          <w:sz w:val="20"/>
          <w:u w:val="single"/>
        </w:rPr>
        <w:t xml:space="preserve"> </w:t>
      </w:r>
    </w:p>
    <w:p w14:paraId="130DB14D" w14:textId="77777777" w:rsidR="00955E10" w:rsidRDefault="00955E10" w:rsidP="0081490B">
      <w:pPr>
        <w:pStyle w:val="Lijstalinea"/>
        <w:numPr>
          <w:ilvl w:val="2"/>
          <w:numId w:val="1"/>
        </w:numPr>
        <w:spacing w:line="300" w:lineRule="auto"/>
        <w:ind w:left="1210"/>
        <w:rPr>
          <w:rFonts w:ascii="Verdana" w:hAnsi="Verdana" w:cstheme="minorBidi"/>
          <w:sz w:val="20"/>
        </w:rPr>
      </w:pPr>
      <w:r>
        <w:rPr>
          <w:rFonts w:ascii="Verdana" w:hAnsi="Verdana" w:cstheme="minorBidi"/>
          <w:sz w:val="20"/>
        </w:rPr>
        <w:t>Op welk moment</w:t>
      </w:r>
      <w:r w:rsidR="00BA611C">
        <w:rPr>
          <w:rFonts w:ascii="Verdana" w:hAnsi="Verdana" w:cstheme="minorBidi"/>
          <w:sz w:val="20"/>
        </w:rPr>
        <w:t xml:space="preserve"> moet hen dragerschapsscreening aangeboden worden en op welke aandoeningen</w:t>
      </w:r>
      <w:r>
        <w:rPr>
          <w:rFonts w:ascii="Verdana" w:hAnsi="Verdana" w:cstheme="minorBidi"/>
          <w:sz w:val="20"/>
        </w:rPr>
        <w:t>?</w:t>
      </w:r>
    </w:p>
    <w:p w14:paraId="0F57A474" w14:textId="77777777" w:rsidR="00955E10" w:rsidRDefault="00955E10" w:rsidP="0081490B">
      <w:pPr>
        <w:pStyle w:val="Lijstalinea"/>
        <w:numPr>
          <w:ilvl w:val="2"/>
          <w:numId w:val="1"/>
        </w:numPr>
        <w:spacing w:line="300" w:lineRule="auto"/>
        <w:ind w:left="1210"/>
        <w:rPr>
          <w:rFonts w:ascii="Verdana" w:hAnsi="Verdana" w:cstheme="minorBidi"/>
          <w:sz w:val="20"/>
        </w:rPr>
      </w:pPr>
      <w:r w:rsidRPr="00955E10">
        <w:rPr>
          <w:rFonts w:ascii="Verdana" w:hAnsi="Verdana" w:cstheme="minorBidi"/>
          <w:i/>
          <w:sz w:val="20"/>
        </w:rPr>
        <w:t>Voorbeelden van casussen bij de hand houden</w:t>
      </w:r>
      <w:r>
        <w:rPr>
          <w:rFonts w:ascii="Verdana" w:hAnsi="Verdana" w:cstheme="minorBidi"/>
          <w:sz w:val="20"/>
        </w:rPr>
        <w:t>:</w:t>
      </w:r>
    </w:p>
    <w:p w14:paraId="304CB994" w14:textId="77777777" w:rsidR="00955E10" w:rsidRPr="00E020CC" w:rsidRDefault="00955E10" w:rsidP="0081490B">
      <w:pPr>
        <w:pStyle w:val="Lijstalinea"/>
        <w:numPr>
          <w:ilvl w:val="0"/>
          <w:numId w:val="4"/>
        </w:numPr>
        <w:spacing w:line="300" w:lineRule="auto"/>
        <w:ind w:left="1571"/>
        <w:rPr>
          <w:rFonts w:ascii="Verdana" w:hAnsi="Verdana" w:cstheme="minorBidi"/>
          <w:i/>
          <w:sz w:val="18"/>
        </w:rPr>
      </w:pPr>
      <w:r w:rsidRPr="00E020CC">
        <w:rPr>
          <w:rFonts w:ascii="Verdana" w:hAnsi="Verdana" w:cstheme="minorBidi"/>
          <w:i/>
          <w:sz w:val="18"/>
        </w:rPr>
        <w:t>Met kinderwens &gt; koppel vraagt zelf actief om screening</w:t>
      </w:r>
    </w:p>
    <w:p w14:paraId="0A782887" w14:textId="77777777" w:rsidR="00955E10" w:rsidRPr="00E020CC" w:rsidRDefault="00955E10" w:rsidP="0081490B">
      <w:pPr>
        <w:pStyle w:val="Lijstalinea"/>
        <w:numPr>
          <w:ilvl w:val="0"/>
          <w:numId w:val="4"/>
        </w:numPr>
        <w:spacing w:line="300" w:lineRule="auto"/>
        <w:ind w:left="1571"/>
        <w:rPr>
          <w:rFonts w:ascii="Verdana" w:hAnsi="Verdana" w:cstheme="minorBidi"/>
          <w:i/>
          <w:sz w:val="18"/>
        </w:rPr>
      </w:pPr>
      <w:r w:rsidRPr="00E020CC">
        <w:rPr>
          <w:rFonts w:ascii="Verdana" w:hAnsi="Verdana" w:cstheme="minorBidi"/>
          <w:i/>
          <w:sz w:val="18"/>
        </w:rPr>
        <w:t>Bezoekt afdeling</w:t>
      </w:r>
      <w:r w:rsidR="00790DEF">
        <w:rPr>
          <w:rFonts w:ascii="Verdana" w:hAnsi="Verdana" w:cstheme="minorBidi"/>
          <w:i/>
          <w:sz w:val="18"/>
        </w:rPr>
        <w:t>/praktijk</w:t>
      </w:r>
      <w:r w:rsidRPr="00E020CC">
        <w:rPr>
          <w:rFonts w:ascii="Verdana" w:hAnsi="Verdana" w:cstheme="minorBidi"/>
          <w:i/>
          <w:sz w:val="18"/>
        </w:rPr>
        <w:t xml:space="preserve"> in verband met diagnostiek bij een aangedaan kind</w:t>
      </w:r>
    </w:p>
    <w:p w14:paraId="3EB77AA4" w14:textId="77777777" w:rsidR="00955E10" w:rsidRPr="00E020CC" w:rsidRDefault="00955E10" w:rsidP="0081490B">
      <w:pPr>
        <w:pStyle w:val="Lijstalinea"/>
        <w:numPr>
          <w:ilvl w:val="0"/>
          <w:numId w:val="4"/>
        </w:numPr>
        <w:spacing w:line="300" w:lineRule="auto"/>
        <w:ind w:left="1571"/>
        <w:rPr>
          <w:rFonts w:ascii="Verdana" w:hAnsi="Verdana" w:cstheme="minorBidi"/>
          <w:i/>
          <w:sz w:val="18"/>
        </w:rPr>
      </w:pPr>
      <w:r w:rsidRPr="00E020CC">
        <w:rPr>
          <w:rFonts w:ascii="Verdana" w:hAnsi="Verdana" w:cstheme="minorBidi"/>
          <w:i/>
          <w:sz w:val="18"/>
        </w:rPr>
        <w:t>Bezoekt afdeling</w:t>
      </w:r>
      <w:r w:rsidR="00790DEF">
        <w:rPr>
          <w:rFonts w:ascii="Verdana" w:hAnsi="Verdana" w:cstheme="minorBidi"/>
          <w:i/>
          <w:sz w:val="18"/>
        </w:rPr>
        <w:t>/praktijk</w:t>
      </w:r>
      <w:r w:rsidRPr="00E020CC">
        <w:rPr>
          <w:rFonts w:ascii="Verdana" w:hAnsi="Verdana" w:cstheme="minorBidi"/>
          <w:i/>
          <w:sz w:val="18"/>
        </w:rPr>
        <w:t xml:space="preserve"> voor dragerschapsonderzoek naar familiaire (recessieve) aandoening (</w:t>
      </w:r>
      <w:proofErr w:type="spellStart"/>
      <w:r w:rsidRPr="00E020CC">
        <w:rPr>
          <w:rFonts w:ascii="Verdana" w:hAnsi="Verdana" w:cstheme="minorBidi"/>
          <w:i/>
          <w:sz w:val="18"/>
        </w:rPr>
        <w:t>tbv</w:t>
      </w:r>
      <w:proofErr w:type="spellEnd"/>
      <w:r w:rsidRPr="00E020CC">
        <w:rPr>
          <w:rFonts w:ascii="Verdana" w:hAnsi="Verdana" w:cstheme="minorBidi"/>
          <w:i/>
          <w:sz w:val="18"/>
        </w:rPr>
        <w:t xml:space="preserve"> kinderwens)</w:t>
      </w:r>
    </w:p>
    <w:p w14:paraId="1FE8B6E1" w14:textId="77777777" w:rsidR="00955E10" w:rsidRPr="00E020CC" w:rsidRDefault="00955E10" w:rsidP="0081490B">
      <w:pPr>
        <w:pStyle w:val="Lijstalinea"/>
        <w:numPr>
          <w:ilvl w:val="0"/>
          <w:numId w:val="4"/>
        </w:numPr>
        <w:spacing w:line="300" w:lineRule="auto"/>
        <w:ind w:left="1571"/>
        <w:rPr>
          <w:rFonts w:ascii="Verdana" w:hAnsi="Verdana" w:cstheme="minorBidi"/>
          <w:i/>
          <w:sz w:val="18"/>
        </w:rPr>
      </w:pPr>
      <w:r w:rsidRPr="00E020CC">
        <w:rPr>
          <w:rFonts w:ascii="Verdana" w:hAnsi="Verdana" w:cstheme="minorBidi"/>
          <w:i/>
          <w:sz w:val="18"/>
        </w:rPr>
        <w:t>Verzoekt om PND i</w:t>
      </w:r>
      <w:r w:rsidR="00E020CC" w:rsidRPr="00E020CC">
        <w:rPr>
          <w:rFonts w:ascii="Verdana" w:hAnsi="Verdana" w:cstheme="minorBidi"/>
          <w:i/>
          <w:sz w:val="18"/>
        </w:rPr>
        <w:t>.</w:t>
      </w:r>
      <w:r w:rsidRPr="00E020CC">
        <w:rPr>
          <w:rFonts w:ascii="Verdana" w:hAnsi="Verdana" w:cstheme="minorBidi"/>
          <w:i/>
          <w:sz w:val="18"/>
        </w:rPr>
        <w:t>v</w:t>
      </w:r>
      <w:r w:rsidR="00E020CC" w:rsidRPr="00E020CC">
        <w:rPr>
          <w:rFonts w:ascii="Verdana" w:hAnsi="Verdana" w:cstheme="minorBidi"/>
          <w:i/>
          <w:sz w:val="18"/>
        </w:rPr>
        <w:t>.</w:t>
      </w:r>
      <w:r w:rsidRPr="00E020CC">
        <w:rPr>
          <w:rFonts w:ascii="Verdana" w:hAnsi="Verdana" w:cstheme="minorBidi"/>
          <w:i/>
          <w:sz w:val="18"/>
        </w:rPr>
        <w:t>m</w:t>
      </w:r>
      <w:r w:rsidR="00E020CC" w:rsidRPr="00E020CC">
        <w:rPr>
          <w:rFonts w:ascii="Verdana" w:hAnsi="Verdana" w:cstheme="minorBidi"/>
          <w:i/>
          <w:sz w:val="18"/>
        </w:rPr>
        <w:t>.</w:t>
      </w:r>
      <w:r w:rsidRPr="00E020CC">
        <w:rPr>
          <w:rFonts w:ascii="Verdana" w:hAnsi="Verdana" w:cstheme="minorBidi"/>
          <w:i/>
          <w:sz w:val="18"/>
        </w:rPr>
        <w:t xml:space="preserve"> verhoogde kans op kind met specifieke aandoening</w:t>
      </w:r>
    </w:p>
    <w:p w14:paraId="3DBC8C49" w14:textId="77777777" w:rsidR="00955E10" w:rsidRPr="00E020CC" w:rsidRDefault="00955E10" w:rsidP="0081490B">
      <w:pPr>
        <w:pStyle w:val="Lijstalinea"/>
        <w:numPr>
          <w:ilvl w:val="0"/>
          <w:numId w:val="4"/>
        </w:numPr>
        <w:spacing w:line="300" w:lineRule="auto"/>
        <w:ind w:left="1571"/>
        <w:rPr>
          <w:rFonts w:ascii="Verdana" w:hAnsi="Verdana" w:cstheme="minorBidi"/>
          <w:i/>
          <w:sz w:val="18"/>
        </w:rPr>
      </w:pPr>
      <w:r w:rsidRPr="00E020CC">
        <w:rPr>
          <w:rFonts w:ascii="Verdana" w:hAnsi="Verdana" w:cstheme="minorBidi"/>
          <w:i/>
          <w:sz w:val="18"/>
        </w:rPr>
        <w:t>Verzoekt om PGD i</w:t>
      </w:r>
      <w:r w:rsidR="00E020CC" w:rsidRPr="00E020CC">
        <w:rPr>
          <w:rFonts w:ascii="Verdana" w:hAnsi="Verdana" w:cstheme="minorBidi"/>
          <w:i/>
          <w:sz w:val="18"/>
        </w:rPr>
        <w:t>.</w:t>
      </w:r>
      <w:r w:rsidRPr="00E020CC">
        <w:rPr>
          <w:rFonts w:ascii="Verdana" w:hAnsi="Verdana" w:cstheme="minorBidi"/>
          <w:i/>
          <w:sz w:val="18"/>
        </w:rPr>
        <w:t>v</w:t>
      </w:r>
      <w:r w:rsidR="00E020CC" w:rsidRPr="00E020CC">
        <w:rPr>
          <w:rFonts w:ascii="Verdana" w:hAnsi="Verdana" w:cstheme="minorBidi"/>
          <w:i/>
          <w:sz w:val="18"/>
        </w:rPr>
        <w:t>.</w:t>
      </w:r>
      <w:r w:rsidRPr="00E020CC">
        <w:rPr>
          <w:rFonts w:ascii="Verdana" w:hAnsi="Verdana" w:cstheme="minorBidi"/>
          <w:i/>
          <w:sz w:val="18"/>
        </w:rPr>
        <w:t>m</w:t>
      </w:r>
      <w:r w:rsidR="00E020CC" w:rsidRPr="00E020CC">
        <w:rPr>
          <w:rFonts w:ascii="Verdana" w:hAnsi="Verdana" w:cstheme="minorBidi"/>
          <w:i/>
          <w:sz w:val="18"/>
        </w:rPr>
        <w:t>.</w:t>
      </w:r>
      <w:r w:rsidRPr="00E020CC">
        <w:rPr>
          <w:rFonts w:ascii="Verdana" w:hAnsi="Verdana" w:cstheme="minorBidi"/>
          <w:i/>
          <w:sz w:val="18"/>
        </w:rPr>
        <w:t xml:space="preserve"> verhoogde kans op kind met specifieke aandoening</w:t>
      </w:r>
    </w:p>
    <w:p w14:paraId="055EAF5B" w14:textId="77777777" w:rsidR="00955E10" w:rsidRPr="00E020CC" w:rsidRDefault="00955E10" w:rsidP="0081490B">
      <w:pPr>
        <w:pStyle w:val="Lijstalinea"/>
        <w:numPr>
          <w:ilvl w:val="0"/>
          <w:numId w:val="4"/>
        </w:numPr>
        <w:spacing w:line="300" w:lineRule="auto"/>
        <w:ind w:left="1571"/>
        <w:rPr>
          <w:rFonts w:ascii="Verdana" w:hAnsi="Verdana" w:cstheme="minorBidi"/>
          <w:i/>
          <w:sz w:val="18"/>
        </w:rPr>
      </w:pPr>
      <w:r w:rsidRPr="00E020CC">
        <w:rPr>
          <w:rFonts w:ascii="Verdana" w:hAnsi="Verdana" w:cstheme="minorBidi"/>
          <w:i/>
          <w:sz w:val="18"/>
        </w:rPr>
        <w:t xml:space="preserve">Bezoekt afdeling om andere reden (bv. cardio- of </w:t>
      </w:r>
      <w:proofErr w:type="spellStart"/>
      <w:r w:rsidRPr="00E020CC">
        <w:rPr>
          <w:rFonts w:ascii="Verdana" w:hAnsi="Verdana" w:cstheme="minorBidi"/>
          <w:i/>
          <w:sz w:val="18"/>
        </w:rPr>
        <w:t>oncogenetica</w:t>
      </w:r>
      <w:proofErr w:type="spellEnd"/>
      <w:r w:rsidRPr="00E020CC">
        <w:rPr>
          <w:rFonts w:ascii="Verdana" w:hAnsi="Verdana" w:cstheme="minorBidi"/>
          <w:i/>
          <w:sz w:val="18"/>
        </w:rPr>
        <w:t>)</w:t>
      </w:r>
    </w:p>
    <w:p w14:paraId="1C79D994" w14:textId="77777777" w:rsidR="00955E10" w:rsidRDefault="00955E10" w:rsidP="0081490B">
      <w:pPr>
        <w:pStyle w:val="Lijstalinea"/>
        <w:numPr>
          <w:ilvl w:val="1"/>
          <w:numId w:val="1"/>
        </w:numPr>
        <w:spacing w:line="300" w:lineRule="auto"/>
        <w:ind w:left="720"/>
        <w:rPr>
          <w:rFonts w:ascii="Verdana" w:hAnsi="Verdana" w:cstheme="minorBidi"/>
          <w:sz w:val="20"/>
        </w:rPr>
      </w:pPr>
      <w:r w:rsidRPr="005F5015">
        <w:rPr>
          <w:rFonts w:ascii="Verdana" w:hAnsi="Verdana" w:cstheme="minorBidi"/>
          <w:sz w:val="20"/>
        </w:rPr>
        <w:t xml:space="preserve">Hoe zou het </w:t>
      </w:r>
      <w:proofErr w:type="spellStart"/>
      <w:r w:rsidRPr="005F5015">
        <w:rPr>
          <w:rFonts w:ascii="Verdana" w:hAnsi="Verdana" w:cstheme="minorBidi"/>
          <w:sz w:val="20"/>
        </w:rPr>
        <w:t>zorgpad</w:t>
      </w:r>
      <w:proofErr w:type="spellEnd"/>
      <w:r w:rsidRPr="005F5015">
        <w:rPr>
          <w:rFonts w:ascii="Verdana" w:hAnsi="Verdana" w:cstheme="minorBidi"/>
          <w:sz w:val="20"/>
        </w:rPr>
        <w:t xml:space="preserve"> van een hoog-risico paar eruit moeten zien?</w:t>
      </w:r>
      <w:r>
        <w:rPr>
          <w:rFonts w:ascii="Verdana" w:hAnsi="Verdana" w:cstheme="minorBidi"/>
          <w:sz w:val="20"/>
        </w:rPr>
        <w:t xml:space="preserve"> (</w:t>
      </w:r>
      <w:r w:rsidRPr="00955E10">
        <w:rPr>
          <w:rFonts w:ascii="Verdana" w:hAnsi="Verdana" w:cstheme="minorBidi"/>
          <w:i/>
          <w:sz w:val="20"/>
        </w:rPr>
        <w:t>samenvattend en evt. nog doorvragen op onduidelijke punten</w:t>
      </w:r>
      <w:r>
        <w:rPr>
          <w:rFonts w:ascii="Verdana" w:hAnsi="Verdana" w:cstheme="minorBidi"/>
          <w:sz w:val="20"/>
        </w:rPr>
        <w:t>)</w:t>
      </w:r>
    </w:p>
    <w:p w14:paraId="099CB9FE" w14:textId="77777777" w:rsidR="005F5015" w:rsidRPr="005F5015" w:rsidRDefault="005F5015" w:rsidP="0081490B">
      <w:pPr>
        <w:spacing w:line="300" w:lineRule="auto"/>
        <w:ind w:left="360"/>
        <w:rPr>
          <w:rFonts w:ascii="Verdana" w:hAnsi="Verdana"/>
          <w:sz w:val="20"/>
        </w:rPr>
      </w:pPr>
    </w:p>
    <w:p w14:paraId="5C97F3BA" w14:textId="77777777" w:rsidR="005F5015" w:rsidRPr="005F5015" w:rsidRDefault="005F5015" w:rsidP="0081490B">
      <w:pPr>
        <w:spacing w:line="300" w:lineRule="auto"/>
        <w:rPr>
          <w:rFonts w:ascii="Verdana" w:hAnsi="Verdana"/>
          <w:b/>
          <w:sz w:val="20"/>
        </w:rPr>
      </w:pPr>
      <w:r w:rsidRPr="005F5015">
        <w:rPr>
          <w:rFonts w:ascii="Verdana" w:hAnsi="Verdana"/>
          <w:b/>
          <w:sz w:val="20"/>
        </w:rPr>
        <w:t>Belangrijke onderwerpen voor richtlijn</w:t>
      </w:r>
    </w:p>
    <w:p w14:paraId="4C6E1816" w14:textId="77777777" w:rsidR="00955E10" w:rsidRPr="008A7BCC" w:rsidRDefault="00955E10" w:rsidP="0081490B">
      <w:pPr>
        <w:pStyle w:val="Lijstalinea"/>
        <w:numPr>
          <w:ilvl w:val="0"/>
          <w:numId w:val="8"/>
        </w:numPr>
        <w:spacing w:line="300" w:lineRule="auto"/>
        <w:rPr>
          <w:rFonts w:ascii="Verdana" w:hAnsi="Verdana"/>
          <w:sz w:val="20"/>
          <w:u w:val="single"/>
        </w:rPr>
      </w:pPr>
      <w:r w:rsidRPr="008A7BCC">
        <w:rPr>
          <w:rFonts w:ascii="Verdana" w:hAnsi="Verdana"/>
          <w:sz w:val="20"/>
          <w:u w:val="single"/>
        </w:rPr>
        <w:t>Op welke vragen moet de richtlijn antwoord geve</w:t>
      </w:r>
      <w:bookmarkStart w:id="0" w:name="_GoBack"/>
      <w:bookmarkEnd w:id="0"/>
      <w:r w:rsidRPr="008A7BCC">
        <w:rPr>
          <w:rFonts w:ascii="Verdana" w:hAnsi="Verdana"/>
          <w:sz w:val="20"/>
          <w:u w:val="single"/>
        </w:rPr>
        <w:t>n?</w:t>
      </w:r>
    </w:p>
    <w:p w14:paraId="369EE4F3" w14:textId="77777777" w:rsidR="00955E10" w:rsidRPr="00955E10" w:rsidRDefault="00955E10" w:rsidP="0081490B">
      <w:pPr>
        <w:pStyle w:val="Lijstalinea"/>
        <w:numPr>
          <w:ilvl w:val="0"/>
          <w:numId w:val="10"/>
        </w:numPr>
        <w:spacing w:line="300" w:lineRule="auto"/>
        <w:rPr>
          <w:rFonts w:ascii="Verdana" w:hAnsi="Verdana"/>
          <w:sz w:val="20"/>
        </w:rPr>
      </w:pPr>
      <w:r>
        <w:rPr>
          <w:rFonts w:ascii="Verdana" w:hAnsi="Verdana" w:cstheme="minorBidi"/>
          <w:sz w:val="20"/>
        </w:rPr>
        <w:t>Doelgroepen</w:t>
      </w:r>
      <w:r w:rsidR="00E020CC">
        <w:rPr>
          <w:rFonts w:ascii="Verdana" w:hAnsi="Verdana" w:cstheme="minorBidi"/>
          <w:sz w:val="20"/>
        </w:rPr>
        <w:t xml:space="preserve"> en timing van testaanbod</w:t>
      </w:r>
    </w:p>
    <w:p w14:paraId="08C219C5" w14:textId="77777777" w:rsidR="00955E10" w:rsidRPr="00955E10" w:rsidRDefault="00955E10" w:rsidP="0081490B">
      <w:pPr>
        <w:pStyle w:val="Lijstalinea"/>
        <w:numPr>
          <w:ilvl w:val="0"/>
          <w:numId w:val="10"/>
        </w:numPr>
        <w:spacing w:line="300" w:lineRule="auto"/>
        <w:rPr>
          <w:rFonts w:ascii="Verdana" w:hAnsi="Verdana"/>
          <w:sz w:val="20"/>
        </w:rPr>
      </w:pPr>
      <w:r>
        <w:rPr>
          <w:rFonts w:ascii="Verdana" w:hAnsi="Verdana" w:cstheme="minorBidi"/>
          <w:sz w:val="20"/>
        </w:rPr>
        <w:t>Kosten</w:t>
      </w:r>
      <w:r w:rsidR="00E020CC">
        <w:rPr>
          <w:rFonts w:ascii="Verdana" w:hAnsi="Verdana" w:cstheme="minorBidi"/>
          <w:sz w:val="20"/>
        </w:rPr>
        <w:t>/vergoeding zorgverzekeraar</w:t>
      </w:r>
    </w:p>
    <w:p w14:paraId="196345BA" w14:textId="77777777" w:rsidR="00955E10" w:rsidRPr="00955E10" w:rsidRDefault="00955E10" w:rsidP="0081490B">
      <w:pPr>
        <w:pStyle w:val="Lijstalinea"/>
        <w:numPr>
          <w:ilvl w:val="0"/>
          <w:numId w:val="10"/>
        </w:numPr>
        <w:spacing w:line="300" w:lineRule="auto"/>
        <w:rPr>
          <w:rFonts w:ascii="Verdana" w:hAnsi="Verdana"/>
          <w:sz w:val="20"/>
        </w:rPr>
      </w:pPr>
      <w:r>
        <w:rPr>
          <w:rFonts w:ascii="Verdana" w:hAnsi="Verdana" w:cstheme="minorBidi"/>
          <w:sz w:val="20"/>
        </w:rPr>
        <w:t>Verantwoordelijkheden</w:t>
      </w:r>
      <w:r w:rsidR="00E020CC">
        <w:rPr>
          <w:rFonts w:ascii="Verdana" w:hAnsi="Verdana" w:cstheme="minorBidi"/>
          <w:sz w:val="20"/>
        </w:rPr>
        <w:t xml:space="preserve"> van betrokkenen</w:t>
      </w:r>
    </w:p>
    <w:p w14:paraId="1076BC07" w14:textId="77777777" w:rsidR="005F5015" w:rsidRPr="00E020CC" w:rsidRDefault="00E020CC" w:rsidP="0081490B">
      <w:pPr>
        <w:pStyle w:val="Lijstalinea"/>
        <w:numPr>
          <w:ilvl w:val="0"/>
          <w:numId w:val="10"/>
        </w:numPr>
        <w:spacing w:line="300" w:lineRule="auto"/>
        <w:rPr>
          <w:rFonts w:ascii="Verdana" w:hAnsi="Verdana"/>
          <w:sz w:val="20"/>
        </w:rPr>
      </w:pPr>
      <w:r>
        <w:rPr>
          <w:rFonts w:ascii="Verdana" w:hAnsi="Verdana" w:cstheme="minorBidi"/>
          <w:sz w:val="20"/>
        </w:rPr>
        <w:t>Uitkomsten waar richtlijn aan bijdraagt/verbetering geeft</w:t>
      </w:r>
    </w:p>
    <w:p w14:paraId="361808A6" w14:textId="77777777" w:rsidR="00E020CC" w:rsidRPr="001B02CE" w:rsidRDefault="00E020CC" w:rsidP="0081490B">
      <w:pPr>
        <w:pStyle w:val="Lijstalinea"/>
        <w:numPr>
          <w:ilvl w:val="0"/>
          <w:numId w:val="7"/>
        </w:numPr>
        <w:spacing w:line="300" w:lineRule="auto"/>
        <w:rPr>
          <w:rFonts w:ascii="Verdana" w:hAnsi="Verdana"/>
          <w:sz w:val="20"/>
        </w:rPr>
      </w:pPr>
      <w:r w:rsidRPr="001B02CE">
        <w:rPr>
          <w:rFonts w:ascii="Verdana" w:hAnsi="Verdana"/>
          <w:sz w:val="20"/>
        </w:rPr>
        <w:t>Hoe verhoudt deze richtlijn zich tot andere richtlijnen? (Anemie, Zeldzame ziekten)</w:t>
      </w:r>
      <w:r w:rsidR="008A7BCC">
        <w:rPr>
          <w:rFonts w:ascii="Verdana" w:hAnsi="Verdana"/>
          <w:sz w:val="20"/>
        </w:rPr>
        <w:t xml:space="preserve"> Zijn er raakvlakken tussen het ontwikkelen en uitrollen van deze en die richtlijn? </w:t>
      </w:r>
    </w:p>
    <w:p w14:paraId="5310934F" w14:textId="77777777" w:rsidR="00E020CC" w:rsidRPr="00E020CC" w:rsidRDefault="00E020CC" w:rsidP="0081490B">
      <w:pPr>
        <w:spacing w:line="300" w:lineRule="auto"/>
        <w:ind w:left="360"/>
        <w:rPr>
          <w:rFonts w:ascii="Verdana" w:hAnsi="Verdana"/>
          <w:sz w:val="20"/>
        </w:rPr>
      </w:pPr>
    </w:p>
    <w:p w14:paraId="3DF010B8" w14:textId="77777777" w:rsidR="005F5015" w:rsidRPr="005F5015" w:rsidRDefault="005F5015" w:rsidP="0081490B">
      <w:pPr>
        <w:spacing w:line="300" w:lineRule="auto"/>
        <w:rPr>
          <w:rFonts w:ascii="Verdana" w:hAnsi="Verdana"/>
          <w:b/>
          <w:sz w:val="20"/>
        </w:rPr>
      </w:pPr>
      <w:r w:rsidRPr="005F5015">
        <w:rPr>
          <w:rFonts w:ascii="Verdana" w:hAnsi="Verdana"/>
          <w:b/>
          <w:sz w:val="20"/>
        </w:rPr>
        <w:t>Te verwachten knelpunten</w:t>
      </w:r>
    </w:p>
    <w:p w14:paraId="3DBE4693" w14:textId="77777777" w:rsidR="005F5015" w:rsidRPr="008A7BCC" w:rsidRDefault="005F5015" w:rsidP="0081490B">
      <w:pPr>
        <w:pStyle w:val="Lijstalinea"/>
        <w:numPr>
          <w:ilvl w:val="0"/>
          <w:numId w:val="9"/>
        </w:numPr>
        <w:spacing w:line="300" w:lineRule="auto"/>
        <w:rPr>
          <w:rFonts w:ascii="Verdana" w:hAnsi="Verdana"/>
          <w:sz w:val="20"/>
          <w:u w:val="single"/>
        </w:rPr>
      </w:pPr>
      <w:r w:rsidRPr="008A7BCC">
        <w:rPr>
          <w:rFonts w:ascii="Verdana" w:hAnsi="Verdana"/>
          <w:sz w:val="20"/>
          <w:u w:val="single"/>
        </w:rPr>
        <w:t>Kijken</w:t>
      </w:r>
      <w:r w:rsidR="00FA6BA2" w:rsidRPr="008A7BCC">
        <w:rPr>
          <w:rFonts w:ascii="Verdana" w:hAnsi="Verdana"/>
          <w:sz w:val="20"/>
          <w:u w:val="single"/>
        </w:rPr>
        <w:t>d</w:t>
      </w:r>
      <w:r w:rsidRPr="008A7BCC">
        <w:rPr>
          <w:rFonts w:ascii="Verdana" w:hAnsi="Verdana"/>
          <w:sz w:val="20"/>
          <w:u w:val="single"/>
        </w:rPr>
        <w:t xml:space="preserve"> naar het verschil in </w:t>
      </w:r>
      <w:r w:rsidR="00FA6BA2" w:rsidRPr="008A7BCC">
        <w:rPr>
          <w:rFonts w:ascii="Verdana" w:hAnsi="Verdana"/>
          <w:sz w:val="20"/>
          <w:u w:val="single"/>
        </w:rPr>
        <w:t>de</w:t>
      </w:r>
      <w:r w:rsidRPr="008A7BCC">
        <w:rPr>
          <w:rFonts w:ascii="Verdana" w:hAnsi="Verdana"/>
          <w:sz w:val="20"/>
          <w:u w:val="single"/>
        </w:rPr>
        <w:t xml:space="preserve"> huidige </w:t>
      </w:r>
      <w:r w:rsidR="00FA6BA2" w:rsidRPr="008A7BCC">
        <w:rPr>
          <w:rFonts w:ascii="Verdana" w:hAnsi="Verdana"/>
          <w:sz w:val="20"/>
          <w:u w:val="single"/>
        </w:rPr>
        <w:t>praktijk</w:t>
      </w:r>
      <w:r w:rsidRPr="008A7BCC">
        <w:rPr>
          <w:rFonts w:ascii="Verdana" w:hAnsi="Verdana"/>
          <w:sz w:val="20"/>
          <w:u w:val="single"/>
        </w:rPr>
        <w:t>; welke knelpunten voorziet u bij het implementeren van een PCS richtlijn</w:t>
      </w:r>
      <w:r w:rsidR="00FA6BA2" w:rsidRPr="008A7BCC">
        <w:rPr>
          <w:rFonts w:ascii="Verdana" w:hAnsi="Verdana"/>
          <w:sz w:val="20"/>
          <w:u w:val="single"/>
        </w:rPr>
        <w:t xml:space="preserve"> voor hoog-risicogroepen</w:t>
      </w:r>
      <w:r w:rsidRPr="008A7BCC">
        <w:rPr>
          <w:rFonts w:ascii="Verdana" w:hAnsi="Verdana"/>
          <w:sz w:val="20"/>
          <w:u w:val="single"/>
        </w:rPr>
        <w:t>?</w:t>
      </w:r>
    </w:p>
    <w:p w14:paraId="47A6462D" w14:textId="77777777" w:rsidR="00E020CC" w:rsidRDefault="005F5015" w:rsidP="0081490B">
      <w:pPr>
        <w:pStyle w:val="Lijstalinea"/>
        <w:numPr>
          <w:ilvl w:val="0"/>
          <w:numId w:val="6"/>
        </w:numPr>
        <w:spacing w:line="300" w:lineRule="auto"/>
        <w:ind w:left="720"/>
        <w:rPr>
          <w:rFonts w:ascii="Verdana" w:hAnsi="Verdana" w:cstheme="minorBidi"/>
          <w:sz w:val="20"/>
        </w:rPr>
      </w:pPr>
      <w:r w:rsidRPr="005F5015">
        <w:rPr>
          <w:rFonts w:ascii="Verdana" w:hAnsi="Verdana" w:cstheme="minorBidi"/>
          <w:sz w:val="20"/>
        </w:rPr>
        <w:t xml:space="preserve">Denkt u dat deze richtlijn nodig is? </w:t>
      </w:r>
    </w:p>
    <w:p w14:paraId="50DEFED8" w14:textId="77777777" w:rsidR="005F5015" w:rsidRPr="005F5015" w:rsidRDefault="005F5015" w:rsidP="0081490B">
      <w:pPr>
        <w:pStyle w:val="Lijstalinea"/>
        <w:numPr>
          <w:ilvl w:val="1"/>
          <w:numId w:val="6"/>
        </w:numPr>
        <w:spacing w:line="300" w:lineRule="auto"/>
        <w:ind w:left="1146"/>
        <w:rPr>
          <w:rFonts w:ascii="Verdana" w:hAnsi="Verdana" w:cstheme="minorBidi"/>
          <w:sz w:val="20"/>
        </w:rPr>
      </w:pPr>
      <w:r w:rsidRPr="005F5015">
        <w:rPr>
          <w:rFonts w:ascii="Verdana" w:hAnsi="Verdana" w:cstheme="minorBidi"/>
          <w:sz w:val="20"/>
        </w:rPr>
        <w:t>Waarom wel of niet?</w:t>
      </w:r>
    </w:p>
    <w:p w14:paraId="15E37DC9" w14:textId="77777777" w:rsidR="00955E10" w:rsidRPr="008A7BCC" w:rsidRDefault="005F5015" w:rsidP="0081490B">
      <w:pPr>
        <w:pStyle w:val="Lijstalinea"/>
        <w:numPr>
          <w:ilvl w:val="0"/>
          <w:numId w:val="6"/>
        </w:numPr>
        <w:spacing w:line="300" w:lineRule="auto"/>
        <w:ind w:left="720"/>
        <w:rPr>
          <w:rFonts w:ascii="Verdana" w:hAnsi="Verdana" w:cstheme="minorBidi"/>
          <w:sz w:val="20"/>
          <w:u w:val="single"/>
        </w:rPr>
      </w:pPr>
      <w:r w:rsidRPr="008A7BCC">
        <w:rPr>
          <w:rFonts w:ascii="Verdana" w:hAnsi="Verdana" w:cstheme="minorBidi"/>
          <w:sz w:val="20"/>
          <w:u w:val="single"/>
        </w:rPr>
        <w:t>Hoe zien uw collega’s of andere specialisaties dat denkt u?</w:t>
      </w:r>
    </w:p>
    <w:p w14:paraId="535D4F47" w14:textId="77777777" w:rsidR="00E020CC" w:rsidRDefault="00E020CC" w:rsidP="0081490B">
      <w:pPr>
        <w:pStyle w:val="Lijstalinea"/>
        <w:numPr>
          <w:ilvl w:val="2"/>
          <w:numId w:val="1"/>
        </w:numPr>
        <w:spacing w:line="300" w:lineRule="auto"/>
        <w:ind w:left="1146"/>
        <w:rPr>
          <w:rFonts w:ascii="Verdana" w:hAnsi="Verdana" w:cstheme="minorBidi"/>
          <w:sz w:val="20"/>
        </w:rPr>
      </w:pPr>
      <w:r>
        <w:rPr>
          <w:rFonts w:ascii="Verdana" w:hAnsi="Verdana" w:cstheme="minorBidi"/>
          <w:sz w:val="20"/>
        </w:rPr>
        <w:t>Verwacht u dat het (actief) aanbieden van PCS geaccepteerd zal worden?</w:t>
      </w:r>
    </w:p>
    <w:p w14:paraId="3DB726AB" w14:textId="77777777" w:rsidR="00E020CC" w:rsidRDefault="00E020CC" w:rsidP="0081490B">
      <w:pPr>
        <w:pStyle w:val="Lijstalinea"/>
        <w:numPr>
          <w:ilvl w:val="2"/>
          <w:numId w:val="1"/>
        </w:numPr>
        <w:spacing w:line="300" w:lineRule="auto"/>
        <w:ind w:left="1146"/>
        <w:rPr>
          <w:rFonts w:ascii="Verdana" w:hAnsi="Verdana" w:cstheme="minorBidi"/>
          <w:sz w:val="20"/>
        </w:rPr>
      </w:pPr>
      <w:r>
        <w:rPr>
          <w:rFonts w:ascii="Verdana" w:hAnsi="Verdana" w:cstheme="minorBidi"/>
          <w:sz w:val="20"/>
        </w:rPr>
        <w:t>Verwacht u dat het toepassen van de richtlijn goed zal verlopen?</w:t>
      </w:r>
      <w:r w:rsidR="00790DEF">
        <w:rPr>
          <w:rFonts w:ascii="Verdana" w:hAnsi="Verdana" w:cstheme="minorBidi"/>
          <w:sz w:val="20"/>
        </w:rPr>
        <w:t xml:space="preserve"> Waar verwacht u knelpunten?</w:t>
      </w:r>
    </w:p>
    <w:p w14:paraId="365339BA" w14:textId="77777777" w:rsidR="00BA611C" w:rsidRPr="00BA611C" w:rsidRDefault="00BA611C" w:rsidP="0081490B">
      <w:pPr>
        <w:pStyle w:val="Lijstalinea"/>
        <w:numPr>
          <w:ilvl w:val="1"/>
          <w:numId w:val="1"/>
        </w:numPr>
        <w:spacing w:line="300" w:lineRule="auto"/>
        <w:rPr>
          <w:rFonts w:ascii="Verdana" w:hAnsi="Verdana" w:cstheme="minorBidi"/>
          <w:sz w:val="20"/>
          <w:u w:val="single"/>
        </w:rPr>
      </w:pPr>
      <w:r w:rsidRPr="00BA611C">
        <w:rPr>
          <w:rFonts w:ascii="Verdana" w:hAnsi="Verdana" w:cstheme="minorBidi"/>
          <w:sz w:val="20"/>
          <w:u w:val="single"/>
        </w:rPr>
        <w:t>Hoe zien patiënten</w:t>
      </w:r>
      <w:r w:rsidR="00790DEF">
        <w:rPr>
          <w:rFonts w:ascii="Verdana" w:hAnsi="Verdana" w:cstheme="minorBidi"/>
          <w:sz w:val="20"/>
          <w:u w:val="single"/>
        </w:rPr>
        <w:t>/betreffende doelgroepen</w:t>
      </w:r>
      <w:r w:rsidRPr="00BA611C">
        <w:rPr>
          <w:rFonts w:ascii="Verdana" w:hAnsi="Verdana" w:cstheme="minorBidi"/>
          <w:sz w:val="20"/>
          <w:u w:val="single"/>
        </w:rPr>
        <w:t xml:space="preserve"> dat volgens u?</w:t>
      </w:r>
    </w:p>
    <w:sectPr w:rsidR="00BA611C" w:rsidRPr="00BA61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06933" w14:textId="77777777" w:rsidR="00247AFE" w:rsidRDefault="00247AFE" w:rsidP="005F5015">
      <w:pPr>
        <w:spacing w:line="240" w:lineRule="auto"/>
      </w:pPr>
      <w:r>
        <w:separator/>
      </w:r>
    </w:p>
  </w:endnote>
  <w:endnote w:type="continuationSeparator" w:id="0">
    <w:p w14:paraId="292C3384" w14:textId="77777777" w:rsidR="00247AFE" w:rsidRDefault="00247AFE" w:rsidP="005F5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81FB7" w14:textId="77777777" w:rsidR="005F5015" w:rsidRDefault="00BA611C">
    <w:pPr>
      <w:pStyle w:val="Voettekst"/>
    </w:pPr>
    <w:r>
      <w:t>Versie 3</w:t>
    </w:r>
    <w:r w:rsidR="005F5015">
      <w:tab/>
      <w:t>1</w:t>
    </w:r>
    <w:r w:rsidR="005F5015">
      <w:tab/>
    </w:r>
    <w:r>
      <w:t xml:space="preserve">29 juni </w:t>
    </w:r>
    <w:r w:rsidR="005F5015">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03BF7" w14:textId="77777777" w:rsidR="00247AFE" w:rsidRDefault="00247AFE" w:rsidP="005F5015">
      <w:pPr>
        <w:spacing w:line="240" w:lineRule="auto"/>
      </w:pPr>
      <w:r>
        <w:separator/>
      </w:r>
    </w:p>
  </w:footnote>
  <w:footnote w:type="continuationSeparator" w:id="0">
    <w:p w14:paraId="0D33E3EC" w14:textId="77777777" w:rsidR="00247AFE" w:rsidRDefault="00247AFE" w:rsidP="005F5015">
      <w:pPr>
        <w:spacing w:line="240" w:lineRule="auto"/>
      </w:pPr>
      <w:r>
        <w:continuationSeparator/>
      </w:r>
    </w:p>
  </w:footnote>
  <w:footnote w:id="1">
    <w:p w14:paraId="59C2399D" w14:textId="77777777" w:rsidR="0028710F" w:rsidRDefault="0028710F">
      <w:pPr>
        <w:pStyle w:val="Voetnoottekst"/>
      </w:pPr>
      <w:r>
        <w:rPr>
          <w:rStyle w:val="Voetnootmarkering"/>
        </w:rPr>
        <w:footnoteRef/>
      </w:r>
      <w:r>
        <w:t xml:space="preserve"> Stichting Kwaliteitsgelden Medisch Specialisten</w:t>
      </w:r>
    </w:p>
  </w:footnote>
  <w:footnote w:id="2">
    <w:p w14:paraId="0B292949" w14:textId="77777777" w:rsidR="00790DEF" w:rsidRDefault="00790DEF">
      <w:pPr>
        <w:pStyle w:val="Voetnoottekst"/>
      </w:pPr>
      <w:r>
        <w:rPr>
          <w:rStyle w:val="Voetnootmarkering"/>
        </w:rPr>
        <w:footnoteRef/>
      </w:r>
      <w:r>
        <w:t xml:space="preserve"> Screening op recessieve aandoeningen met doel vaststellen dragerschap en vergroten reproductieve keuzes voor dragerparen.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C2772"/>
    <w:multiLevelType w:val="hybridMultilevel"/>
    <w:tmpl w:val="D89463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786"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1D463BDF"/>
    <w:multiLevelType w:val="hybridMultilevel"/>
    <w:tmpl w:val="4E9638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8E5613F"/>
    <w:multiLevelType w:val="hybridMultilevel"/>
    <w:tmpl w:val="2034C3B6"/>
    <w:lvl w:ilvl="0" w:tplc="0D70D9A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B305D05"/>
    <w:multiLevelType w:val="hybridMultilevel"/>
    <w:tmpl w:val="AD3C80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43B40350"/>
    <w:multiLevelType w:val="hybridMultilevel"/>
    <w:tmpl w:val="8A7A0E82"/>
    <w:lvl w:ilvl="0" w:tplc="04130019">
      <w:start w:val="1"/>
      <w:numFmt w:val="lowerLetter"/>
      <w:lvlText w:val="%1."/>
      <w:lvlJc w:val="left"/>
      <w:pPr>
        <w:ind w:left="1637" w:hanging="360"/>
      </w:pPr>
    </w:lvl>
    <w:lvl w:ilvl="1" w:tplc="04130019" w:tentative="1">
      <w:start w:val="1"/>
      <w:numFmt w:val="lowerLetter"/>
      <w:lvlText w:val="%2."/>
      <w:lvlJc w:val="left"/>
      <w:pPr>
        <w:ind w:left="2357" w:hanging="360"/>
      </w:pPr>
    </w:lvl>
    <w:lvl w:ilvl="2" w:tplc="0413001B" w:tentative="1">
      <w:start w:val="1"/>
      <w:numFmt w:val="lowerRoman"/>
      <w:lvlText w:val="%3."/>
      <w:lvlJc w:val="right"/>
      <w:pPr>
        <w:ind w:left="3077" w:hanging="180"/>
      </w:pPr>
    </w:lvl>
    <w:lvl w:ilvl="3" w:tplc="0413000F" w:tentative="1">
      <w:start w:val="1"/>
      <w:numFmt w:val="decimal"/>
      <w:lvlText w:val="%4."/>
      <w:lvlJc w:val="left"/>
      <w:pPr>
        <w:ind w:left="3797" w:hanging="360"/>
      </w:pPr>
    </w:lvl>
    <w:lvl w:ilvl="4" w:tplc="04130019" w:tentative="1">
      <w:start w:val="1"/>
      <w:numFmt w:val="lowerLetter"/>
      <w:lvlText w:val="%5."/>
      <w:lvlJc w:val="left"/>
      <w:pPr>
        <w:ind w:left="4517" w:hanging="360"/>
      </w:pPr>
    </w:lvl>
    <w:lvl w:ilvl="5" w:tplc="0413001B" w:tentative="1">
      <w:start w:val="1"/>
      <w:numFmt w:val="lowerRoman"/>
      <w:lvlText w:val="%6."/>
      <w:lvlJc w:val="right"/>
      <w:pPr>
        <w:ind w:left="5237" w:hanging="180"/>
      </w:pPr>
    </w:lvl>
    <w:lvl w:ilvl="6" w:tplc="0413000F" w:tentative="1">
      <w:start w:val="1"/>
      <w:numFmt w:val="decimal"/>
      <w:lvlText w:val="%7."/>
      <w:lvlJc w:val="left"/>
      <w:pPr>
        <w:ind w:left="5957" w:hanging="360"/>
      </w:pPr>
    </w:lvl>
    <w:lvl w:ilvl="7" w:tplc="04130019" w:tentative="1">
      <w:start w:val="1"/>
      <w:numFmt w:val="lowerLetter"/>
      <w:lvlText w:val="%8."/>
      <w:lvlJc w:val="left"/>
      <w:pPr>
        <w:ind w:left="6677" w:hanging="360"/>
      </w:pPr>
    </w:lvl>
    <w:lvl w:ilvl="8" w:tplc="0413001B" w:tentative="1">
      <w:start w:val="1"/>
      <w:numFmt w:val="lowerRoman"/>
      <w:lvlText w:val="%9."/>
      <w:lvlJc w:val="right"/>
      <w:pPr>
        <w:ind w:left="7397" w:hanging="180"/>
      </w:pPr>
    </w:lvl>
  </w:abstractNum>
  <w:abstractNum w:abstractNumId="5">
    <w:nsid w:val="4C785381"/>
    <w:multiLevelType w:val="hybridMultilevel"/>
    <w:tmpl w:val="B9300262"/>
    <w:lvl w:ilvl="0" w:tplc="04130003">
      <w:start w:val="1"/>
      <w:numFmt w:val="bullet"/>
      <w:lvlText w:val="o"/>
      <w:lvlJc w:val="left"/>
      <w:pPr>
        <w:ind w:left="360" w:hanging="360"/>
      </w:pPr>
      <w:rPr>
        <w:rFonts w:ascii="Courier New" w:hAnsi="Courier New" w:cs="Courier New" w:hint="default"/>
      </w:rPr>
    </w:lvl>
    <w:lvl w:ilvl="1" w:tplc="04130005">
      <w:start w:val="1"/>
      <w:numFmt w:val="bullet"/>
      <w:lvlText w:val=""/>
      <w:lvlJc w:val="left"/>
      <w:pPr>
        <w:ind w:left="786" w:hanging="360"/>
      </w:pPr>
      <w:rPr>
        <w:rFonts w:ascii="Wingdings" w:hAnsi="Wingdings" w:hint="default"/>
      </w:rPr>
    </w:lvl>
    <w:lvl w:ilvl="2" w:tplc="04130005">
      <w:start w:val="1"/>
      <w:numFmt w:val="bullet"/>
      <w:lvlText w:val=""/>
      <w:lvlJc w:val="left"/>
      <w:pPr>
        <w:ind w:left="786"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nsid w:val="562D51D0"/>
    <w:multiLevelType w:val="hybridMultilevel"/>
    <w:tmpl w:val="A8BA727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146" w:hanging="360"/>
      </w:pPr>
      <w:rPr>
        <w:rFonts w:ascii="Courier New" w:hAnsi="Courier New" w:cs="Courier New" w:hint="default"/>
      </w:rPr>
    </w:lvl>
    <w:lvl w:ilvl="2" w:tplc="04130005">
      <w:start w:val="1"/>
      <w:numFmt w:val="bullet"/>
      <w:lvlText w:val=""/>
      <w:lvlJc w:val="left"/>
      <w:pPr>
        <w:ind w:left="1146"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728C28C3"/>
    <w:multiLevelType w:val="hybridMultilevel"/>
    <w:tmpl w:val="608E8D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8B9274B"/>
    <w:multiLevelType w:val="hybridMultilevel"/>
    <w:tmpl w:val="B4408BBE"/>
    <w:lvl w:ilvl="0" w:tplc="BBF64926">
      <w:start w:val="1"/>
      <w:numFmt w:val="lowerLetter"/>
      <w:lvlText w:val="%1."/>
      <w:lvlJc w:val="left"/>
      <w:pPr>
        <w:ind w:left="2131" w:hanging="855"/>
      </w:pPr>
      <w:rPr>
        <w:rFonts w:hint="default"/>
      </w:rPr>
    </w:lvl>
    <w:lvl w:ilvl="1" w:tplc="04130019" w:tentative="1">
      <w:start w:val="1"/>
      <w:numFmt w:val="lowerLetter"/>
      <w:lvlText w:val="%2."/>
      <w:lvlJc w:val="left"/>
      <w:pPr>
        <w:ind w:left="2356" w:hanging="360"/>
      </w:pPr>
    </w:lvl>
    <w:lvl w:ilvl="2" w:tplc="0413001B" w:tentative="1">
      <w:start w:val="1"/>
      <w:numFmt w:val="lowerRoman"/>
      <w:lvlText w:val="%3."/>
      <w:lvlJc w:val="right"/>
      <w:pPr>
        <w:ind w:left="3076" w:hanging="180"/>
      </w:pPr>
    </w:lvl>
    <w:lvl w:ilvl="3" w:tplc="0413000F" w:tentative="1">
      <w:start w:val="1"/>
      <w:numFmt w:val="decimal"/>
      <w:lvlText w:val="%4."/>
      <w:lvlJc w:val="left"/>
      <w:pPr>
        <w:ind w:left="3796" w:hanging="360"/>
      </w:pPr>
    </w:lvl>
    <w:lvl w:ilvl="4" w:tplc="04130019" w:tentative="1">
      <w:start w:val="1"/>
      <w:numFmt w:val="lowerLetter"/>
      <w:lvlText w:val="%5."/>
      <w:lvlJc w:val="left"/>
      <w:pPr>
        <w:ind w:left="4516" w:hanging="360"/>
      </w:pPr>
    </w:lvl>
    <w:lvl w:ilvl="5" w:tplc="0413001B" w:tentative="1">
      <w:start w:val="1"/>
      <w:numFmt w:val="lowerRoman"/>
      <w:lvlText w:val="%6."/>
      <w:lvlJc w:val="right"/>
      <w:pPr>
        <w:ind w:left="5236" w:hanging="180"/>
      </w:pPr>
    </w:lvl>
    <w:lvl w:ilvl="6" w:tplc="0413000F" w:tentative="1">
      <w:start w:val="1"/>
      <w:numFmt w:val="decimal"/>
      <w:lvlText w:val="%7."/>
      <w:lvlJc w:val="left"/>
      <w:pPr>
        <w:ind w:left="5956" w:hanging="360"/>
      </w:pPr>
    </w:lvl>
    <w:lvl w:ilvl="7" w:tplc="04130019" w:tentative="1">
      <w:start w:val="1"/>
      <w:numFmt w:val="lowerLetter"/>
      <w:lvlText w:val="%8."/>
      <w:lvlJc w:val="left"/>
      <w:pPr>
        <w:ind w:left="6676" w:hanging="360"/>
      </w:pPr>
    </w:lvl>
    <w:lvl w:ilvl="8" w:tplc="0413001B" w:tentative="1">
      <w:start w:val="1"/>
      <w:numFmt w:val="lowerRoman"/>
      <w:lvlText w:val="%9."/>
      <w:lvlJc w:val="right"/>
      <w:pPr>
        <w:ind w:left="7396" w:hanging="180"/>
      </w:pPr>
    </w:lvl>
  </w:abstractNum>
  <w:abstractNum w:abstractNumId="9">
    <w:nsid w:val="78D41EF0"/>
    <w:multiLevelType w:val="hybridMultilevel"/>
    <w:tmpl w:val="DAACAD90"/>
    <w:lvl w:ilvl="0" w:tplc="4AB2FF26">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786" w:hanging="360"/>
      </w:pPr>
      <w:rPr>
        <w:rFonts w:ascii="Courier New" w:hAnsi="Courier New" w:cs="Courier New" w:hint="default"/>
      </w:rPr>
    </w:lvl>
    <w:lvl w:ilvl="2" w:tplc="04130005">
      <w:start w:val="1"/>
      <w:numFmt w:val="bullet"/>
      <w:lvlText w:val=""/>
      <w:lvlJc w:val="left"/>
      <w:pPr>
        <w:ind w:left="786" w:hanging="360"/>
      </w:pPr>
      <w:rPr>
        <w:rFonts w:ascii="Wingdings" w:hAnsi="Wingdings" w:hint="default"/>
      </w:rPr>
    </w:lvl>
    <w:lvl w:ilvl="3" w:tplc="04130019">
      <w:start w:val="1"/>
      <w:numFmt w:val="lowerLetter"/>
      <w:lvlText w:val="%4."/>
      <w:lvlJc w:val="left"/>
      <w:pPr>
        <w:ind w:left="1637" w:hanging="360"/>
      </w:pPr>
      <w:rPr>
        <w:rFonts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2"/>
  </w:num>
  <w:num w:numId="4">
    <w:abstractNumId w:val="4"/>
  </w:num>
  <w:num w:numId="5">
    <w:abstractNumId w:val="8"/>
  </w:num>
  <w:num w:numId="6">
    <w:abstractNumId w:val="5"/>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15"/>
    <w:rsid w:val="00190E14"/>
    <w:rsid w:val="001B02CE"/>
    <w:rsid w:val="00247AFE"/>
    <w:rsid w:val="0028710F"/>
    <w:rsid w:val="00561137"/>
    <w:rsid w:val="005709EC"/>
    <w:rsid w:val="005F5015"/>
    <w:rsid w:val="00704212"/>
    <w:rsid w:val="00790DEF"/>
    <w:rsid w:val="0081490B"/>
    <w:rsid w:val="0084524F"/>
    <w:rsid w:val="008A7BCC"/>
    <w:rsid w:val="00955E10"/>
    <w:rsid w:val="00A132B1"/>
    <w:rsid w:val="00A41867"/>
    <w:rsid w:val="00AA36A0"/>
    <w:rsid w:val="00BA611C"/>
    <w:rsid w:val="00CE3B5C"/>
    <w:rsid w:val="00E020CC"/>
    <w:rsid w:val="00FA6BA2"/>
    <w:rsid w:val="00FB3F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7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0CC"/>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5015"/>
    <w:pPr>
      <w:spacing w:line="240" w:lineRule="auto"/>
      <w:ind w:left="720"/>
    </w:pPr>
    <w:rPr>
      <w:rFonts w:ascii="Calibri" w:hAnsi="Calibri" w:cs="Times New Roman"/>
    </w:rPr>
  </w:style>
  <w:style w:type="paragraph" w:styleId="Koptekst">
    <w:name w:val="header"/>
    <w:basedOn w:val="Standaard"/>
    <w:link w:val="KoptekstChar"/>
    <w:uiPriority w:val="99"/>
    <w:unhideWhenUsed/>
    <w:rsid w:val="005F50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5015"/>
  </w:style>
  <w:style w:type="paragraph" w:styleId="Voettekst">
    <w:name w:val="footer"/>
    <w:basedOn w:val="Standaard"/>
    <w:link w:val="VoettekstChar"/>
    <w:uiPriority w:val="99"/>
    <w:unhideWhenUsed/>
    <w:rsid w:val="005F50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5015"/>
  </w:style>
  <w:style w:type="character" w:styleId="Verwijzingopmerking">
    <w:name w:val="annotation reference"/>
    <w:basedOn w:val="Standaardalinea-lettertype"/>
    <w:uiPriority w:val="99"/>
    <w:semiHidden/>
    <w:unhideWhenUsed/>
    <w:rsid w:val="005709EC"/>
    <w:rPr>
      <w:sz w:val="16"/>
      <w:szCs w:val="16"/>
    </w:rPr>
  </w:style>
  <w:style w:type="paragraph" w:styleId="Tekstopmerking">
    <w:name w:val="annotation text"/>
    <w:basedOn w:val="Standaard"/>
    <w:link w:val="TekstopmerkingChar"/>
    <w:uiPriority w:val="99"/>
    <w:semiHidden/>
    <w:unhideWhenUsed/>
    <w:rsid w:val="005709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09EC"/>
    <w:rPr>
      <w:sz w:val="20"/>
      <w:szCs w:val="20"/>
    </w:rPr>
  </w:style>
  <w:style w:type="paragraph" w:styleId="Onderwerpvanopmerking">
    <w:name w:val="annotation subject"/>
    <w:basedOn w:val="Tekstopmerking"/>
    <w:next w:val="Tekstopmerking"/>
    <w:link w:val="OnderwerpvanopmerkingChar"/>
    <w:uiPriority w:val="99"/>
    <w:semiHidden/>
    <w:unhideWhenUsed/>
    <w:rsid w:val="005709EC"/>
    <w:rPr>
      <w:b/>
      <w:bCs/>
    </w:rPr>
  </w:style>
  <w:style w:type="character" w:customStyle="1" w:styleId="OnderwerpvanopmerkingChar">
    <w:name w:val="Onderwerp van opmerking Char"/>
    <w:basedOn w:val="TekstopmerkingChar"/>
    <w:link w:val="Onderwerpvanopmerking"/>
    <w:uiPriority w:val="99"/>
    <w:semiHidden/>
    <w:rsid w:val="005709EC"/>
    <w:rPr>
      <w:b/>
      <w:bCs/>
      <w:sz w:val="20"/>
      <w:szCs w:val="20"/>
    </w:rPr>
  </w:style>
  <w:style w:type="paragraph" w:styleId="Ballontekst">
    <w:name w:val="Balloon Text"/>
    <w:basedOn w:val="Standaard"/>
    <w:link w:val="BallontekstChar"/>
    <w:uiPriority w:val="99"/>
    <w:semiHidden/>
    <w:unhideWhenUsed/>
    <w:rsid w:val="005709E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9EC"/>
    <w:rPr>
      <w:rFonts w:ascii="Tahoma" w:hAnsi="Tahoma" w:cs="Tahoma"/>
      <w:sz w:val="16"/>
      <w:szCs w:val="16"/>
    </w:rPr>
  </w:style>
  <w:style w:type="paragraph" w:styleId="Voetnoottekst">
    <w:name w:val="footnote text"/>
    <w:basedOn w:val="Standaard"/>
    <w:link w:val="VoetnoottekstChar"/>
    <w:uiPriority w:val="99"/>
    <w:semiHidden/>
    <w:unhideWhenUsed/>
    <w:rsid w:val="0028710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8710F"/>
    <w:rPr>
      <w:sz w:val="20"/>
      <w:szCs w:val="20"/>
    </w:rPr>
  </w:style>
  <w:style w:type="character" w:styleId="Voetnootmarkering">
    <w:name w:val="footnote reference"/>
    <w:basedOn w:val="Standaardalinea-lettertype"/>
    <w:uiPriority w:val="99"/>
    <w:semiHidden/>
    <w:unhideWhenUsed/>
    <w:rsid w:val="002871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20CC"/>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5015"/>
    <w:pPr>
      <w:spacing w:line="240" w:lineRule="auto"/>
      <w:ind w:left="720"/>
    </w:pPr>
    <w:rPr>
      <w:rFonts w:ascii="Calibri" w:hAnsi="Calibri" w:cs="Times New Roman"/>
    </w:rPr>
  </w:style>
  <w:style w:type="paragraph" w:styleId="Koptekst">
    <w:name w:val="header"/>
    <w:basedOn w:val="Standaard"/>
    <w:link w:val="KoptekstChar"/>
    <w:uiPriority w:val="99"/>
    <w:unhideWhenUsed/>
    <w:rsid w:val="005F50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F5015"/>
  </w:style>
  <w:style w:type="paragraph" w:styleId="Voettekst">
    <w:name w:val="footer"/>
    <w:basedOn w:val="Standaard"/>
    <w:link w:val="VoettekstChar"/>
    <w:uiPriority w:val="99"/>
    <w:unhideWhenUsed/>
    <w:rsid w:val="005F50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F5015"/>
  </w:style>
  <w:style w:type="character" w:styleId="Verwijzingopmerking">
    <w:name w:val="annotation reference"/>
    <w:basedOn w:val="Standaardalinea-lettertype"/>
    <w:uiPriority w:val="99"/>
    <w:semiHidden/>
    <w:unhideWhenUsed/>
    <w:rsid w:val="005709EC"/>
    <w:rPr>
      <w:sz w:val="16"/>
      <w:szCs w:val="16"/>
    </w:rPr>
  </w:style>
  <w:style w:type="paragraph" w:styleId="Tekstopmerking">
    <w:name w:val="annotation text"/>
    <w:basedOn w:val="Standaard"/>
    <w:link w:val="TekstopmerkingChar"/>
    <w:uiPriority w:val="99"/>
    <w:semiHidden/>
    <w:unhideWhenUsed/>
    <w:rsid w:val="005709E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709EC"/>
    <w:rPr>
      <w:sz w:val="20"/>
      <w:szCs w:val="20"/>
    </w:rPr>
  </w:style>
  <w:style w:type="paragraph" w:styleId="Onderwerpvanopmerking">
    <w:name w:val="annotation subject"/>
    <w:basedOn w:val="Tekstopmerking"/>
    <w:next w:val="Tekstopmerking"/>
    <w:link w:val="OnderwerpvanopmerkingChar"/>
    <w:uiPriority w:val="99"/>
    <w:semiHidden/>
    <w:unhideWhenUsed/>
    <w:rsid w:val="005709EC"/>
    <w:rPr>
      <w:b/>
      <w:bCs/>
    </w:rPr>
  </w:style>
  <w:style w:type="character" w:customStyle="1" w:styleId="OnderwerpvanopmerkingChar">
    <w:name w:val="Onderwerp van opmerking Char"/>
    <w:basedOn w:val="TekstopmerkingChar"/>
    <w:link w:val="Onderwerpvanopmerking"/>
    <w:uiPriority w:val="99"/>
    <w:semiHidden/>
    <w:rsid w:val="005709EC"/>
    <w:rPr>
      <w:b/>
      <w:bCs/>
      <w:sz w:val="20"/>
      <w:szCs w:val="20"/>
    </w:rPr>
  </w:style>
  <w:style w:type="paragraph" w:styleId="Ballontekst">
    <w:name w:val="Balloon Text"/>
    <w:basedOn w:val="Standaard"/>
    <w:link w:val="BallontekstChar"/>
    <w:uiPriority w:val="99"/>
    <w:semiHidden/>
    <w:unhideWhenUsed/>
    <w:rsid w:val="005709E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09EC"/>
    <w:rPr>
      <w:rFonts w:ascii="Tahoma" w:hAnsi="Tahoma" w:cs="Tahoma"/>
      <w:sz w:val="16"/>
      <w:szCs w:val="16"/>
    </w:rPr>
  </w:style>
  <w:style w:type="paragraph" w:styleId="Voetnoottekst">
    <w:name w:val="footnote text"/>
    <w:basedOn w:val="Standaard"/>
    <w:link w:val="VoetnoottekstChar"/>
    <w:uiPriority w:val="99"/>
    <w:semiHidden/>
    <w:unhideWhenUsed/>
    <w:rsid w:val="0028710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8710F"/>
    <w:rPr>
      <w:sz w:val="20"/>
      <w:szCs w:val="20"/>
    </w:rPr>
  </w:style>
  <w:style w:type="character" w:styleId="Voetnootmarkering">
    <w:name w:val="footnote reference"/>
    <w:basedOn w:val="Standaardalinea-lettertype"/>
    <w:uiPriority w:val="99"/>
    <w:semiHidden/>
    <w:unhideWhenUsed/>
    <w:rsid w:val="002871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33FC-DE48-46B1-9C68-3071BDDF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Marleen</dc:creator>
  <cp:lastModifiedBy>Roel Postma</cp:lastModifiedBy>
  <cp:revision>3</cp:revision>
  <dcterms:created xsi:type="dcterms:W3CDTF">2018-07-12T13:17:00Z</dcterms:created>
  <dcterms:modified xsi:type="dcterms:W3CDTF">2020-03-19T14:23:00Z</dcterms:modified>
</cp:coreProperties>
</file>